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theme/themeOverride1.xml" ContentType="application/vnd.openxmlformats-officedocument.themeOverride+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theme/themeOverride3.xml" ContentType="application/vnd.openxmlformats-officedocument.themeOverride+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style1.xml" ContentType="application/vnd.ms-office.chartstyle+xml"/>
  <Override PartName="/word/charts/colors1.xml" ContentType="application/vnd.ms-office.chartcolorstyle+xml"/>
  <Override PartName="/word/charts/style2.xml" ContentType="application/vnd.ms-office.chartstyle+xml"/>
  <Override PartName="/word/charts/colors2.xml" ContentType="application/vnd.ms-office.chartcolor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DB91DF" w14:textId="7E298F44" w:rsidR="0049603A" w:rsidRPr="007926C9" w:rsidRDefault="0023131D" w:rsidP="0049603A">
      <w:pPr>
        <w:tabs>
          <w:tab w:val="left" w:pos="7518"/>
        </w:tabs>
        <w:spacing w:line="276" w:lineRule="auto"/>
        <w:jc w:val="both"/>
        <w:rPr>
          <w:rFonts w:ascii="Segoe UI Semilight" w:eastAsia="Calibri" w:hAnsi="Segoe UI Semilight" w:cs="Times New Roman"/>
          <w:sz w:val="20"/>
          <w:lang w:val="en-US"/>
        </w:rPr>
      </w:pPr>
      <w:r w:rsidRPr="007926C9">
        <w:rPr>
          <w:rFonts w:ascii="Segoe UI Semilight" w:eastAsia="Calibri" w:hAnsi="Segoe UI Semilight" w:cs="Times New Roman"/>
          <w:noProof/>
          <w:sz w:val="20"/>
          <w:lang w:eastAsia="el-GR"/>
        </w:rPr>
        <w:drawing>
          <wp:anchor distT="0" distB="0" distL="114300" distR="114300" simplePos="0" relativeHeight="251712512" behindDoc="0" locked="0" layoutInCell="1" allowOverlap="1" wp14:anchorId="64FEC89E" wp14:editId="6C0B0ECE">
            <wp:simplePos x="0" y="0"/>
            <wp:positionH relativeFrom="column">
              <wp:posOffset>85090</wp:posOffset>
            </wp:positionH>
            <wp:positionV relativeFrom="paragraph">
              <wp:posOffset>-916940</wp:posOffset>
            </wp:positionV>
            <wp:extent cx="4410075" cy="1438275"/>
            <wp:effectExtent l="0" t="0" r="9525" b="952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10075" cy="1438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9603A" w:rsidRPr="007926C9">
        <w:rPr>
          <w:rFonts w:ascii="Segoe UI Semilight" w:eastAsia="Calibri" w:hAnsi="Segoe UI Semilight" w:cs="Times New Roman"/>
          <w:sz w:val="20"/>
          <w:lang w:val="en-US"/>
        </w:rPr>
        <w:tab/>
      </w:r>
    </w:p>
    <w:p w14:paraId="445B2107" w14:textId="2C239DE7" w:rsidR="003161B6" w:rsidRDefault="00482238" w:rsidP="00B02E24">
      <w:pPr>
        <w:tabs>
          <w:tab w:val="left" w:pos="3375"/>
        </w:tabs>
        <w:jc w:val="center"/>
        <w:rPr>
          <w:rFonts w:ascii="Verdana" w:hAnsi="Verdana"/>
          <w:lang w:val="en-US"/>
        </w:rPr>
      </w:pPr>
      <w:bookmarkStart w:id="0" w:name="_GoBack"/>
      <w:r w:rsidRPr="002F46F7">
        <w:rPr>
          <w:rFonts w:ascii="Century Gothic" w:hAnsi="Century Gothic" w:cs="Open Sans"/>
          <w:noProof/>
          <w:spacing w:val="-3"/>
          <w:lang w:eastAsia="el-GR"/>
        </w:rPr>
        <w:drawing>
          <wp:anchor distT="0" distB="0" distL="114300" distR="114300" simplePos="0" relativeHeight="251716608" behindDoc="0" locked="0" layoutInCell="1" allowOverlap="1" wp14:anchorId="64BF7DB8" wp14:editId="0DE70E38">
            <wp:simplePos x="0" y="0"/>
            <wp:positionH relativeFrom="column">
              <wp:posOffset>-4133215</wp:posOffset>
            </wp:positionH>
            <wp:positionV relativeFrom="paragraph">
              <wp:posOffset>553085</wp:posOffset>
            </wp:positionV>
            <wp:extent cx="5010150" cy="518160"/>
            <wp:effectExtent l="0" t="0" r="0" b="0"/>
            <wp:wrapSquare wrapText="bothSides"/>
            <wp:docPr id="42"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t="11171" b="8354"/>
                    <a:stretch>
                      <a:fillRect/>
                    </a:stretch>
                  </pic:blipFill>
                  <pic:spPr bwMode="auto">
                    <a:xfrm>
                      <a:off x="0" y="0"/>
                      <a:ext cx="5010150" cy="51816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0"/>
      <w:r w:rsidR="00113D56" w:rsidRPr="00302AAA">
        <w:rPr>
          <w:rFonts w:ascii="Segoe UI Semilight" w:eastAsia="Calibri" w:hAnsi="Segoe UI Semilight" w:cs="Times New Roman"/>
          <w:noProof/>
          <w:sz w:val="20"/>
          <w:highlight w:val="yellow"/>
          <w:lang w:eastAsia="el-GR"/>
        </w:rPr>
        <mc:AlternateContent>
          <mc:Choice Requires="wps">
            <w:drawing>
              <wp:anchor distT="45720" distB="45720" distL="114300" distR="114300" simplePos="0" relativeHeight="251708416" behindDoc="0" locked="0" layoutInCell="1" allowOverlap="1" wp14:anchorId="1E421D3B" wp14:editId="7EF8E4F4">
                <wp:simplePos x="0" y="0"/>
                <wp:positionH relativeFrom="column">
                  <wp:posOffset>-2952115</wp:posOffset>
                </wp:positionH>
                <wp:positionV relativeFrom="paragraph">
                  <wp:posOffset>7724140</wp:posOffset>
                </wp:positionV>
                <wp:extent cx="4618355" cy="1190625"/>
                <wp:effectExtent l="0" t="0" r="0" b="0"/>
                <wp:wrapSquare wrapText="bothSides"/>
                <wp:docPr id="5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8355" cy="1190625"/>
                        </a:xfrm>
                        <a:prstGeom prst="rect">
                          <a:avLst/>
                        </a:prstGeom>
                        <a:noFill/>
                        <a:ln w="9525">
                          <a:noFill/>
                          <a:miter lim="800000"/>
                          <a:headEnd/>
                          <a:tailEnd/>
                        </a:ln>
                      </wps:spPr>
                      <wps:txbx>
                        <w:txbxContent>
                          <w:p w14:paraId="792E5714" w14:textId="1CCAE68E" w:rsidR="00B47040" w:rsidRPr="00113D56" w:rsidRDefault="00B47040" w:rsidP="00B91B5A">
                            <w:pPr>
                              <w:pStyle w:val="Footnote"/>
                              <w:rPr>
                                <w:rFonts w:ascii="Verdana" w:hAnsi="Verdana" w:cs="Segoe UI"/>
                                <w:szCs w:val="16"/>
                                <w:lang w:val="el-GR"/>
                              </w:rPr>
                            </w:pPr>
                            <w:r w:rsidRPr="00113D56">
                              <w:rPr>
                                <w:rFonts w:ascii="Verdana" w:hAnsi="Verdana" w:cs="Segoe UI"/>
                                <w:color w:val="000000"/>
                                <w:szCs w:val="16"/>
                                <w:lang w:val="el-GR"/>
                              </w:rPr>
                              <w:t xml:space="preserve">Το </w:t>
                            </w:r>
                            <w:r w:rsidRPr="00113D56">
                              <w:rPr>
                                <w:rFonts w:ascii="Verdana" w:hAnsi="Verdana" w:cs="Segoe UI"/>
                                <w:color w:val="575757"/>
                                <w:szCs w:val="16"/>
                                <w:lang w:val="el-GR"/>
                              </w:rPr>
                              <w:t>έργο «</w:t>
                            </w:r>
                            <w:r w:rsidRPr="00113D56">
                              <w:rPr>
                                <w:rFonts w:ascii="Verdana" w:hAnsi="Verdana" w:cs="Segoe UI"/>
                                <w:b/>
                                <w:bCs/>
                                <w:color w:val="575757"/>
                                <w:szCs w:val="16"/>
                              </w:rPr>
                              <w:t>CB</w:t>
                            </w:r>
                            <w:r w:rsidRPr="00113D56">
                              <w:rPr>
                                <w:rFonts w:ascii="Verdana" w:hAnsi="Verdana" w:cs="Segoe UI"/>
                                <w:b/>
                                <w:bCs/>
                                <w:color w:val="575757"/>
                                <w:szCs w:val="16"/>
                                <w:lang w:val="el-GR"/>
                              </w:rPr>
                              <w:t xml:space="preserve"> </w:t>
                            </w:r>
                            <w:r w:rsidRPr="00113D56">
                              <w:rPr>
                                <w:rFonts w:ascii="Verdana" w:hAnsi="Verdana" w:cs="Segoe UI"/>
                                <w:b/>
                                <w:bCs/>
                                <w:color w:val="575757"/>
                                <w:szCs w:val="16"/>
                              </w:rPr>
                              <w:t>Water</w:t>
                            </w:r>
                            <w:r w:rsidRPr="00113D56">
                              <w:rPr>
                                <w:rFonts w:ascii="Verdana" w:hAnsi="Verdana" w:cs="Segoe UI"/>
                                <w:b/>
                                <w:bCs/>
                                <w:color w:val="575757"/>
                                <w:szCs w:val="16"/>
                                <w:lang w:val="el-GR"/>
                              </w:rPr>
                              <w:t xml:space="preserve"> </w:t>
                            </w:r>
                            <w:r w:rsidRPr="00113D56">
                              <w:rPr>
                                <w:rFonts w:ascii="Verdana" w:hAnsi="Verdana" w:cs="Segoe UI"/>
                                <w:b/>
                                <w:bCs/>
                                <w:color w:val="575757"/>
                                <w:szCs w:val="16"/>
                              </w:rPr>
                              <w:t>Geopark</w:t>
                            </w:r>
                            <w:r w:rsidRPr="00113D56">
                              <w:rPr>
                                <w:rFonts w:ascii="Verdana" w:hAnsi="Verdana" w:cs="Segoe UI"/>
                                <w:b/>
                                <w:bCs/>
                                <w:color w:val="575757"/>
                                <w:szCs w:val="16"/>
                                <w:lang w:val="el-GR"/>
                              </w:rPr>
                              <w:t xml:space="preserve">» </w:t>
                            </w:r>
                            <w:r>
                              <w:rPr>
                                <w:rFonts w:ascii="Verdana" w:hAnsi="Verdana" w:cs="Segoe UI"/>
                                <w:color w:val="575757"/>
                                <w:szCs w:val="16"/>
                                <w:lang w:val="el-GR"/>
                              </w:rPr>
                              <w:t>του Προγράμματος</w:t>
                            </w:r>
                            <w:r w:rsidRPr="00113D56">
                              <w:rPr>
                                <w:rFonts w:ascii="Verdana" w:hAnsi="Verdana" w:cs="Segoe UI"/>
                                <w:color w:val="575757"/>
                                <w:szCs w:val="16"/>
                                <w:lang w:val="el-GR"/>
                              </w:rPr>
                              <w:t xml:space="preserve"> Συνεργασίας </w:t>
                            </w:r>
                            <w:r w:rsidRPr="00113D56">
                              <w:rPr>
                                <w:rFonts w:ascii="Verdana" w:hAnsi="Verdana" w:cs="Segoe UI"/>
                                <w:b/>
                                <w:bCs/>
                                <w:color w:val="575757"/>
                                <w:szCs w:val="16"/>
                              </w:rPr>
                              <w:t>INTERREG</w:t>
                            </w:r>
                            <w:r w:rsidRPr="00113D56">
                              <w:rPr>
                                <w:rFonts w:ascii="Verdana" w:hAnsi="Verdana" w:cs="Segoe UI"/>
                                <w:b/>
                                <w:bCs/>
                                <w:color w:val="575757"/>
                                <w:szCs w:val="16"/>
                                <w:lang w:val="el-GR"/>
                              </w:rPr>
                              <w:t xml:space="preserve"> </w:t>
                            </w:r>
                            <w:r w:rsidRPr="00113D56">
                              <w:rPr>
                                <w:rFonts w:ascii="Verdana" w:hAnsi="Verdana" w:cs="Segoe UI"/>
                                <w:b/>
                                <w:bCs/>
                                <w:color w:val="575757"/>
                                <w:szCs w:val="16"/>
                              </w:rPr>
                              <w:t>V</w:t>
                            </w:r>
                            <w:r w:rsidRPr="00113D56">
                              <w:rPr>
                                <w:rFonts w:ascii="Verdana" w:hAnsi="Verdana" w:cs="Segoe UI"/>
                                <w:b/>
                                <w:bCs/>
                                <w:color w:val="575757"/>
                                <w:szCs w:val="16"/>
                                <w:lang w:val="el-GR"/>
                              </w:rPr>
                              <w:t>-</w:t>
                            </w:r>
                            <w:r w:rsidRPr="00113D56">
                              <w:rPr>
                                <w:rFonts w:ascii="Verdana" w:hAnsi="Verdana" w:cs="Segoe UI"/>
                                <w:b/>
                                <w:bCs/>
                                <w:color w:val="575757"/>
                                <w:szCs w:val="16"/>
                              </w:rPr>
                              <w:t>A</w:t>
                            </w:r>
                            <w:r w:rsidRPr="00113D56">
                              <w:rPr>
                                <w:rFonts w:ascii="Verdana" w:hAnsi="Verdana" w:cs="Segoe UI"/>
                                <w:b/>
                                <w:bCs/>
                                <w:color w:val="575757"/>
                                <w:szCs w:val="16"/>
                                <w:lang w:val="el-GR"/>
                              </w:rPr>
                              <w:t xml:space="preserve"> Ελλάδα - Βουλγαρία 2014-2020 </w:t>
                            </w:r>
                            <w:r w:rsidRPr="00113D56">
                              <w:rPr>
                                <w:rFonts w:ascii="Verdana" w:hAnsi="Verdana" w:cs="Segoe UI"/>
                                <w:color w:val="575757"/>
                                <w:szCs w:val="16"/>
                                <w:lang w:val="el-GR"/>
                              </w:rPr>
                              <w:t>συγχρηματοδοτείται από το Ευρωπαϊκό Ταμείο Περιφερειακής Ανάπτυξης και εθνικούς πόρους των χωρών που συμμετέχουν στο Πρόγραμμα.</w:t>
                            </w:r>
                          </w:p>
                          <w:p w14:paraId="0C65D913" w14:textId="35687F2C" w:rsidR="00B47040" w:rsidRPr="00113D56" w:rsidRDefault="00B47040" w:rsidP="00113D56">
                            <w:pPr>
                              <w:autoSpaceDE w:val="0"/>
                              <w:autoSpaceDN w:val="0"/>
                              <w:adjustRightInd w:val="0"/>
                              <w:spacing w:after="0" w:line="240" w:lineRule="auto"/>
                              <w:jc w:val="both"/>
                              <w:rPr>
                                <w:rFonts w:ascii="Verdana" w:hAnsi="Verdana" w:cs="Segoe UI"/>
                                <w:noProof/>
                                <w:color w:val="575757"/>
                                <w:sz w:val="16"/>
                                <w:szCs w:val="16"/>
                              </w:rPr>
                            </w:pPr>
                            <w:r w:rsidRPr="00113D56">
                              <w:rPr>
                                <w:rFonts w:ascii="Verdana" w:hAnsi="Verdana" w:cs="Segoe UI"/>
                                <w:noProof/>
                                <w:color w:val="575757"/>
                                <w:sz w:val="16"/>
                                <w:szCs w:val="16"/>
                              </w:rPr>
                              <w:t>Το περιεχόμενο αυτής της μελέτης  αποτελεί αποκλειστική ευθύνη του Δήμου Δράμας.</w:t>
                            </w:r>
                          </w:p>
                          <w:p w14:paraId="63475642" w14:textId="211CA158" w:rsidR="00B47040" w:rsidRPr="00AF2101" w:rsidRDefault="00B47040" w:rsidP="00113D56">
                            <w:pPr>
                              <w:autoSpaceDE w:val="0"/>
                              <w:autoSpaceDN w:val="0"/>
                              <w:adjustRightInd w:val="0"/>
                              <w:spacing w:after="0" w:line="240" w:lineRule="auto"/>
                              <w:jc w:val="both"/>
                              <w:rPr>
                                <w:rFonts w:ascii="Verdana" w:hAnsi="Verdana" w:cs="Segoe UI"/>
                                <w:noProof/>
                                <w:color w:val="575757"/>
                                <w:sz w:val="16"/>
                                <w:szCs w:val="16"/>
                              </w:rPr>
                            </w:pPr>
                            <w:r w:rsidRPr="00113D56">
                              <w:rPr>
                                <w:rFonts w:ascii="Verdana" w:hAnsi="Verdana" w:cs="Segoe UI"/>
                                <w:noProof/>
                                <w:color w:val="575757"/>
                                <w:sz w:val="16"/>
                                <w:szCs w:val="16"/>
                              </w:rPr>
                              <w:t>Τα κείμενα σε καμία περίπτωση δεν πρέπει να θεωρηθεί ότι εκφράζουν τις απ</w:t>
                            </w:r>
                            <w:r>
                              <w:rPr>
                                <w:rFonts w:ascii="Verdana" w:hAnsi="Verdana" w:cs="Segoe UI"/>
                                <w:noProof/>
                                <w:color w:val="575757"/>
                                <w:sz w:val="16"/>
                                <w:szCs w:val="16"/>
                              </w:rPr>
                              <w:t>όψεις της Ευρωπαϊκής Επιτροπής,</w:t>
                            </w:r>
                            <w:r w:rsidRPr="00113D56">
                              <w:rPr>
                                <w:rFonts w:ascii="Verdana" w:hAnsi="Verdana" w:cs="Segoe UI"/>
                                <w:noProof/>
                                <w:color w:val="575757"/>
                                <w:sz w:val="16"/>
                                <w:szCs w:val="16"/>
                              </w:rPr>
                              <w:t xml:space="preserve">των συμμετεχόντων κρατών, της Διαχειριστικής Αρχής και </w:t>
                            </w:r>
                            <w:r w:rsidRPr="00AF2101">
                              <w:rPr>
                                <w:rFonts w:ascii="Verdana" w:hAnsi="Verdana" w:cs="Segoe UI"/>
                                <w:noProof/>
                                <w:color w:val="575757"/>
                                <w:sz w:val="16"/>
                                <w:szCs w:val="16"/>
                              </w:rPr>
                              <w:t>της Κοινής Γραμματείας.</w:t>
                            </w:r>
                          </w:p>
                          <w:p w14:paraId="4C074322" w14:textId="2CE41B8E" w:rsidR="00B47040" w:rsidRPr="00113D56" w:rsidRDefault="00B47040" w:rsidP="0049603A">
                            <w:pPr>
                              <w:pStyle w:val="Footnote"/>
                              <w:rPr>
                                <w:rStyle w:val="12"/>
                                <w:rFonts w:ascii="Verdana" w:hAnsi="Verdana"/>
                                <w:b w:val="0"/>
                                <w:iCs w:val="0"/>
                                <w:color w:val="auto"/>
                                <w:sz w:val="16"/>
                                <w:szCs w:val="16"/>
                                <w:lang w:val="el-G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32.45pt;margin-top:608.2pt;width:363.65pt;height:93.75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" filled="f" stroked="f">
                <v:textbox>
                  <w:txbxContent>
                    <w:p w14:paraId="792E5714" w14:textId="1CCAE68E" w:rsidR="00B47040" w:rsidRPr="00113D56" w:rsidRDefault="00B47040" w:rsidP="00B91B5A">
                      <w:pPr>
                        <w:pStyle w:val="Footnote"/>
                        <w:rPr>
                          <w:rFonts w:ascii="Verdana" w:hAnsi="Verdana" w:cs="Segoe UI"/>
                          <w:szCs w:val="16"/>
                          <w:lang w:val="el-GR"/>
                        </w:rPr>
                      </w:pPr>
                      <w:r w:rsidRPr="00113D56">
                        <w:rPr>
                          <w:rFonts w:ascii="Verdana" w:hAnsi="Verdana" w:cs="Segoe UI"/>
                          <w:color w:val="000000"/>
                          <w:szCs w:val="16"/>
                          <w:lang w:val="el-GR"/>
                        </w:rPr>
                        <w:t xml:space="preserve">Το </w:t>
                      </w:r>
                      <w:r w:rsidRPr="00113D56">
                        <w:rPr>
                          <w:rFonts w:ascii="Verdana" w:hAnsi="Verdana" w:cs="Segoe UI"/>
                          <w:color w:val="575757"/>
                          <w:szCs w:val="16"/>
                          <w:lang w:val="el-GR"/>
                        </w:rPr>
                        <w:t>έργο «</w:t>
                      </w:r>
                      <w:r w:rsidRPr="00113D56">
                        <w:rPr>
                          <w:rFonts w:ascii="Verdana" w:hAnsi="Verdana" w:cs="Segoe UI"/>
                          <w:b/>
                          <w:bCs/>
                          <w:color w:val="575757"/>
                          <w:szCs w:val="16"/>
                        </w:rPr>
                        <w:t>CB</w:t>
                      </w:r>
                      <w:r w:rsidRPr="00113D56">
                        <w:rPr>
                          <w:rFonts w:ascii="Verdana" w:hAnsi="Verdana" w:cs="Segoe UI"/>
                          <w:b/>
                          <w:bCs/>
                          <w:color w:val="575757"/>
                          <w:szCs w:val="16"/>
                          <w:lang w:val="el-GR"/>
                        </w:rPr>
                        <w:t xml:space="preserve"> </w:t>
                      </w:r>
                      <w:r w:rsidRPr="00113D56">
                        <w:rPr>
                          <w:rFonts w:ascii="Verdana" w:hAnsi="Verdana" w:cs="Segoe UI"/>
                          <w:b/>
                          <w:bCs/>
                          <w:color w:val="575757"/>
                          <w:szCs w:val="16"/>
                        </w:rPr>
                        <w:t>Water</w:t>
                      </w:r>
                      <w:r w:rsidRPr="00113D56">
                        <w:rPr>
                          <w:rFonts w:ascii="Verdana" w:hAnsi="Verdana" w:cs="Segoe UI"/>
                          <w:b/>
                          <w:bCs/>
                          <w:color w:val="575757"/>
                          <w:szCs w:val="16"/>
                          <w:lang w:val="el-GR"/>
                        </w:rPr>
                        <w:t xml:space="preserve"> </w:t>
                      </w:r>
                      <w:r w:rsidRPr="00113D56">
                        <w:rPr>
                          <w:rFonts w:ascii="Verdana" w:hAnsi="Verdana" w:cs="Segoe UI"/>
                          <w:b/>
                          <w:bCs/>
                          <w:color w:val="575757"/>
                          <w:szCs w:val="16"/>
                        </w:rPr>
                        <w:t>Geopark</w:t>
                      </w:r>
                      <w:r w:rsidRPr="00113D56">
                        <w:rPr>
                          <w:rFonts w:ascii="Verdana" w:hAnsi="Verdana" w:cs="Segoe UI"/>
                          <w:b/>
                          <w:bCs/>
                          <w:color w:val="575757"/>
                          <w:szCs w:val="16"/>
                          <w:lang w:val="el-GR"/>
                        </w:rPr>
                        <w:t xml:space="preserve">» </w:t>
                      </w:r>
                      <w:r>
                        <w:rPr>
                          <w:rFonts w:ascii="Verdana" w:hAnsi="Verdana" w:cs="Segoe UI"/>
                          <w:color w:val="575757"/>
                          <w:szCs w:val="16"/>
                          <w:lang w:val="el-GR"/>
                        </w:rPr>
                        <w:t>του Προγράμματος</w:t>
                      </w:r>
                      <w:r w:rsidRPr="00113D56">
                        <w:rPr>
                          <w:rFonts w:ascii="Verdana" w:hAnsi="Verdana" w:cs="Segoe UI"/>
                          <w:color w:val="575757"/>
                          <w:szCs w:val="16"/>
                          <w:lang w:val="el-GR"/>
                        </w:rPr>
                        <w:t xml:space="preserve"> Συνεργασίας </w:t>
                      </w:r>
                      <w:r w:rsidRPr="00113D56">
                        <w:rPr>
                          <w:rFonts w:ascii="Verdana" w:hAnsi="Verdana" w:cs="Segoe UI"/>
                          <w:b/>
                          <w:bCs/>
                          <w:color w:val="575757"/>
                          <w:szCs w:val="16"/>
                        </w:rPr>
                        <w:t>INTERREG</w:t>
                      </w:r>
                      <w:r w:rsidRPr="00113D56">
                        <w:rPr>
                          <w:rFonts w:ascii="Verdana" w:hAnsi="Verdana" w:cs="Segoe UI"/>
                          <w:b/>
                          <w:bCs/>
                          <w:color w:val="575757"/>
                          <w:szCs w:val="16"/>
                          <w:lang w:val="el-GR"/>
                        </w:rPr>
                        <w:t xml:space="preserve"> </w:t>
                      </w:r>
                      <w:r w:rsidRPr="00113D56">
                        <w:rPr>
                          <w:rFonts w:ascii="Verdana" w:hAnsi="Verdana" w:cs="Segoe UI"/>
                          <w:b/>
                          <w:bCs/>
                          <w:color w:val="575757"/>
                          <w:szCs w:val="16"/>
                        </w:rPr>
                        <w:t>V</w:t>
                      </w:r>
                      <w:r w:rsidRPr="00113D56">
                        <w:rPr>
                          <w:rFonts w:ascii="Verdana" w:hAnsi="Verdana" w:cs="Segoe UI"/>
                          <w:b/>
                          <w:bCs/>
                          <w:color w:val="575757"/>
                          <w:szCs w:val="16"/>
                          <w:lang w:val="el-GR"/>
                        </w:rPr>
                        <w:t>-</w:t>
                      </w:r>
                      <w:r w:rsidRPr="00113D56">
                        <w:rPr>
                          <w:rFonts w:ascii="Verdana" w:hAnsi="Verdana" w:cs="Segoe UI"/>
                          <w:b/>
                          <w:bCs/>
                          <w:color w:val="575757"/>
                          <w:szCs w:val="16"/>
                        </w:rPr>
                        <w:t>A</w:t>
                      </w:r>
                      <w:r w:rsidRPr="00113D56">
                        <w:rPr>
                          <w:rFonts w:ascii="Verdana" w:hAnsi="Verdana" w:cs="Segoe UI"/>
                          <w:b/>
                          <w:bCs/>
                          <w:color w:val="575757"/>
                          <w:szCs w:val="16"/>
                          <w:lang w:val="el-GR"/>
                        </w:rPr>
                        <w:t xml:space="preserve"> Ελλάδα - Βουλγαρία 2014-2020 </w:t>
                      </w:r>
                      <w:r w:rsidRPr="00113D56">
                        <w:rPr>
                          <w:rFonts w:ascii="Verdana" w:hAnsi="Verdana" w:cs="Segoe UI"/>
                          <w:color w:val="575757"/>
                          <w:szCs w:val="16"/>
                          <w:lang w:val="el-GR"/>
                        </w:rPr>
                        <w:t>συγχρηματοδοτείται από το Ευρωπαϊκό Ταμείο Περιφερειακής Ανάπτυξης και εθνικούς πόρους των χωρών που συμμετέχουν στο Πρόγραμμα.</w:t>
                      </w:r>
                    </w:p>
                    <w:p w14:paraId="0C65D913" w14:textId="35687F2C" w:rsidR="00B47040" w:rsidRPr="00113D56" w:rsidRDefault="00B47040" w:rsidP="00113D56">
                      <w:pPr>
                        <w:autoSpaceDE w:val="0"/>
                        <w:autoSpaceDN w:val="0"/>
                        <w:adjustRightInd w:val="0"/>
                        <w:spacing w:after="0" w:line="240" w:lineRule="auto"/>
                        <w:jc w:val="both"/>
                        <w:rPr>
                          <w:rFonts w:ascii="Verdana" w:hAnsi="Verdana" w:cs="Segoe UI"/>
                          <w:noProof/>
                          <w:color w:val="575757"/>
                          <w:sz w:val="16"/>
                          <w:szCs w:val="16"/>
                        </w:rPr>
                      </w:pPr>
                      <w:r w:rsidRPr="00113D56">
                        <w:rPr>
                          <w:rFonts w:ascii="Verdana" w:hAnsi="Verdana" w:cs="Segoe UI"/>
                          <w:noProof/>
                          <w:color w:val="575757"/>
                          <w:sz w:val="16"/>
                          <w:szCs w:val="16"/>
                        </w:rPr>
                        <w:t>Το περιεχόμενο αυτής της μελέτης  αποτελεί αποκλειστική ευθύνη του Δήμου Δράμας.</w:t>
                      </w:r>
                    </w:p>
                    <w:p w14:paraId="63475642" w14:textId="211CA158" w:rsidR="00B47040" w:rsidRPr="00AF2101" w:rsidRDefault="00B47040" w:rsidP="00113D56">
                      <w:pPr>
                        <w:autoSpaceDE w:val="0"/>
                        <w:autoSpaceDN w:val="0"/>
                        <w:adjustRightInd w:val="0"/>
                        <w:spacing w:after="0" w:line="240" w:lineRule="auto"/>
                        <w:jc w:val="both"/>
                        <w:rPr>
                          <w:rFonts w:ascii="Verdana" w:hAnsi="Verdana" w:cs="Segoe UI"/>
                          <w:noProof/>
                          <w:color w:val="575757"/>
                          <w:sz w:val="16"/>
                          <w:szCs w:val="16"/>
                        </w:rPr>
                      </w:pPr>
                      <w:r w:rsidRPr="00113D56">
                        <w:rPr>
                          <w:rFonts w:ascii="Verdana" w:hAnsi="Verdana" w:cs="Segoe UI"/>
                          <w:noProof/>
                          <w:color w:val="575757"/>
                          <w:sz w:val="16"/>
                          <w:szCs w:val="16"/>
                        </w:rPr>
                        <w:t>Τα κείμενα σε καμία περίπτωση δεν πρέπει να θεωρηθεί ότι εκφράζουν τις απ</w:t>
                      </w:r>
                      <w:r>
                        <w:rPr>
                          <w:rFonts w:ascii="Verdana" w:hAnsi="Verdana" w:cs="Segoe UI"/>
                          <w:noProof/>
                          <w:color w:val="575757"/>
                          <w:sz w:val="16"/>
                          <w:szCs w:val="16"/>
                        </w:rPr>
                        <w:t>όψεις της Ευρωπαϊκής Επιτροπής,</w:t>
                      </w:r>
                      <w:r w:rsidRPr="00113D56">
                        <w:rPr>
                          <w:rFonts w:ascii="Verdana" w:hAnsi="Verdana" w:cs="Segoe UI"/>
                          <w:noProof/>
                          <w:color w:val="575757"/>
                          <w:sz w:val="16"/>
                          <w:szCs w:val="16"/>
                        </w:rPr>
                        <w:t xml:space="preserve">των συμμετεχόντων κρατών, της Διαχειριστικής Αρχής και </w:t>
                      </w:r>
                      <w:r w:rsidRPr="00AF2101">
                        <w:rPr>
                          <w:rFonts w:ascii="Verdana" w:hAnsi="Verdana" w:cs="Segoe UI"/>
                          <w:noProof/>
                          <w:color w:val="575757"/>
                          <w:sz w:val="16"/>
                          <w:szCs w:val="16"/>
                        </w:rPr>
                        <w:t>της Κοινής Γραμματείας.</w:t>
                      </w:r>
                    </w:p>
                    <w:p w14:paraId="4C074322" w14:textId="2CE41B8E" w:rsidR="00B47040" w:rsidRPr="00113D56" w:rsidRDefault="00B47040" w:rsidP="0049603A">
                      <w:pPr>
                        <w:pStyle w:val="Footnote"/>
                        <w:rPr>
                          <w:rStyle w:val="12"/>
                          <w:rFonts w:ascii="Verdana" w:hAnsi="Verdana"/>
                          <w:b w:val="0"/>
                          <w:iCs w:val="0"/>
                          <w:color w:val="auto"/>
                          <w:sz w:val="16"/>
                          <w:szCs w:val="16"/>
                          <w:lang w:val="el-GR"/>
                        </w:rPr>
                      </w:pPr>
                    </w:p>
                  </w:txbxContent>
                </v:textbox>
                <w10:wrap type="square"/>
              </v:shape>
            </w:pict>
          </mc:Fallback>
        </mc:AlternateContent>
      </w:r>
      <w:r w:rsidR="00113D56" w:rsidRPr="00302AAA">
        <w:rPr>
          <w:noProof/>
          <w:highlight w:val="yellow"/>
          <w:lang w:eastAsia="el-GR"/>
        </w:rPr>
        <w:drawing>
          <wp:anchor distT="0" distB="0" distL="114300" distR="114300" simplePos="0" relativeHeight="251711488" behindDoc="0" locked="0" layoutInCell="1" allowOverlap="1" wp14:anchorId="3439C8E7" wp14:editId="16530375">
            <wp:simplePos x="0" y="0"/>
            <wp:positionH relativeFrom="column">
              <wp:posOffset>-4629785</wp:posOffset>
            </wp:positionH>
            <wp:positionV relativeFrom="paragraph">
              <wp:posOffset>7721600</wp:posOffset>
            </wp:positionV>
            <wp:extent cx="1733550" cy="579755"/>
            <wp:effectExtent l="0" t="0" r="0" b="0"/>
            <wp:wrapThrough wrapText="bothSides">
              <wp:wrapPolygon edited="0">
                <wp:start x="0" y="710"/>
                <wp:lineTo x="237" y="19873"/>
                <wp:lineTo x="1187" y="20583"/>
                <wp:lineTo x="7358" y="20583"/>
                <wp:lineTo x="15429" y="19163"/>
                <wp:lineTo x="16378" y="14195"/>
                <wp:lineTo x="20651" y="13485"/>
                <wp:lineTo x="21363" y="12066"/>
                <wp:lineTo x="21363" y="710"/>
                <wp:lineTo x="0" y="710"/>
              </wp:wrapPolygon>
            </wp:wrapThrough>
            <wp:docPr id="44" name="Εικόνα 44" descr="ÎÏÎ¿ÏÎ­Î»ÎµÏÎ¼Î± ÎµÎ¹ÎºÏÎ½Î±Ï Î³Î¹Î± interreg greece bulg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ÎÏÎ¿ÏÎ­Î»ÎµÏÎ¼Î± ÎµÎ¹ÎºÏÎ½Î±Ï Î³Î¹Î± interreg greece bulgari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33550" cy="5797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13D56" w:rsidRPr="00302AAA">
        <w:rPr>
          <w:rFonts w:ascii="Segoe UI Semilight" w:eastAsia="Calibri" w:hAnsi="Segoe UI Semilight" w:cs="Times New Roman"/>
          <w:noProof/>
          <w:sz w:val="20"/>
          <w:highlight w:val="yellow"/>
          <w:lang w:eastAsia="el-GR"/>
        </w:rPr>
        <mc:AlternateContent>
          <mc:Choice Requires="wps">
            <w:drawing>
              <wp:anchor distT="0" distB="0" distL="114300" distR="114300" simplePos="0" relativeHeight="251709440" behindDoc="0" locked="0" layoutInCell="1" allowOverlap="1" wp14:anchorId="305B9892" wp14:editId="046A8608">
                <wp:simplePos x="0" y="0"/>
                <wp:positionH relativeFrom="column">
                  <wp:posOffset>-4340225</wp:posOffset>
                </wp:positionH>
                <wp:positionV relativeFrom="paragraph">
                  <wp:posOffset>6224905</wp:posOffset>
                </wp:positionV>
                <wp:extent cx="2148840" cy="892175"/>
                <wp:effectExtent l="0" t="0" r="3810" b="3175"/>
                <wp:wrapNone/>
                <wp:docPr id="554" name="Text Box 554"/>
                <wp:cNvGraphicFramePr/>
                <a:graphic xmlns:a="http://schemas.openxmlformats.org/drawingml/2006/main">
                  <a:graphicData uri="http://schemas.microsoft.com/office/word/2010/wordprocessingShape">
                    <wps:wsp>
                      <wps:cNvSpPr txBox="1"/>
                      <wps:spPr>
                        <a:xfrm>
                          <a:off x="0" y="0"/>
                          <a:ext cx="2148840" cy="892175"/>
                        </a:xfrm>
                        <a:prstGeom prst="rect">
                          <a:avLst/>
                        </a:prstGeom>
                        <a:solidFill>
                          <a:sysClr val="window" lastClr="FFFFFF"/>
                        </a:solidFill>
                        <a:ln w="6350">
                          <a:noFill/>
                        </a:ln>
                        <a:effectLst/>
                      </wps:spPr>
                      <wps:txbx>
                        <w:txbxContent>
                          <w:p w14:paraId="42E14593" w14:textId="00A5CD00" w:rsidR="00B47040" w:rsidRPr="00735C4A" w:rsidRDefault="00B47040" w:rsidP="0049603A">
                            <w:pPr>
                              <w:pStyle w:val="ae"/>
                              <w:rPr>
                                <w:rFonts w:ascii="Verdana" w:hAnsi="Verdana"/>
                                <w:b/>
                                <w:iCs/>
                                <w:color w:val="595959" w:themeColor="text1" w:themeTint="A6"/>
                                <w:sz w:val="36"/>
                                <w:szCs w:val="36"/>
                                <w:lang w:val="en-US"/>
                              </w:rPr>
                            </w:pPr>
                            <w:r w:rsidRPr="00735C4A">
                              <w:rPr>
                                <w:rFonts w:ascii="Verdana" w:hAnsi="Verdana"/>
                                <w:b/>
                                <w:iCs/>
                                <w:color w:val="595959" w:themeColor="text1" w:themeTint="A6"/>
                                <w:sz w:val="36"/>
                                <w:szCs w:val="36"/>
                              </w:rPr>
                              <w:t>WP</w:t>
                            </w:r>
                            <w:r w:rsidRPr="00735C4A">
                              <w:rPr>
                                <w:rFonts w:ascii="Verdana" w:hAnsi="Verdana"/>
                                <w:b/>
                                <w:iCs/>
                                <w:color w:val="595959" w:themeColor="text1" w:themeTint="A6"/>
                                <w:sz w:val="36"/>
                                <w:szCs w:val="36"/>
                                <w:lang w:val="en-US"/>
                              </w:rPr>
                              <w:t>3</w:t>
                            </w:r>
                          </w:p>
                          <w:p w14:paraId="5736F743" w14:textId="472945F2" w:rsidR="00B47040" w:rsidRPr="00735C4A" w:rsidRDefault="00B47040" w:rsidP="0049603A">
                            <w:pPr>
                              <w:pStyle w:val="af"/>
                              <w:rPr>
                                <w:rFonts w:ascii="Verdana" w:hAnsi="Verdana"/>
                                <w:sz w:val="28"/>
                                <w:szCs w:val="36"/>
                              </w:rPr>
                            </w:pPr>
                            <w:r>
                              <w:rPr>
                                <w:rFonts w:ascii="Verdana" w:hAnsi="Verdana"/>
                                <w:sz w:val="28"/>
                                <w:szCs w:val="36"/>
                              </w:rPr>
                              <w:t>Απρίλιος</w:t>
                            </w:r>
                            <w:r w:rsidRPr="00735C4A">
                              <w:rPr>
                                <w:rFonts w:ascii="Verdana" w:hAnsi="Verdana"/>
                                <w:sz w:val="28"/>
                                <w:szCs w:val="36"/>
                              </w:rPr>
                              <w:t xml:space="preserve"> 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4" o:spid="_x0000_s1027" type="#_x0000_t202" style="position:absolute;left:0;text-align:left;margin-left:-341.75pt;margin-top:490.15pt;width:169.2pt;height:70.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" fillcolor="window" stroked="f" strokeweight=".5pt">
                <v:textbox>
                  <w:txbxContent>
                    <w:p w14:paraId="42E14593" w14:textId="00A5CD00" w:rsidR="00B47040" w:rsidRPr="00735C4A" w:rsidRDefault="00B47040" w:rsidP="0049603A">
                      <w:pPr>
                        <w:pStyle w:val="ae"/>
                        <w:rPr>
                          <w:rFonts w:ascii="Verdana" w:hAnsi="Verdana"/>
                          <w:b/>
                          <w:iCs/>
                          <w:color w:val="595959" w:themeColor="text1" w:themeTint="A6"/>
                          <w:sz w:val="36"/>
                          <w:szCs w:val="36"/>
                          <w:lang w:val="en-US"/>
                        </w:rPr>
                      </w:pPr>
                      <w:r w:rsidRPr="00735C4A">
                        <w:rPr>
                          <w:rFonts w:ascii="Verdana" w:hAnsi="Verdana"/>
                          <w:b/>
                          <w:iCs/>
                          <w:color w:val="595959" w:themeColor="text1" w:themeTint="A6"/>
                          <w:sz w:val="36"/>
                          <w:szCs w:val="36"/>
                        </w:rPr>
                        <w:t>WP</w:t>
                      </w:r>
                      <w:r w:rsidRPr="00735C4A">
                        <w:rPr>
                          <w:rFonts w:ascii="Verdana" w:hAnsi="Verdana"/>
                          <w:b/>
                          <w:iCs/>
                          <w:color w:val="595959" w:themeColor="text1" w:themeTint="A6"/>
                          <w:sz w:val="36"/>
                          <w:szCs w:val="36"/>
                          <w:lang w:val="en-US"/>
                        </w:rPr>
                        <w:t>3</w:t>
                      </w:r>
                    </w:p>
                    <w:p w14:paraId="5736F743" w14:textId="472945F2" w:rsidR="00B47040" w:rsidRPr="00735C4A" w:rsidRDefault="00B47040" w:rsidP="0049603A">
                      <w:pPr>
                        <w:pStyle w:val="af"/>
                        <w:rPr>
                          <w:rFonts w:ascii="Verdana" w:hAnsi="Verdana"/>
                          <w:sz w:val="28"/>
                          <w:szCs w:val="36"/>
                        </w:rPr>
                      </w:pPr>
                      <w:r>
                        <w:rPr>
                          <w:rFonts w:ascii="Verdana" w:hAnsi="Verdana"/>
                          <w:sz w:val="28"/>
                          <w:szCs w:val="36"/>
                        </w:rPr>
                        <w:t>Απρίλιος</w:t>
                      </w:r>
                      <w:r w:rsidRPr="00735C4A">
                        <w:rPr>
                          <w:rFonts w:ascii="Verdana" w:hAnsi="Verdana"/>
                          <w:sz w:val="28"/>
                          <w:szCs w:val="36"/>
                        </w:rPr>
                        <w:t xml:space="preserve"> 2019</w:t>
                      </w:r>
                    </w:p>
                  </w:txbxContent>
                </v:textbox>
              </v:shape>
            </w:pict>
          </mc:Fallback>
        </mc:AlternateContent>
      </w:r>
      <w:r w:rsidR="00113D56" w:rsidRPr="00302AAA">
        <w:rPr>
          <w:rFonts w:ascii="Segoe UI Semilight" w:eastAsia="Calibri" w:hAnsi="Segoe UI Semilight" w:cs="Times New Roman"/>
          <w:noProof/>
          <w:sz w:val="20"/>
          <w:highlight w:val="yellow"/>
          <w:lang w:eastAsia="el-GR"/>
        </w:rPr>
        <mc:AlternateContent>
          <mc:Choice Requires="wps">
            <w:drawing>
              <wp:anchor distT="0" distB="0" distL="114300" distR="114300" simplePos="0" relativeHeight="251705344" behindDoc="0" locked="0" layoutInCell="1" allowOverlap="1" wp14:anchorId="1B03B083" wp14:editId="2FCE7BF6">
                <wp:simplePos x="0" y="0"/>
                <wp:positionH relativeFrom="column">
                  <wp:posOffset>-4345940</wp:posOffset>
                </wp:positionH>
                <wp:positionV relativeFrom="paragraph">
                  <wp:posOffset>2564765</wp:posOffset>
                </wp:positionV>
                <wp:extent cx="5822950" cy="1588135"/>
                <wp:effectExtent l="0" t="0" r="0" b="0"/>
                <wp:wrapNone/>
                <wp:docPr id="550" name="Text 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2950" cy="1588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36465" w14:textId="4AB0CF3D" w:rsidR="00B47040" w:rsidRPr="00E562FA" w:rsidRDefault="00B47040" w:rsidP="0049603A">
                            <w:pPr>
                              <w:pStyle w:val="CoverTitle1"/>
                              <w:rPr>
                                <w:rFonts w:ascii="Verdana" w:hAnsi="Verdana"/>
                                <w:sz w:val="32"/>
                                <w:szCs w:val="32"/>
                                <w:lang w:val="el-GR"/>
                              </w:rPr>
                            </w:pPr>
                            <w:r w:rsidRPr="00E562FA">
                              <w:rPr>
                                <w:rFonts w:ascii="Verdana" w:hAnsi="Verdana"/>
                                <w:sz w:val="32"/>
                                <w:szCs w:val="32"/>
                              </w:rPr>
                              <w:t>D</w:t>
                            </w:r>
                            <w:r w:rsidRPr="00E562FA">
                              <w:rPr>
                                <w:rFonts w:ascii="Verdana" w:hAnsi="Verdana"/>
                                <w:sz w:val="32"/>
                                <w:szCs w:val="32"/>
                                <w:lang w:val="el-GR"/>
                              </w:rPr>
                              <w:t>3.1.2 - ΠΕΡΙΓΡΑΦΗ ΚΑΙ ΣΗΜΑΣΙΑ ΤΩΝ ΥΔΑΤΙΝΩΝ ΠΟΡΩΝ ΣΤΗ ΔΙΑΣΥΝΟΡΙΑΚΗ ΠΕΡΙΟΧΗ</w:t>
                            </w:r>
                          </w:p>
                          <w:p w14:paraId="45E29B07" w14:textId="7E3B9C01" w:rsidR="00B47040" w:rsidRPr="00E562FA" w:rsidRDefault="00B47040" w:rsidP="0049603A">
                            <w:pPr>
                              <w:pStyle w:val="CoverTitle1"/>
                              <w:rPr>
                                <w:rFonts w:ascii="Verdana" w:hAnsi="Verdana"/>
                                <w:sz w:val="32"/>
                                <w:szCs w:val="32"/>
                              </w:rPr>
                            </w:pPr>
                            <w:r w:rsidRPr="00E562FA">
                              <w:rPr>
                                <w:rFonts w:ascii="Verdana" w:hAnsi="Verdana"/>
                                <w:sz w:val="32"/>
                                <w:szCs w:val="32"/>
                              </w:rPr>
                              <w:t>(The description and significance of the water assets in the cross-border area)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0" o:spid="_x0000_s1028" type="#_x0000_t202" style="position:absolute;left:0;text-align:left;margin-left:-342.2pt;margin-top:201.95pt;width:458.5pt;height:125.0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" filled="f" stroked="f">
                <v:textbox>
                  <w:txbxContent>
                    <w:p w14:paraId="65936465" w14:textId="4AB0CF3D" w:rsidR="00B47040" w:rsidRPr="00E562FA" w:rsidRDefault="00B47040" w:rsidP="0049603A">
                      <w:pPr>
                        <w:pStyle w:val="CoverTitle1"/>
                        <w:rPr>
                          <w:rFonts w:ascii="Verdana" w:hAnsi="Verdana"/>
                          <w:sz w:val="32"/>
                          <w:szCs w:val="32"/>
                          <w:lang w:val="el-GR"/>
                        </w:rPr>
                      </w:pPr>
                      <w:r w:rsidRPr="00E562FA">
                        <w:rPr>
                          <w:rFonts w:ascii="Verdana" w:hAnsi="Verdana"/>
                          <w:sz w:val="32"/>
                          <w:szCs w:val="32"/>
                        </w:rPr>
                        <w:t>D</w:t>
                      </w:r>
                      <w:r w:rsidRPr="00E562FA">
                        <w:rPr>
                          <w:rFonts w:ascii="Verdana" w:hAnsi="Verdana"/>
                          <w:sz w:val="32"/>
                          <w:szCs w:val="32"/>
                          <w:lang w:val="el-GR"/>
                        </w:rPr>
                        <w:t>3.1.2 - ΠΕΡΙΓΡΑΦΗ ΚΑΙ ΣΗΜΑΣΙΑ ΤΩΝ ΥΔΑΤΙΝΩΝ ΠΟΡΩΝ ΣΤΗ ΔΙΑΣΥΝΟΡΙΑΚΗ ΠΕΡΙΟΧΗ</w:t>
                      </w:r>
                    </w:p>
                    <w:p w14:paraId="45E29B07" w14:textId="7E3B9C01" w:rsidR="00B47040" w:rsidRPr="00E562FA" w:rsidRDefault="00B47040" w:rsidP="0049603A">
                      <w:pPr>
                        <w:pStyle w:val="CoverTitle1"/>
                        <w:rPr>
                          <w:rFonts w:ascii="Verdana" w:hAnsi="Verdana"/>
                          <w:sz w:val="32"/>
                          <w:szCs w:val="32"/>
                        </w:rPr>
                      </w:pPr>
                      <w:r w:rsidRPr="00E562FA">
                        <w:rPr>
                          <w:rFonts w:ascii="Verdana" w:hAnsi="Verdana"/>
                          <w:sz w:val="32"/>
                          <w:szCs w:val="32"/>
                        </w:rPr>
                        <w:t>(The description and significance of the water assets in the cross-border area)</w:t>
                      </w:r>
                    </w:p>
                  </w:txbxContent>
                </v:textbox>
              </v:shape>
            </w:pict>
          </mc:Fallback>
        </mc:AlternateContent>
      </w:r>
      <w:r w:rsidR="00113D56" w:rsidRPr="00302AAA">
        <w:rPr>
          <w:rFonts w:ascii="Segoe UI Semilight" w:eastAsia="Calibri" w:hAnsi="Segoe UI Semilight" w:cs="Times New Roman"/>
          <w:noProof/>
          <w:sz w:val="20"/>
          <w:highlight w:val="yellow"/>
          <w:lang w:eastAsia="el-GR"/>
        </w:rPr>
        <mc:AlternateContent>
          <mc:Choice Requires="wps">
            <w:drawing>
              <wp:anchor distT="45720" distB="45720" distL="114300" distR="114300" simplePos="0" relativeHeight="251704320" behindDoc="0" locked="0" layoutInCell="1" allowOverlap="1" wp14:anchorId="2B77F0CE" wp14:editId="69C39F08">
                <wp:simplePos x="0" y="0"/>
                <wp:positionH relativeFrom="column">
                  <wp:posOffset>-3515995</wp:posOffset>
                </wp:positionH>
                <wp:positionV relativeFrom="paragraph">
                  <wp:posOffset>1259840</wp:posOffset>
                </wp:positionV>
                <wp:extent cx="4199255" cy="5905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9255" cy="590550"/>
                        </a:xfrm>
                        <a:prstGeom prst="rect">
                          <a:avLst/>
                        </a:prstGeom>
                        <a:noFill/>
                        <a:ln w="9525">
                          <a:noFill/>
                          <a:miter lim="800000"/>
                          <a:headEnd/>
                          <a:tailEnd/>
                        </a:ln>
                      </wps:spPr>
                      <wps:txbx>
                        <w:txbxContent>
                          <w:p w14:paraId="52CAFD23" w14:textId="646B7CBE" w:rsidR="00B47040" w:rsidRPr="0049603A" w:rsidRDefault="00B47040" w:rsidP="0049603A">
                            <w:pPr>
                              <w:rPr>
                                <w:rStyle w:val="12"/>
                                <w:rFonts w:ascii="Verdana" w:hAnsi="Verdana"/>
                                <w:color w:val="323E4F"/>
                                <w:sz w:val="20"/>
                                <w:szCs w:val="20"/>
                                <w:lang w:val="en-US"/>
                              </w:rPr>
                            </w:pPr>
                            <w:r w:rsidRPr="0049603A">
                              <w:rPr>
                                <w:rStyle w:val="12"/>
                                <w:rFonts w:ascii="Verdana" w:hAnsi="Verdana"/>
                                <w:b w:val="0"/>
                                <w:iCs w:val="0"/>
                                <w:color w:val="323E4F"/>
                                <w:sz w:val="20"/>
                                <w:szCs w:val="20"/>
                                <w:lang w:val="en-US"/>
                              </w:rPr>
                              <w:t>CB Water Geopark – Creation of a cross-border Water Assets Geopark in Nestos area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276.85pt;margin-top:99.2pt;width:330.65pt;height:46.5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" filled="f" stroked="f">
                <v:textbox>
                  <w:txbxContent>
                    <w:p w14:paraId="52CAFD23" w14:textId="646B7CBE" w:rsidR="00B47040" w:rsidRPr="0049603A" w:rsidRDefault="00B47040" w:rsidP="0049603A">
                      <w:pPr>
                        <w:rPr>
                          <w:rStyle w:val="12"/>
                          <w:rFonts w:ascii="Verdana" w:hAnsi="Verdana"/>
                          <w:color w:val="323E4F"/>
                          <w:sz w:val="20"/>
                          <w:szCs w:val="20"/>
                          <w:lang w:val="en-US"/>
                        </w:rPr>
                      </w:pPr>
                      <w:r w:rsidRPr="0049603A">
                        <w:rPr>
                          <w:rStyle w:val="12"/>
                          <w:rFonts w:ascii="Verdana" w:hAnsi="Verdana"/>
                          <w:b w:val="0"/>
                          <w:iCs w:val="0"/>
                          <w:color w:val="323E4F"/>
                          <w:sz w:val="20"/>
                          <w:szCs w:val="20"/>
                          <w:lang w:val="en-US"/>
                        </w:rPr>
                        <w:t>CB Water Geopark – Creation of a cross-border Water Assets Geopark in Nestos area</w:t>
                      </w:r>
                    </w:p>
                  </w:txbxContent>
                </v:textbox>
                <w10:wrap type="square"/>
              </v:shape>
            </w:pict>
          </mc:Fallback>
        </mc:AlternateContent>
      </w:r>
      <w:r w:rsidR="00113D56" w:rsidRPr="00302AAA">
        <w:rPr>
          <w:noProof/>
          <w:highlight w:val="yellow"/>
          <w:lang w:eastAsia="el-GR"/>
        </w:rPr>
        <w:drawing>
          <wp:anchor distT="0" distB="0" distL="114300" distR="114300" simplePos="0" relativeHeight="251714560" behindDoc="1" locked="0" layoutInCell="1" allowOverlap="1" wp14:anchorId="209A419B" wp14:editId="6D6D6495">
            <wp:simplePos x="0" y="0"/>
            <wp:positionH relativeFrom="margin">
              <wp:posOffset>483870</wp:posOffset>
            </wp:positionH>
            <wp:positionV relativeFrom="paragraph">
              <wp:posOffset>1256030</wp:posOffset>
            </wp:positionV>
            <wp:extent cx="541020" cy="490855"/>
            <wp:effectExtent l="0" t="0" r="0" b="4445"/>
            <wp:wrapSquare wrapText="bothSides"/>
            <wp:docPr id="18" name="Picture 18" descr="C:\Users\Ισμήνη\Desktop\ΙΣΜΗΝΗ\logo i- BEC\logo_I-BEC_GREEK_EPILOG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Ισμήνη\Desktop\ΙΣΜΗΝΗ\logo i- BEC\logo_I-BEC_GREEK_EPILOGI.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1020" cy="490855"/>
                    </a:xfrm>
                    <a:prstGeom prst="rect">
                      <a:avLst/>
                    </a:prstGeom>
                    <a:noFill/>
                    <a:ln>
                      <a:noFill/>
                    </a:ln>
                  </pic:spPr>
                </pic:pic>
              </a:graphicData>
            </a:graphic>
            <wp14:sizeRelH relativeFrom="page">
              <wp14:pctWidth>0</wp14:pctWidth>
            </wp14:sizeRelH>
            <wp14:sizeRelV relativeFrom="page">
              <wp14:pctHeight>0</wp14:pctHeight>
            </wp14:sizeRelV>
          </wp:anchor>
        </w:drawing>
      </w:r>
      <w:r w:rsidR="0023131D" w:rsidRPr="00302AAA">
        <w:rPr>
          <w:rFonts w:ascii="Segoe UI Semilight" w:eastAsia="Calibri" w:hAnsi="Segoe UI Semilight" w:cs="Times New Roman"/>
          <w:noProof/>
          <w:sz w:val="20"/>
          <w:highlight w:val="yellow"/>
          <w:lang w:eastAsia="el-GR"/>
        </w:rPr>
        <w:drawing>
          <wp:anchor distT="0" distB="0" distL="114300" distR="114300" simplePos="0" relativeHeight="251702272" behindDoc="0" locked="0" layoutInCell="1" allowOverlap="1" wp14:anchorId="5CC755AA" wp14:editId="332A8ECD">
            <wp:simplePos x="0" y="0"/>
            <wp:positionH relativeFrom="page">
              <wp:align>left</wp:align>
            </wp:positionH>
            <wp:positionV relativeFrom="paragraph">
              <wp:posOffset>3482951</wp:posOffset>
            </wp:positionV>
            <wp:extent cx="11584587" cy="404480"/>
            <wp:effectExtent l="8573" t="0" r="0" b="0"/>
            <wp:wrapNone/>
            <wp:docPr id="4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cover.jpg"/>
                    <pic:cNvPicPr/>
                  </pic:nvPicPr>
                  <pic:blipFill rotWithShape="1">
                    <a:blip r:embed="rId13" cstate="print">
                      <a:extLst>
                        <a:ext uri="{28A0092B-C50C-407E-A947-70E740481C1C}">
                          <a14:useLocalDpi xmlns:a14="http://schemas.microsoft.com/office/drawing/2010/main" val="0"/>
                        </a:ext>
                      </a:extLst>
                    </a:blip>
                    <a:srcRect t="48526" b="46329"/>
                    <a:stretch/>
                  </pic:blipFill>
                  <pic:spPr bwMode="auto">
                    <a:xfrm rot="16200000">
                      <a:off x="0" y="0"/>
                      <a:ext cx="11584587" cy="4044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F578A">
        <w:rPr>
          <w:rFonts w:ascii="Verdana" w:hAnsi="Verdana"/>
        </w:rPr>
        <w:br w:type="page"/>
      </w:r>
    </w:p>
    <w:p w14:paraId="1332C163" w14:textId="77777777" w:rsidR="003161B6" w:rsidRDefault="003161B6" w:rsidP="00B02E24">
      <w:pPr>
        <w:tabs>
          <w:tab w:val="left" w:pos="3375"/>
        </w:tabs>
        <w:jc w:val="center"/>
        <w:rPr>
          <w:rFonts w:ascii="Verdana" w:hAnsi="Verdana"/>
          <w:lang w:val="en-US"/>
        </w:rPr>
      </w:pPr>
    </w:p>
    <w:p w14:paraId="1D31A58B" w14:textId="77777777" w:rsidR="003161B6" w:rsidRDefault="003161B6" w:rsidP="00B02E24">
      <w:pPr>
        <w:tabs>
          <w:tab w:val="left" w:pos="3375"/>
        </w:tabs>
        <w:jc w:val="center"/>
        <w:rPr>
          <w:rFonts w:ascii="Verdana" w:hAnsi="Verdana"/>
          <w:lang w:val="en-US"/>
        </w:rPr>
      </w:pPr>
    </w:p>
    <w:p w14:paraId="14A89047" w14:textId="77777777" w:rsidR="003161B6" w:rsidRDefault="003161B6" w:rsidP="00B02E24">
      <w:pPr>
        <w:tabs>
          <w:tab w:val="left" w:pos="3375"/>
        </w:tabs>
        <w:jc w:val="center"/>
        <w:rPr>
          <w:rFonts w:ascii="Verdana" w:hAnsi="Verdana"/>
          <w:lang w:val="en-US"/>
        </w:rPr>
      </w:pPr>
    </w:p>
    <w:p w14:paraId="1772FCBE" w14:textId="770EF0A4" w:rsidR="00B02E24" w:rsidRPr="007A2BC9" w:rsidRDefault="00B02E24" w:rsidP="00B02E24">
      <w:pPr>
        <w:tabs>
          <w:tab w:val="left" w:pos="3375"/>
        </w:tabs>
        <w:jc w:val="center"/>
        <w:rPr>
          <w:sz w:val="28"/>
          <w:szCs w:val="28"/>
          <w:lang w:val="en-US"/>
        </w:rPr>
      </w:pPr>
      <w:r w:rsidRPr="007A2BC9">
        <w:rPr>
          <w:sz w:val="28"/>
          <w:szCs w:val="28"/>
          <w:lang w:val="en-US"/>
        </w:rPr>
        <w:t xml:space="preserve">Abstract </w:t>
      </w:r>
    </w:p>
    <w:p w14:paraId="3156B401" w14:textId="77777777" w:rsidR="00B02E24" w:rsidRPr="00566E19" w:rsidRDefault="00B02E24" w:rsidP="00B02E24">
      <w:pPr>
        <w:tabs>
          <w:tab w:val="left" w:pos="3375"/>
        </w:tabs>
        <w:jc w:val="both"/>
        <w:rPr>
          <w:sz w:val="28"/>
          <w:szCs w:val="28"/>
          <w:lang w:val="en-US"/>
        </w:rPr>
      </w:pPr>
      <w:r w:rsidRPr="00566E19">
        <w:rPr>
          <w:sz w:val="28"/>
          <w:szCs w:val="28"/>
          <w:lang w:val="en-US"/>
        </w:rPr>
        <w:t xml:space="preserve">The project </w:t>
      </w:r>
      <w:r>
        <w:rPr>
          <w:sz w:val="28"/>
          <w:szCs w:val="28"/>
          <w:lang w:val="en-US"/>
        </w:rPr>
        <w:t>with the acronym “</w:t>
      </w:r>
      <w:r w:rsidRPr="00B85D89">
        <w:rPr>
          <w:sz w:val="28"/>
          <w:szCs w:val="28"/>
          <w:lang w:val="en-US"/>
        </w:rPr>
        <w:t>CB Water Geopark</w:t>
      </w:r>
      <w:r>
        <w:rPr>
          <w:sz w:val="28"/>
          <w:szCs w:val="28"/>
          <w:lang w:val="en-US"/>
        </w:rPr>
        <w:t xml:space="preserve">” </w:t>
      </w:r>
      <w:r w:rsidRPr="00566E19">
        <w:rPr>
          <w:sz w:val="28"/>
          <w:szCs w:val="28"/>
          <w:lang w:val="en-US"/>
        </w:rPr>
        <w:t xml:space="preserve">is implemented </w:t>
      </w:r>
      <w:r>
        <w:rPr>
          <w:sz w:val="28"/>
          <w:szCs w:val="28"/>
          <w:lang w:val="en-US"/>
        </w:rPr>
        <w:t>with</w:t>
      </w:r>
      <w:r w:rsidRPr="00566E19">
        <w:rPr>
          <w:sz w:val="28"/>
          <w:szCs w:val="28"/>
          <w:lang w:val="en-US"/>
        </w:rPr>
        <w:t xml:space="preserve">in the framework </w:t>
      </w:r>
      <w:r>
        <w:rPr>
          <w:sz w:val="28"/>
          <w:szCs w:val="28"/>
          <w:lang w:val="en-US"/>
        </w:rPr>
        <w:t>set by</w:t>
      </w:r>
      <w:r w:rsidRPr="00566E19">
        <w:rPr>
          <w:sz w:val="28"/>
          <w:szCs w:val="28"/>
          <w:lang w:val="en-US"/>
        </w:rPr>
        <w:t xml:space="preserve"> INTERREG “Greece-Bulgaria 2014-2020” Cooperation Programme and is co-funded </w:t>
      </w:r>
      <w:r>
        <w:rPr>
          <w:sz w:val="28"/>
          <w:szCs w:val="28"/>
          <w:lang w:val="en-US"/>
        </w:rPr>
        <w:t xml:space="preserve">both </w:t>
      </w:r>
      <w:r w:rsidRPr="00566E19">
        <w:rPr>
          <w:sz w:val="28"/>
          <w:szCs w:val="28"/>
          <w:lang w:val="en-US"/>
        </w:rPr>
        <w:t>by the European Regional Development Fund</w:t>
      </w:r>
      <w:r>
        <w:rPr>
          <w:sz w:val="28"/>
          <w:szCs w:val="28"/>
          <w:lang w:val="en-US"/>
        </w:rPr>
        <w:t xml:space="preserve"> as well as </w:t>
      </w:r>
      <w:r w:rsidRPr="00566E19">
        <w:rPr>
          <w:sz w:val="28"/>
          <w:szCs w:val="28"/>
          <w:lang w:val="en-US"/>
        </w:rPr>
        <w:t>by national funds of the countries participating in the Programme.</w:t>
      </w:r>
    </w:p>
    <w:p w14:paraId="66445FEE" w14:textId="77777777" w:rsidR="00B02E24" w:rsidRPr="00B85D89" w:rsidRDefault="00B02E24" w:rsidP="00B02E24">
      <w:pPr>
        <w:jc w:val="both"/>
        <w:rPr>
          <w:sz w:val="28"/>
          <w:szCs w:val="28"/>
          <w:lang w:val="en-US"/>
        </w:rPr>
      </w:pPr>
      <w:r w:rsidRPr="00566E19">
        <w:rPr>
          <w:sz w:val="28"/>
          <w:szCs w:val="28"/>
          <w:lang w:val="en-US"/>
        </w:rPr>
        <w:t xml:space="preserve">The idea of the project was born by the common </w:t>
      </w:r>
      <w:r>
        <w:rPr>
          <w:sz w:val="28"/>
          <w:szCs w:val="28"/>
          <w:lang w:val="en-US"/>
        </w:rPr>
        <w:t xml:space="preserve">inter-region development </w:t>
      </w:r>
      <w:r w:rsidRPr="00566E19">
        <w:rPr>
          <w:sz w:val="28"/>
          <w:szCs w:val="28"/>
          <w:lang w:val="en-US"/>
        </w:rPr>
        <w:t xml:space="preserve">beliefs of the two partners, namely the municipalities of Hadjidimovo and Drama. </w:t>
      </w:r>
      <w:r>
        <w:rPr>
          <w:sz w:val="28"/>
          <w:szCs w:val="28"/>
          <w:lang w:val="en-US"/>
        </w:rPr>
        <w:t>The t</w:t>
      </w:r>
      <w:r w:rsidRPr="00566E19">
        <w:rPr>
          <w:sz w:val="28"/>
          <w:szCs w:val="28"/>
          <w:lang w:val="en-US"/>
        </w:rPr>
        <w:t>wo sides ascertained that the regions around the two municipalities have common geographical and geophysical features</w:t>
      </w:r>
      <w:r>
        <w:rPr>
          <w:sz w:val="28"/>
          <w:szCs w:val="28"/>
          <w:lang w:val="en-US"/>
        </w:rPr>
        <w:t xml:space="preserve">, as well as </w:t>
      </w:r>
      <w:r w:rsidRPr="00566E19">
        <w:rPr>
          <w:sz w:val="28"/>
          <w:szCs w:val="28"/>
          <w:lang w:val="en-US"/>
        </w:rPr>
        <w:t xml:space="preserve">similar social-economic characteristics. The cross-border area is rich in natural and cultural heritage, especially </w:t>
      </w:r>
      <w:r>
        <w:rPr>
          <w:sz w:val="28"/>
          <w:szCs w:val="28"/>
          <w:lang w:val="en-US"/>
        </w:rPr>
        <w:t>when it comes to the water assets of Nestos river</w:t>
      </w:r>
      <w:r w:rsidRPr="00566E19">
        <w:rPr>
          <w:sz w:val="28"/>
          <w:szCs w:val="28"/>
          <w:lang w:val="en-US"/>
        </w:rPr>
        <w:t xml:space="preserve">, with significant potential </w:t>
      </w:r>
      <w:r>
        <w:rPr>
          <w:sz w:val="28"/>
          <w:szCs w:val="28"/>
          <w:lang w:val="en-US"/>
        </w:rPr>
        <w:t>in the area of</w:t>
      </w:r>
      <w:r w:rsidRPr="00566E19">
        <w:rPr>
          <w:sz w:val="28"/>
          <w:szCs w:val="28"/>
          <w:lang w:val="en-US"/>
        </w:rPr>
        <w:t xml:space="preserve"> economic and touristic development.</w:t>
      </w:r>
    </w:p>
    <w:p w14:paraId="682117EF" w14:textId="77777777" w:rsidR="00B02E24" w:rsidRPr="002A0A26" w:rsidRDefault="00B02E24" w:rsidP="00B02E24">
      <w:pPr>
        <w:jc w:val="both"/>
        <w:rPr>
          <w:sz w:val="28"/>
          <w:szCs w:val="28"/>
          <w:lang w:val="en-US"/>
        </w:rPr>
      </w:pPr>
      <w:r w:rsidRPr="002A0A26">
        <w:rPr>
          <w:sz w:val="28"/>
          <w:szCs w:val="28"/>
          <w:lang w:val="en-US"/>
        </w:rPr>
        <w:t>The purpose of this deliverable is to describe the Nestos River Basin and the importance of water resources in the cross</w:t>
      </w:r>
      <w:r>
        <w:rPr>
          <w:sz w:val="28"/>
          <w:szCs w:val="28"/>
          <w:lang w:val="en-US"/>
        </w:rPr>
        <w:t xml:space="preserve"> </w:t>
      </w:r>
      <w:r w:rsidRPr="002A0A26">
        <w:rPr>
          <w:sz w:val="28"/>
          <w:szCs w:val="28"/>
          <w:lang w:val="en-US"/>
        </w:rPr>
        <w:t>-</w:t>
      </w:r>
      <w:r>
        <w:rPr>
          <w:sz w:val="28"/>
          <w:szCs w:val="28"/>
          <w:lang w:val="en-US"/>
        </w:rPr>
        <w:t xml:space="preserve"> </w:t>
      </w:r>
      <w:r w:rsidRPr="002A0A26">
        <w:rPr>
          <w:sz w:val="28"/>
          <w:szCs w:val="28"/>
          <w:lang w:val="en-US"/>
        </w:rPr>
        <w:t>border region of Greece - Bulgaria. The deliverable include</w:t>
      </w:r>
      <w:r>
        <w:rPr>
          <w:sz w:val="28"/>
          <w:szCs w:val="28"/>
          <w:lang w:val="en-US"/>
        </w:rPr>
        <w:t>s</w:t>
      </w:r>
      <w:r w:rsidRPr="002A0A26">
        <w:rPr>
          <w:sz w:val="28"/>
          <w:szCs w:val="28"/>
          <w:lang w:val="en-US"/>
        </w:rPr>
        <w:t xml:space="preserve"> various features concerning </w:t>
      </w:r>
      <w:r>
        <w:rPr>
          <w:sz w:val="28"/>
          <w:szCs w:val="28"/>
          <w:lang w:val="en-US"/>
        </w:rPr>
        <w:t xml:space="preserve">the </w:t>
      </w:r>
      <w:r w:rsidRPr="002A0A26">
        <w:rPr>
          <w:sz w:val="28"/>
          <w:szCs w:val="28"/>
          <w:lang w:val="en-US"/>
        </w:rPr>
        <w:t>Nestos</w:t>
      </w:r>
      <w:r>
        <w:rPr>
          <w:sz w:val="28"/>
          <w:szCs w:val="28"/>
          <w:lang w:val="en-US"/>
        </w:rPr>
        <w:t xml:space="preserve"> </w:t>
      </w:r>
      <w:r w:rsidRPr="002A0A26">
        <w:rPr>
          <w:sz w:val="28"/>
          <w:szCs w:val="28"/>
          <w:lang w:val="en-US"/>
        </w:rPr>
        <w:t xml:space="preserve">River Basin </w:t>
      </w:r>
      <w:r>
        <w:rPr>
          <w:sz w:val="28"/>
          <w:szCs w:val="28"/>
          <w:lang w:val="en-US"/>
        </w:rPr>
        <w:t xml:space="preserve">such as </w:t>
      </w:r>
      <w:r w:rsidRPr="002A0A26">
        <w:rPr>
          <w:sz w:val="28"/>
          <w:szCs w:val="28"/>
          <w:lang w:val="en-US"/>
        </w:rPr>
        <w:t>the legal regime governing the transboundary watershed, the legislation on transboundary waters and final</w:t>
      </w:r>
      <w:r>
        <w:rPr>
          <w:sz w:val="28"/>
          <w:szCs w:val="28"/>
          <w:lang w:val="en-US"/>
        </w:rPr>
        <w:t xml:space="preserve"> </w:t>
      </w:r>
      <w:r w:rsidRPr="002A0A26">
        <w:rPr>
          <w:sz w:val="28"/>
          <w:szCs w:val="28"/>
          <w:lang w:val="en-US"/>
        </w:rPr>
        <w:t xml:space="preserve">conclusions </w:t>
      </w:r>
      <w:r>
        <w:rPr>
          <w:sz w:val="28"/>
          <w:szCs w:val="28"/>
          <w:lang w:val="en-US"/>
        </w:rPr>
        <w:t>are presented</w:t>
      </w:r>
      <w:r w:rsidRPr="002A0A26">
        <w:rPr>
          <w:sz w:val="28"/>
          <w:szCs w:val="28"/>
          <w:lang w:val="en-US"/>
        </w:rPr>
        <w:t>.</w:t>
      </w:r>
    </w:p>
    <w:p w14:paraId="48247551" w14:textId="77777777" w:rsidR="00AF578A" w:rsidRDefault="00AF578A">
      <w:pPr>
        <w:rPr>
          <w:rFonts w:ascii="Verdana" w:hAnsi="Verdana"/>
          <w:lang w:val="en-US"/>
        </w:rPr>
      </w:pPr>
    </w:p>
    <w:p w14:paraId="0D48550D" w14:textId="77777777" w:rsidR="00113D56" w:rsidRDefault="00113D56">
      <w:pPr>
        <w:rPr>
          <w:rFonts w:ascii="Verdana" w:hAnsi="Verdana"/>
          <w:lang w:val="en-US"/>
        </w:rPr>
      </w:pPr>
    </w:p>
    <w:p w14:paraId="5E56C183" w14:textId="03AA7289" w:rsidR="00113D56" w:rsidRDefault="00113D56">
      <w:pPr>
        <w:rPr>
          <w:rFonts w:ascii="Verdana" w:hAnsi="Verdana"/>
          <w:lang w:val="en-US"/>
        </w:rPr>
      </w:pPr>
    </w:p>
    <w:p w14:paraId="414AB221" w14:textId="77777777" w:rsidR="00113D56" w:rsidRDefault="00113D56">
      <w:pPr>
        <w:rPr>
          <w:rFonts w:ascii="Verdana" w:hAnsi="Verdana"/>
          <w:lang w:val="en-US"/>
        </w:rPr>
      </w:pPr>
    </w:p>
    <w:p w14:paraId="69A07946" w14:textId="78ACE221" w:rsidR="00113D56" w:rsidRDefault="00113D56">
      <w:pPr>
        <w:rPr>
          <w:rFonts w:ascii="Verdana" w:hAnsi="Verdana"/>
          <w:lang w:val="en-US"/>
        </w:rPr>
      </w:pPr>
    </w:p>
    <w:p w14:paraId="4C5951BD" w14:textId="1B6C13D6" w:rsidR="00113D56" w:rsidRDefault="00113D56">
      <w:pPr>
        <w:rPr>
          <w:rFonts w:ascii="Verdana" w:hAnsi="Verdana"/>
          <w:lang w:val="en-US"/>
        </w:rPr>
      </w:pPr>
      <w:r w:rsidRPr="00302AAA">
        <w:rPr>
          <w:noProof/>
          <w:highlight w:val="yellow"/>
          <w:lang w:eastAsia="el-GR"/>
        </w:rPr>
        <w:drawing>
          <wp:anchor distT="0" distB="0" distL="114300" distR="114300" simplePos="0" relativeHeight="251718656" behindDoc="0" locked="0" layoutInCell="1" allowOverlap="1" wp14:anchorId="4996F518" wp14:editId="61CA68CC">
            <wp:simplePos x="0" y="0"/>
            <wp:positionH relativeFrom="column">
              <wp:posOffset>1600200</wp:posOffset>
            </wp:positionH>
            <wp:positionV relativeFrom="paragraph">
              <wp:posOffset>192405</wp:posOffset>
            </wp:positionV>
            <wp:extent cx="1733550" cy="579120"/>
            <wp:effectExtent l="0" t="0" r="0" b="0"/>
            <wp:wrapThrough wrapText="bothSides">
              <wp:wrapPolygon edited="0">
                <wp:start x="0" y="711"/>
                <wp:lineTo x="237" y="19895"/>
                <wp:lineTo x="1187" y="20605"/>
                <wp:lineTo x="7358" y="20605"/>
                <wp:lineTo x="15429" y="19184"/>
                <wp:lineTo x="16378" y="14211"/>
                <wp:lineTo x="20651" y="13500"/>
                <wp:lineTo x="21363" y="12079"/>
                <wp:lineTo x="21363" y="711"/>
                <wp:lineTo x="0" y="711"/>
              </wp:wrapPolygon>
            </wp:wrapThrough>
            <wp:docPr id="41" name="Εικόνα 41" descr="ÎÏÎ¿ÏÎ­Î»ÎµÏÎ¼Î± ÎµÎ¹ÎºÏÎ½Î±Ï Î³Î¹Î± interreg greece bulg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ÎÏÎ¿ÏÎ­Î»ÎµÏÎ¼Î± ÎµÎ¹ÎºÏÎ½Î±Ï Î³Î¹Î± interreg greece bulgari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33550" cy="5791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9FDB59" w14:textId="77777777" w:rsidR="00113D56" w:rsidRPr="00113D56" w:rsidRDefault="00113D56" w:rsidP="00113D56">
      <w:pPr>
        <w:rPr>
          <w:rFonts w:ascii="Calibri" w:hAnsi="Calibri" w:cs="Calibri"/>
          <w:sz w:val="14"/>
          <w:szCs w:val="14"/>
        </w:rPr>
      </w:pPr>
    </w:p>
    <w:p w14:paraId="08EE00B3" w14:textId="77777777" w:rsidR="00113D56" w:rsidRDefault="00113D56" w:rsidP="00113D56">
      <w:pPr>
        <w:autoSpaceDE w:val="0"/>
        <w:autoSpaceDN w:val="0"/>
        <w:adjustRightInd w:val="0"/>
        <w:spacing w:after="0" w:line="240" w:lineRule="auto"/>
        <w:jc w:val="both"/>
        <w:rPr>
          <w:rFonts w:ascii="Calibri" w:hAnsi="Calibri" w:cs="Calibri"/>
          <w:sz w:val="16"/>
          <w:szCs w:val="16"/>
        </w:rPr>
      </w:pPr>
    </w:p>
    <w:p w14:paraId="2D9D7592" w14:textId="77777777" w:rsidR="00113D56" w:rsidRDefault="00113D56" w:rsidP="00113D56">
      <w:pPr>
        <w:autoSpaceDE w:val="0"/>
        <w:autoSpaceDN w:val="0"/>
        <w:adjustRightInd w:val="0"/>
        <w:spacing w:after="0" w:line="240" w:lineRule="auto"/>
        <w:jc w:val="both"/>
        <w:rPr>
          <w:rFonts w:ascii="Calibri" w:hAnsi="Calibri" w:cs="Calibri"/>
          <w:sz w:val="16"/>
          <w:szCs w:val="16"/>
        </w:rPr>
      </w:pPr>
    </w:p>
    <w:p w14:paraId="0CB431C4" w14:textId="77777777" w:rsidR="00113D56" w:rsidRDefault="00113D56" w:rsidP="00113D56">
      <w:pPr>
        <w:autoSpaceDE w:val="0"/>
        <w:autoSpaceDN w:val="0"/>
        <w:adjustRightInd w:val="0"/>
        <w:spacing w:after="0" w:line="240" w:lineRule="auto"/>
        <w:jc w:val="both"/>
        <w:rPr>
          <w:rFonts w:ascii="Calibri" w:hAnsi="Calibri" w:cs="Calibri"/>
          <w:sz w:val="16"/>
          <w:szCs w:val="16"/>
        </w:rPr>
      </w:pPr>
    </w:p>
    <w:p w14:paraId="41F6B727" w14:textId="1BE6275B" w:rsidR="00113D56" w:rsidRPr="00113D56" w:rsidRDefault="00113D56" w:rsidP="00113D56">
      <w:pPr>
        <w:autoSpaceDE w:val="0"/>
        <w:autoSpaceDN w:val="0"/>
        <w:adjustRightInd w:val="0"/>
        <w:spacing w:after="0" w:line="240" w:lineRule="auto"/>
        <w:jc w:val="both"/>
        <w:rPr>
          <w:rFonts w:ascii="Calibri" w:hAnsi="Calibri" w:cs="Calibri"/>
          <w:sz w:val="16"/>
          <w:szCs w:val="16"/>
          <w:lang w:val="en-US"/>
        </w:rPr>
      </w:pPr>
      <w:r w:rsidRPr="00113D56">
        <w:rPr>
          <w:rFonts w:ascii="Calibri" w:hAnsi="Calibri" w:cs="Calibri"/>
          <w:sz w:val="16"/>
          <w:szCs w:val="16"/>
          <w:lang w:val="en-US"/>
        </w:rPr>
        <w:t>The project is implemented in the framework of INTERREG V-A “Greece-Bulgaria 2014-2020” Cooperation Programme and is co-funded by the European Regional Development Fund (ERDF) and by national funds of the countries participating in the Programme.</w:t>
      </w:r>
    </w:p>
    <w:p w14:paraId="67CF9211" w14:textId="71F3E292" w:rsidR="00113D56" w:rsidRPr="00113D56" w:rsidRDefault="00113D56" w:rsidP="00113D56">
      <w:pPr>
        <w:jc w:val="both"/>
        <w:rPr>
          <w:rFonts w:ascii="Calibri" w:hAnsi="Calibri" w:cs="Calibri"/>
          <w:sz w:val="16"/>
          <w:szCs w:val="16"/>
          <w:lang w:val="en-US"/>
        </w:rPr>
      </w:pPr>
      <w:r w:rsidRPr="00113D56">
        <w:rPr>
          <w:rFonts w:ascii="Calibri" w:hAnsi="Calibri" w:cs="Calibri"/>
          <w:sz w:val="16"/>
          <w:szCs w:val="16"/>
          <w:lang w:val="en-US"/>
        </w:rPr>
        <w:t>The content of this study is sole responsibility of Municipality of Drama and can in no way be taken to reflect the views of the European Union, the participating countries, the Managing Authority and the Joint Secretariat.</w:t>
      </w:r>
    </w:p>
    <w:p w14:paraId="6780813C" w14:textId="77777777" w:rsidR="00113D56" w:rsidRPr="00113D56" w:rsidRDefault="00113D56" w:rsidP="00113D56">
      <w:pPr>
        <w:jc w:val="both"/>
        <w:rPr>
          <w:rFonts w:ascii="Verdana" w:hAnsi="Verdana"/>
          <w:sz w:val="14"/>
          <w:szCs w:val="14"/>
          <w:lang w:val="en-US"/>
        </w:rPr>
        <w:sectPr w:rsidR="00113D56" w:rsidRPr="00113D56" w:rsidSect="00113D56">
          <w:headerReference w:type="default" r:id="rId14"/>
          <w:footerReference w:type="default" r:id="rId15"/>
          <w:headerReference w:type="first" r:id="rId16"/>
          <w:footerReference w:type="first" r:id="rId17"/>
          <w:pgSz w:w="11906" w:h="16838"/>
          <w:pgMar w:top="1440" w:right="1274" w:bottom="1440" w:left="1800" w:header="708" w:footer="708" w:gutter="0"/>
          <w:pgNumType w:fmt="lowerRoman" w:start="1"/>
          <w:cols w:space="708"/>
          <w:titlePg/>
          <w:docGrid w:linePitch="360"/>
        </w:sectPr>
      </w:pPr>
    </w:p>
    <w:sdt>
      <w:sdtPr>
        <w:rPr>
          <w:rFonts w:asciiTheme="minorHAnsi" w:eastAsiaTheme="minorHAnsi" w:hAnsiTheme="minorHAnsi" w:cstheme="minorBidi"/>
          <w:color w:val="auto"/>
          <w:sz w:val="22"/>
          <w:szCs w:val="22"/>
          <w:lang w:eastAsia="en-US"/>
        </w:rPr>
        <w:id w:val="-1517381096"/>
        <w:docPartObj>
          <w:docPartGallery w:val="Table of Contents"/>
          <w:docPartUnique/>
        </w:docPartObj>
      </w:sdtPr>
      <w:sdtEndPr>
        <w:rPr>
          <w:b/>
          <w:bCs/>
        </w:rPr>
      </w:sdtEndPr>
      <w:sdtContent>
        <w:p w14:paraId="50914BBA" w14:textId="5C08A5A5" w:rsidR="00005287" w:rsidRPr="00005287" w:rsidRDefault="00005287">
          <w:pPr>
            <w:pStyle w:val="af1"/>
            <w:rPr>
              <w:rFonts w:ascii="Verdana" w:hAnsi="Verdana"/>
              <w:caps/>
            </w:rPr>
          </w:pPr>
          <w:r w:rsidRPr="00005287">
            <w:rPr>
              <w:rFonts w:ascii="Verdana" w:hAnsi="Verdana"/>
              <w:caps/>
            </w:rPr>
            <w:t>Περιεχόμενα</w:t>
          </w:r>
        </w:p>
        <w:p w14:paraId="6926CFAE" w14:textId="661BB028" w:rsidR="00AF578A" w:rsidRDefault="00005287">
          <w:pPr>
            <w:pStyle w:val="13"/>
            <w:tabs>
              <w:tab w:val="left" w:pos="440"/>
              <w:tab w:val="right" w:leader="dot" w:pos="8296"/>
            </w:tabs>
            <w:rPr>
              <w:rFonts w:eastAsiaTheme="minorEastAsia"/>
              <w:noProof/>
              <w:lang w:eastAsia="el-GR"/>
            </w:rPr>
          </w:pPr>
          <w:r w:rsidRPr="00005287">
            <w:rPr>
              <w:rFonts w:ascii="Verdana" w:hAnsi="Verdana"/>
              <w:b/>
              <w:bCs/>
            </w:rPr>
            <w:fldChar w:fldCharType="begin"/>
          </w:r>
          <w:r w:rsidRPr="00005287">
            <w:rPr>
              <w:rFonts w:ascii="Verdana" w:hAnsi="Verdana"/>
              <w:b/>
              <w:bCs/>
            </w:rPr>
            <w:instrText xml:space="preserve"> TOC \o "1-3" \h \z \u </w:instrText>
          </w:r>
          <w:r w:rsidRPr="00005287">
            <w:rPr>
              <w:rFonts w:ascii="Verdana" w:hAnsi="Verdana"/>
              <w:b/>
              <w:bCs/>
            </w:rPr>
            <w:fldChar w:fldCharType="separate"/>
          </w:r>
          <w:hyperlink w:anchor="_Toc5613894" w:history="1">
            <w:r w:rsidR="00AF578A" w:rsidRPr="00921579">
              <w:rPr>
                <w:rStyle w:val="-"/>
                <w:rFonts w:ascii="Verdana" w:hAnsi="Verdana"/>
                <w:noProof/>
              </w:rPr>
              <w:t>1</w:t>
            </w:r>
            <w:r w:rsidR="00AF578A">
              <w:rPr>
                <w:rFonts w:eastAsiaTheme="minorEastAsia"/>
                <w:noProof/>
                <w:lang w:eastAsia="el-GR"/>
              </w:rPr>
              <w:tab/>
            </w:r>
            <w:r w:rsidR="00AF578A" w:rsidRPr="00921579">
              <w:rPr>
                <w:rStyle w:val="-"/>
                <w:rFonts w:ascii="Verdana" w:hAnsi="Verdana"/>
                <w:noProof/>
              </w:rPr>
              <w:t>ΕΙΣΑΓΩΓΗ</w:t>
            </w:r>
            <w:r w:rsidR="00AF578A">
              <w:rPr>
                <w:noProof/>
                <w:webHidden/>
              </w:rPr>
              <w:tab/>
            </w:r>
            <w:r w:rsidR="00AF578A">
              <w:rPr>
                <w:noProof/>
                <w:webHidden/>
              </w:rPr>
              <w:fldChar w:fldCharType="begin"/>
            </w:r>
            <w:r w:rsidR="00AF578A">
              <w:rPr>
                <w:noProof/>
                <w:webHidden/>
              </w:rPr>
              <w:instrText xml:space="preserve"> PAGEREF _Toc5613894 \h </w:instrText>
            </w:r>
            <w:r w:rsidR="00AF578A">
              <w:rPr>
                <w:noProof/>
                <w:webHidden/>
              </w:rPr>
            </w:r>
            <w:r w:rsidR="00AF578A">
              <w:rPr>
                <w:noProof/>
                <w:webHidden/>
              </w:rPr>
              <w:fldChar w:fldCharType="separate"/>
            </w:r>
            <w:r w:rsidR="00020960">
              <w:rPr>
                <w:noProof/>
                <w:webHidden/>
              </w:rPr>
              <w:t>1</w:t>
            </w:r>
            <w:r w:rsidR="00AF578A">
              <w:rPr>
                <w:noProof/>
                <w:webHidden/>
              </w:rPr>
              <w:fldChar w:fldCharType="end"/>
            </w:r>
          </w:hyperlink>
        </w:p>
        <w:p w14:paraId="10FA3F99" w14:textId="65C4F1EE" w:rsidR="00AF578A" w:rsidRDefault="00B47040">
          <w:pPr>
            <w:pStyle w:val="20"/>
            <w:tabs>
              <w:tab w:val="left" w:pos="880"/>
              <w:tab w:val="right" w:leader="dot" w:pos="8296"/>
            </w:tabs>
            <w:rPr>
              <w:rFonts w:eastAsiaTheme="minorEastAsia"/>
              <w:noProof/>
              <w:lang w:eastAsia="el-GR"/>
            </w:rPr>
          </w:pPr>
          <w:hyperlink w:anchor="_Toc5613895" w:history="1">
            <w:r w:rsidR="00AF578A" w:rsidRPr="00921579">
              <w:rPr>
                <w:rStyle w:val="-"/>
                <w:rFonts w:ascii="Verdana" w:hAnsi="Verdana"/>
                <w:noProof/>
              </w:rPr>
              <w:t>1.1</w:t>
            </w:r>
            <w:r w:rsidR="00AF578A">
              <w:rPr>
                <w:rFonts w:eastAsiaTheme="minorEastAsia"/>
                <w:noProof/>
                <w:lang w:eastAsia="el-GR"/>
              </w:rPr>
              <w:tab/>
            </w:r>
            <w:r w:rsidR="00AF578A" w:rsidRPr="00921579">
              <w:rPr>
                <w:rStyle w:val="-"/>
                <w:rFonts w:ascii="Verdana" w:hAnsi="Verdana"/>
                <w:noProof/>
              </w:rPr>
              <w:t>ΓΕΝΙΚΑ ΣΤΟΙΧΕΙΑ</w:t>
            </w:r>
            <w:r w:rsidR="00AF578A">
              <w:rPr>
                <w:noProof/>
                <w:webHidden/>
              </w:rPr>
              <w:tab/>
            </w:r>
            <w:r w:rsidR="00AF578A">
              <w:rPr>
                <w:noProof/>
                <w:webHidden/>
              </w:rPr>
              <w:fldChar w:fldCharType="begin"/>
            </w:r>
            <w:r w:rsidR="00AF578A">
              <w:rPr>
                <w:noProof/>
                <w:webHidden/>
              </w:rPr>
              <w:instrText xml:space="preserve"> PAGEREF _Toc5613895 \h </w:instrText>
            </w:r>
            <w:r w:rsidR="00AF578A">
              <w:rPr>
                <w:noProof/>
                <w:webHidden/>
              </w:rPr>
            </w:r>
            <w:r w:rsidR="00AF578A">
              <w:rPr>
                <w:noProof/>
                <w:webHidden/>
              </w:rPr>
              <w:fldChar w:fldCharType="separate"/>
            </w:r>
            <w:r w:rsidR="00020960">
              <w:rPr>
                <w:noProof/>
                <w:webHidden/>
              </w:rPr>
              <w:t>1</w:t>
            </w:r>
            <w:r w:rsidR="00AF578A">
              <w:rPr>
                <w:noProof/>
                <w:webHidden/>
              </w:rPr>
              <w:fldChar w:fldCharType="end"/>
            </w:r>
          </w:hyperlink>
        </w:p>
        <w:p w14:paraId="6B668DF2" w14:textId="50C3D042" w:rsidR="00AF578A" w:rsidRDefault="00B47040">
          <w:pPr>
            <w:pStyle w:val="20"/>
            <w:tabs>
              <w:tab w:val="left" w:pos="880"/>
              <w:tab w:val="right" w:leader="dot" w:pos="8296"/>
            </w:tabs>
            <w:rPr>
              <w:rFonts w:eastAsiaTheme="minorEastAsia"/>
              <w:noProof/>
              <w:lang w:eastAsia="el-GR"/>
            </w:rPr>
          </w:pPr>
          <w:hyperlink w:anchor="_Toc5613896" w:history="1">
            <w:r w:rsidR="00AF578A" w:rsidRPr="00921579">
              <w:rPr>
                <w:rStyle w:val="-"/>
                <w:rFonts w:ascii="Verdana" w:hAnsi="Verdana"/>
                <w:noProof/>
              </w:rPr>
              <w:t>1.2</w:t>
            </w:r>
            <w:r w:rsidR="00AF578A">
              <w:rPr>
                <w:rFonts w:eastAsiaTheme="minorEastAsia"/>
                <w:noProof/>
                <w:lang w:eastAsia="el-GR"/>
              </w:rPr>
              <w:tab/>
            </w:r>
            <w:r w:rsidR="00AF578A" w:rsidRPr="00921579">
              <w:rPr>
                <w:rStyle w:val="-"/>
                <w:rFonts w:ascii="Verdana" w:hAnsi="Verdana"/>
                <w:noProof/>
              </w:rPr>
              <w:t>ΑΝΤΙΚΕΙΜΕΝΟ ΚΑΙ ΣΚΟΠΟΣ ΤΟΥ ΠΑΡΑΔΟΤΕΟΥ</w:t>
            </w:r>
            <w:r w:rsidR="00AF578A">
              <w:rPr>
                <w:noProof/>
                <w:webHidden/>
              </w:rPr>
              <w:tab/>
            </w:r>
            <w:r w:rsidR="00AF578A">
              <w:rPr>
                <w:noProof/>
                <w:webHidden/>
              </w:rPr>
              <w:fldChar w:fldCharType="begin"/>
            </w:r>
            <w:r w:rsidR="00AF578A">
              <w:rPr>
                <w:noProof/>
                <w:webHidden/>
              </w:rPr>
              <w:instrText xml:space="preserve"> PAGEREF _Toc5613896 \h </w:instrText>
            </w:r>
            <w:r w:rsidR="00AF578A">
              <w:rPr>
                <w:noProof/>
                <w:webHidden/>
              </w:rPr>
            </w:r>
            <w:r w:rsidR="00AF578A">
              <w:rPr>
                <w:noProof/>
                <w:webHidden/>
              </w:rPr>
              <w:fldChar w:fldCharType="separate"/>
            </w:r>
            <w:r w:rsidR="00020960">
              <w:rPr>
                <w:noProof/>
                <w:webHidden/>
              </w:rPr>
              <w:t>1</w:t>
            </w:r>
            <w:r w:rsidR="00AF578A">
              <w:rPr>
                <w:noProof/>
                <w:webHidden/>
              </w:rPr>
              <w:fldChar w:fldCharType="end"/>
            </w:r>
          </w:hyperlink>
        </w:p>
        <w:p w14:paraId="5860740D" w14:textId="7DAB5282" w:rsidR="00AF578A" w:rsidRDefault="00B47040">
          <w:pPr>
            <w:pStyle w:val="13"/>
            <w:tabs>
              <w:tab w:val="left" w:pos="440"/>
              <w:tab w:val="right" w:leader="dot" w:pos="8296"/>
            </w:tabs>
            <w:rPr>
              <w:rFonts w:eastAsiaTheme="minorEastAsia"/>
              <w:noProof/>
              <w:lang w:eastAsia="el-GR"/>
            </w:rPr>
          </w:pPr>
          <w:hyperlink w:anchor="_Toc5613897" w:history="1">
            <w:r w:rsidR="00AF578A" w:rsidRPr="00921579">
              <w:rPr>
                <w:rStyle w:val="-"/>
                <w:rFonts w:ascii="Verdana" w:hAnsi="Verdana"/>
                <w:noProof/>
              </w:rPr>
              <w:t>2</w:t>
            </w:r>
            <w:r w:rsidR="00AF578A">
              <w:rPr>
                <w:rFonts w:eastAsiaTheme="minorEastAsia"/>
                <w:noProof/>
                <w:lang w:eastAsia="el-GR"/>
              </w:rPr>
              <w:tab/>
            </w:r>
            <w:r w:rsidR="00AF578A" w:rsidRPr="00921579">
              <w:rPr>
                <w:rStyle w:val="-"/>
                <w:rFonts w:ascii="Verdana" w:hAnsi="Verdana"/>
                <w:noProof/>
              </w:rPr>
              <w:t>ΧΑΡΑΚΤΗΡΙΣΤΙΚΑ ΤΗΣ ΛΑΠ ΝΕΣΤΟΥ</w:t>
            </w:r>
            <w:r w:rsidR="00AF578A">
              <w:rPr>
                <w:noProof/>
                <w:webHidden/>
              </w:rPr>
              <w:tab/>
            </w:r>
            <w:r w:rsidR="00AF578A">
              <w:rPr>
                <w:noProof/>
                <w:webHidden/>
              </w:rPr>
              <w:fldChar w:fldCharType="begin"/>
            </w:r>
            <w:r w:rsidR="00AF578A">
              <w:rPr>
                <w:noProof/>
                <w:webHidden/>
              </w:rPr>
              <w:instrText xml:space="preserve"> PAGEREF _Toc5613897 \h </w:instrText>
            </w:r>
            <w:r w:rsidR="00AF578A">
              <w:rPr>
                <w:noProof/>
                <w:webHidden/>
              </w:rPr>
            </w:r>
            <w:r w:rsidR="00AF578A">
              <w:rPr>
                <w:noProof/>
                <w:webHidden/>
              </w:rPr>
              <w:fldChar w:fldCharType="separate"/>
            </w:r>
            <w:r w:rsidR="00020960">
              <w:rPr>
                <w:noProof/>
                <w:webHidden/>
              </w:rPr>
              <w:t>2</w:t>
            </w:r>
            <w:r w:rsidR="00AF578A">
              <w:rPr>
                <w:noProof/>
                <w:webHidden/>
              </w:rPr>
              <w:fldChar w:fldCharType="end"/>
            </w:r>
          </w:hyperlink>
        </w:p>
        <w:p w14:paraId="0750E95F" w14:textId="1AFA8F81" w:rsidR="00AF578A" w:rsidRDefault="00B47040">
          <w:pPr>
            <w:pStyle w:val="20"/>
            <w:tabs>
              <w:tab w:val="left" w:pos="880"/>
              <w:tab w:val="right" w:leader="dot" w:pos="8296"/>
            </w:tabs>
            <w:rPr>
              <w:rFonts w:eastAsiaTheme="minorEastAsia"/>
              <w:noProof/>
              <w:lang w:eastAsia="el-GR"/>
            </w:rPr>
          </w:pPr>
          <w:hyperlink w:anchor="_Toc5613898" w:history="1">
            <w:r w:rsidR="00AF578A" w:rsidRPr="00921579">
              <w:rPr>
                <w:rStyle w:val="-"/>
                <w:rFonts w:ascii="Verdana" w:hAnsi="Verdana"/>
                <w:noProof/>
              </w:rPr>
              <w:t>2.1</w:t>
            </w:r>
            <w:r w:rsidR="00AF578A">
              <w:rPr>
                <w:rFonts w:eastAsiaTheme="minorEastAsia"/>
                <w:noProof/>
                <w:lang w:eastAsia="el-GR"/>
              </w:rPr>
              <w:tab/>
            </w:r>
            <w:r w:rsidR="00AF578A" w:rsidRPr="00921579">
              <w:rPr>
                <w:rStyle w:val="-"/>
                <w:rFonts w:ascii="Verdana" w:hAnsi="Verdana"/>
                <w:noProof/>
              </w:rPr>
              <w:t>ΓΕΝΙΚΑ</w:t>
            </w:r>
            <w:r w:rsidR="00AF578A">
              <w:rPr>
                <w:noProof/>
                <w:webHidden/>
              </w:rPr>
              <w:tab/>
            </w:r>
            <w:r w:rsidR="00AF578A">
              <w:rPr>
                <w:noProof/>
                <w:webHidden/>
              </w:rPr>
              <w:fldChar w:fldCharType="begin"/>
            </w:r>
            <w:r w:rsidR="00AF578A">
              <w:rPr>
                <w:noProof/>
                <w:webHidden/>
              </w:rPr>
              <w:instrText xml:space="preserve"> PAGEREF _Toc5613898 \h </w:instrText>
            </w:r>
            <w:r w:rsidR="00AF578A">
              <w:rPr>
                <w:noProof/>
                <w:webHidden/>
              </w:rPr>
            </w:r>
            <w:r w:rsidR="00AF578A">
              <w:rPr>
                <w:noProof/>
                <w:webHidden/>
              </w:rPr>
              <w:fldChar w:fldCharType="separate"/>
            </w:r>
            <w:r w:rsidR="00020960">
              <w:rPr>
                <w:noProof/>
                <w:webHidden/>
              </w:rPr>
              <w:t>2</w:t>
            </w:r>
            <w:r w:rsidR="00AF578A">
              <w:rPr>
                <w:noProof/>
                <w:webHidden/>
              </w:rPr>
              <w:fldChar w:fldCharType="end"/>
            </w:r>
          </w:hyperlink>
        </w:p>
        <w:p w14:paraId="4615A266" w14:textId="1395DAA2" w:rsidR="00AF578A" w:rsidRDefault="00B47040">
          <w:pPr>
            <w:pStyle w:val="20"/>
            <w:tabs>
              <w:tab w:val="left" w:pos="880"/>
              <w:tab w:val="right" w:leader="dot" w:pos="8296"/>
            </w:tabs>
            <w:rPr>
              <w:rFonts w:eastAsiaTheme="minorEastAsia"/>
              <w:noProof/>
              <w:lang w:eastAsia="el-GR"/>
            </w:rPr>
          </w:pPr>
          <w:hyperlink w:anchor="_Toc5613899" w:history="1">
            <w:r w:rsidR="00AF578A" w:rsidRPr="00921579">
              <w:rPr>
                <w:rStyle w:val="-"/>
                <w:rFonts w:ascii="Verdana" w:hAnsi="Verdana"/>
                <w:noProof/>
              </w:rPr>
              <w:t>2.2</w:t>
            </w:r>
            <w:r w:rsidR="00AF578A">
              <w:rPr>
                <w:rFonts w:eastAsiaTheme="minorEastAsia"/>
                <w:noProof/>
                <w:lang w:eastAsia="el-GR"/>
              </w:rPr>
              <w:tab/>
            </w:r>
            <w:r w:rsidR="00AF578A" w:rsidRPr="00921579">
              <w:rPr>
                <w:rStyle w:val="-"/>
                <w:rFonts w:ascii="Verdana" w:hAnsi="Verdana"/>
                <w:noProof/>
              </w:rPr>
              <w:t>ΙΣΤΟΡΙΚΑ ΣΤΟΙΧΕΙΑ</w:t>
            </w:r>
            <w:r w:rsidR="00AF578A">
              <w:rPr>
                <w:noProof/>
                <w:webHidden/>
              </w:rPr>
              <w:tab/>
            </w:r>
            <w:r w:rsidR="00AF578A">
              <w:rPr>
                <w:noProof/>
                <w:webHidden/>
              </w:rPr>
              <w:fldChar w:fldCharType="begin"/>
            </w:r>
            <w:r w:rsidR="00AF578A">
              <w:rPr>
                <w:noProof/>
                <w:webHidden/>
              </w:rPr>
              <w:instrText xml:space="preserve"> PAGEREF _Toc5613899 \h </w:instrText>
            </w:r>
            <w:r w:rsidR="00AF578A">
              <w:rPr>
                <w:noProof/>
                <w:webHidden/>
              </w:rPr>
            </w:r>
            <w:r w:rsidR="00AF578A">
              <w:rPr>
                <w:noProof/>
                <w:webHidden/>
              </w:rPr>
              <w:fldChar w:fldCharType="separate"/>
            </w:r>
            <w:r w:rsidR="00020960">
              <w:rPr>
                <w:noProof/>
                <w:webHidden/>
              </w:rPr>
              <w:t>2</w:t>
            </w:r>
            <w:r w:rsidR="00AF578A">
              <w:rPr>
                <w:noProof/>
                <w:webHidden/>
              </w:rPr>
              <w:fldChar w:fldCharType="end"/>
            </w:r>
          </w:hyperlink>
        </w:p>
        <w:p w14:paraId="4704086F" w14:textId="1D3004D6" w:rsidR="00AF578A" w:rsidRDefault="00B47040">
          <w:pPr>
            <w:pStyle w:val="20"/>
            <w:tabs>
              <w:tab w:val="left" w:pos="880"/>
              <w:tab w:val="right" w:leader="dot" w:pos="8296"/>
            </w:tabs>
            <w:rPr>
              <w:rFonts w:eastAsiaTheme="minorEastAsia"/>
              <w:noProof/>
              <w:lang w:eastAsia="el-GR"/>
            </w:rPr>
          </w:pPr>
          <w:hyperlink w:anchor="_Toc5613900" w:history="1">
            <w:r w:rsidR="00AF578A" w:rsidRPr="00921579">
              <w:rPr>
                <w:rStyle w:val="-"/>
                <w:rFonts w:ascii="Verdana" w:hAnsi="Verdana"/>
                <w:noProof/>
              </w:rPr>
              <w:t>2.3</w:t>
            </w:r>
            <w:r w:rsidR="00AF578A">
              <w:rPr>
                <w:rFonts w:eastAsiaTheme="minorEastAsia"/>
                <w:noProof/>
                <w:lang w:eastAsia="el-GR"/>
              </w:rPr>
              <w:tab/>
            </w:r>
            <w:r w:rsidR="00AF578A" w:rsidRPr="00921579">
              <w:rPr>
                <w:rStyle w:val="-"/>
                <w:rFonts w:ascii="Verdana" w:hAnsi="Verdana"/>
                <w:noProof/>
              </w:rPr>
              <w:t>ΓΕΩΓΡΑΦΙΚΑ ΣΤΟΙΧΕΙΑ</w:t>
            </w:r>
            <w:r w:rsidR="00AF578A">
              <w:rPr>
                <w:noProof/>
                <w:webHidden/>
              </w:rPr>
              <w:tab/>
            </w:r>
            <w:r w:rsidR="00AF578A">
              <w:rPr>
                <w:noProof/>
                <w:webHidden/>
              </w:rPr>
              <w:fldChar w:fldCharType="begin"/>
            </w:r>
            <w:r w:rsidR="00AF578A">
              <w:rPr>
                <w:noProof/>
                <w:webHidden/>
              </w:rPr>
              <w:instrText xml:space="preserve"> PAGEREF _Toc5613900 \h </w:instrText>
            </w:r>
            <w:r w:rsidR="00AF578A">
              <w:rPr>
                <w:noProof/>
                <w:webHidden/>
              </w:rPr>
            </w:r>
            <w:r w:rsidR="00AF578A">
              <w:rPr>
                <w:noProof/>
                <w:webHidden/>
              </w:rPr>
              <w:fldChar w:fldCharType="separate"/>
            </w:r>
            <w:r w:rsidR="00020960">
              <w:rPr>
                <w:noProof/>
                <w:webHidden/>
              </w:rPr>
              <w:t>3</w:t>
            </w:r>
            <w:r w:rsidR="00AF578A">
              <w:rPr>
                <w:noProof/>
                <w:webHidden/>
              </w:rPr>
              <w:fldChar w:fldCharType="end"/>
            </w:r>
          </w:hyperlink>
        </w:p>
        <w:p w14:paraId="00C45AF4" w14:textId="7C460818" w:rsidR="00AF578A" w:rsidRDefault="00B47040">
          <w:pPr>
            <w:pStyle w:val="20"/>
            <w:tabs>
              <w:tab w:val="left" w:pos="880"/>
              <w:tab w:val="right" w:leader="dot" w:pos="8296"/>
            </w:tabs>
            <w:rPr>
              <w:rFonts w:eastAsiaTheme="minorEastAsia"/>
              <w:noProof/>
              <w:lang w:eastAsia="el-GR"/>
            </w:rPr>
          </w:pPr>
          <w:hyperlink w:anchor="_Toc5613901" w:history="1">
            <w:r w:rsidR="00AF578A" w:rsidRPr="00921579">
              <w:rPr>
                <w:rStyle w:val="-"/>
                <w:rFonts w:ascii="Verdana" w:hAnsi="Verdana"/>
                <w:noProof/>
              </w:rPr>
              <w:t>2.4</w:t>
            </w:r>
            <w:r w:rsidR="00AF578A">
              <w:rPr>
                <w:rFonts w:eastAsiaTheme="minorEastAsia"/>
                <w:noProof/>
                <w:lang w:eastAsia="el-GR"/>
              </w:rPr>
              <w:tab/>
            </w:r>
            <w:r w:rsidR="00AF578A" w:rsidRPr="00921579">
              <w:rPr>
                <w:rStyle w:val="-"/>
                <w:rFonts w:ascii="Verdana" w:hAnsi="Verdana"/>
                <w:noProof/>
              </w:rPr>
              <w:t>ΚΛΙΜΑΤΟΛΟΓΙΚΑ ΣΤΟΙΧΕΙΑ</w:t>
            </w:r>
            <w:r w:rsidR="00AF578A">
              <w:rPr>
                <w:noProof/>
                <w:webHidden/>
              </w:rPr>
              <w:tab/>
            </w:r>
            <w:r w:rsidR="00AF578A">
              <w:rPr>
                <w:noProof/>
                <w:webHidden/>
              </w:rPr>
              <w:fldChar w:fldCharType="begin"/>
            </w:r>
            <w:r w:rsidR="00AF578A">
              <w:rPr>
                <w:noProof/>
                <w:webHidden/>
              </w:rPr>
              <w:instrText xml:space="preserve"> PAGEREF _Toc5613901 \h </w:instrText>
            </w:r>
            <w:r w:rsidR="00AF578A">
              <w:rPr>
                <w:noProof/>
                <w:webHidden/>
              </w:rPr>
            </w:r>
            <w:r w:rsidR="00AF578A">
              <w:rPr>
                <w:noProof/>
                <w:webHidden/>
              </w:rPr>
              <w:fldChar w:fldCharType="separate"/>
            </w:r>
            <w:r w:rsidR="00020960">
              <w:rPr>
                <w:noProof/>
                <w:webHidden/>
              </w:rPr>
              <w:t>3</w:t>
            </w:r>
            <w:r w:rsidR="00AF578A">
              <w:rPr>
                <w:noProof/>
                <w:webHidden/>
              </w:rPr>
              <w:fldChar w:fldCharType="end"/>
            </w:r>
          </w:hyperlink>
        </w:p>
        <w:p w14:paraId="07E1E0D7" w14:textId="2594B085" w:rsidR="00AF578A" w:rsidRDefault="00B47040">
          <w:pPr>
            <w:pStyle w:val="30"/>
            <w:tabs>
              <w:tab w:val="left" w:pos="1320"/>
              <w:tab w:val="right" w:leader="dot" w:pos="8296"/>
            </w:tabs>
            <w:rPr>
              <w:rFonts w:eastAsiaTheme="minorEastAsia"/>
              <w:noProof/>
              <w:lang w:eastAsia="el-GR"/>
            </w:rPr>
          </w:pPr>
          <w:hyperlink w:anchor="_Toc5613902" w:history="1">
            <w:r w:rsidR="00AF578A" w:rsidRPr="00921579">
              <w:rPr>
                <w:rStyle w:val="-"/>
                <w:rFonts w:ascii="Verdana" w:hAnsi="Verdana"/>
                <w:noProof/>
              </w:rPr>
              <w:t>2.4.1</w:t>
            </w:r>
            <w:r w:rsidR="00AF578A">
              <w:rPr>
                <w:rFonts w:eastAsiaTheme="minorEastAsia"/>
                <w:noProof/>
                <w:lang w:eastAsia="el-GR"/>
              </w:rPr>
              <w:tab/>
            </w:r>
            <w:r w:rsidR="00AF578A" w:rsidRPr="00921579">
              <w:rPr>
                <w:rStyle w:val="-"/>
                <w:rFonts w:ascii="Verdana" w:hAnsi="Verdana"/>
                <w:noProof/>
              </w:rPr>
              <w:t>ΚΛΙΜΑΤΟΛΟΓΙΚΕΣ ΣΥΝΘΗΚΕΣ ΤΗΣ ΛΑΠ</w:t>
            </w:r>
            <w:r w:rsidR="00AF578A">
              <w:rPr>
                <w:noProof/>
                <w:webHidden/>
              </w:rPr>
              <w:tab/>
            </w:r>
            <w:r w:rsidR="00AF578A">
              <w:rPr>
                <w:noProof/>
                <w:webHidden/>
              </w:rPr>
              <w:fldChar w:fldCharType="begin"/>
            </w:r>
            <w:r w:rsidR="00AF578A">
              <w:rPr>
                <w:noProof/>
                <w:webHidden/>
              </w:rPr>
              <w:instrText xml:space="preserve"> PAGEREF _Toc5613902 \h </w:instrText>
            </w:r>
            <w:r w:rsidR="00AF578A">
              <w:rPr>
                <w:noProof/>
                <w:webHidden/>
              </w:rPr>
            </w:r>
            <w:r w:rsidR="00AF578A">
              <w:rPr>
                <w:noProof/>
                <w:webHidden/>
              </w:rPr>
              <w:fldChar w:fldCharType="separate"/>
            </w:r>
            <w:r w:rsidR="00020960">
              <w:rPr>
                <w:noProof/>
                <w:webHidden/>
              </w:rPr>
              <w:t>3</w:t>
            </w:r>
            <w:r w:rsidR="00AF578A">
              <w:rPr>
                <w:noProof/>
                <w:webHidden/>
              </w:rPr>
              <w:fldChar w:fldCharType="end"/>
            </w:r>
          </w:hyperlink>
        </w:p>
        <w:p w14:paraId="7F7B534C" w14:textId="65C5087A" w:rsidR="00AF578A" w:rsidRDefault="00B47040">
          <w:pPr>
            <w:pStyle w:val="30"/>
            <w:tabs>
              <w:tab w:val="left" w:pos="1320"/>
              <w:tab w:val="right" w:leader="dot" w:pos="8296"/>
            </w:tabs>
            <w:rPr>
              <w:rFonts w:eastAsiaTheme="minorEastAsia"/>
              <w:noProof/>
              <w:lang w:eastAsia="el-GR"/>
            </w:rPr>
          </w:pPr>
          <w:hyperlink w:anchor="_Toc5613903" w:history="1">
            <w:r w:rsidR="00AF578A" w:rsidRPr="00921579">
              <w:rPr>
                <w:rStyle w:val="-"/>
                <w:rFonts w:ascii="Verdana" w:hAnsi="Verdana"/>
                <w:noProof/>
              </w:rPr>
              <w:t>2.4.2</w:t>
            </w:r>
            <w:r w:rsidR="00AF578A">
              <w:rPr>
                <w:rFonts w:eastAsiaTheme="minorEastAsia"/>
                <w:noProof/>
                <w:lang w:eastAsia="el-GR"/>
              </w:rPr>
              <w:tab/>
            </w:r>
            <w:r w:rsidR="00AF578A" w:rsidRPr="00921579">
              <w:rPr>
                <w:rStyle w:val="-"/>
                <w:rFonts w:ascii="Verdana" w:hAnsi="Verdana"/>
                <w:noProof/>
              </w:rPr>
              <w:t>ΒΡΟΧΟΠΤΩΣΗ</w:t>
            </w:r>
            <w:r w:rsidR="00AF578A">
              <w:rPr>
                <w:noProof/>
                <w:webHidden/>
              </w:rPr>
              <w:tab/>
            </w:r>
            <w:r w:rsidR="00AF578A">
              <w:rPr>
                <w:noProof/>
                <w:webHidden/>
              </w:rPr>
              <w:fldChar w:fldCharType="begin"/>
            </w:r>
            <w:r w:rsidR="00AF578A">
              <w:rPr>
                <w:noProof/>
                <w:webHidden/>
              </w:rPr>
              <w:instrText xml:space="preserve"> PAGEREF _Toc5613903 \h </w:instrText>
            </w:r>
            <w:r w:rsidR="00AF578A">
              <w:rPr>
                <w:noProof/>
                <w:webHidden/>
              </w:rPr>
            </w:r>
            <w:r w:rsidR="00AF578A">
              <w:rPr>
                <w:noProof/>
                <w:webHidden/>
              </w:rPr>
              <w:fldChar w:fldCharType="separate"/>
            </w:r>
            <w:r w:rsidR="00020960">
              <w:rPr>
                <w:noProof/>
                <w:webHidden/>
              </w:rPr>
              <w:t>5</w:t>
            </w:r>
            <w:r w:rsidR="00AF578A">
              <w:rPr>
                <w:noProof/>
                <w:webHidden/>
              </w:rPr>
              <w:fldChar w:fldCharType="end"/>
            </w:r>
          </w:hyperlink>
        </w:p>
        <w:p w14:paraId="393782FC" w14:textId="6D345F9B" w:rsidR="00AF578A" w:rsidRDefault="00B47040">
          <w:pPr>
            <w:pStyle w:val="30"/>
            <w:tabs>
              <w:tab w:val="left" w:pos="1320"/>
              <w:tab w:val="right" w:leader="dot" w:pos="8296"/>
            </w:tabs>
            <w:rPr>
              <w:rFonts w:eastAsiaTheme="minorEastAsia"/>
              <w:noProof/>
              <w:lang w:eastAsia="el-GR"/>
            </w:rPr>
          </w:pPr>
          <w:hyperlink w:anchor="_Toc5613904" w:history="1">
            <w:r w:rsidR="00AF578A" w:rsidRPr="00921579">
              <w:rPr>
                <w:rStyle w:val="-"/>
                <w:rFonts w:ascii="Verdana" w:hAnsi="Verdana"/>
                <w:noProof/>
              </w:rPr>
              <w:t>2.4.3</w:t>
            </w:r>
            <w:r w:rsidR="00AF578A">
              <w:rPr>
                <w:rFonts w:eastAsiaTheme="minorEastAsia"/>
                <w:noProof/>
                <w:lang w:eastAsia="el-GR"/>
              </w:rPr>
              <w:tab/>
            </w:r>
            <w:r w:rsidR="00AF578A" w:rsidRPr="00921579">
              <w:rPr>
                <w:rStyle w:val="-"/>
                <w:rFonts w:ascii="Verdana" w:hAnsi="Verdana"/>
                <w:noProof/>
              </w:rPr>
              <w:t>ΘΕΡΜΟΚΡΑΣΙΑ</w:t>
            </w:r>
            <w:r w:rsidR="00AF578A">
              <w:rPr>
                <w:noProof/>
                <w:webHidden/>
              </w:rPr>
              <w:tab/>
            </w:r>
            <w:r w:rsidR="00AF578A">
              <w:rPr>
                <w:noProof/>
                <w:webHidden/>
              </w:rPr>
              <w:fldChar w:fldCharType="begin"/>
            </w:r>
            <w:r w:rsidR="00AF578A">
              <w:rPr>
                <w:noProof/>
                <w:webHidden/>
              </w:rPr>
              <w:instrText xml:space="preserve"> PAGEREF _Toc5613904 \h </w:instrText>
            </w:r>
            <w:r w:rsidR="00AF578A">
              <w:rPr>
                <w:noProof/>
                <w:webHidden/>
              </w:rPr>
            </w:r>
            <w:r w:rsidR="00AF578A">
              <w:rPr>
                <w:noProof/>
                <w:webHidden/>
              </w:rPr>
              <w:fldChar w:fldCharType="separate"/>
            </w:r>
            <w:r w:rsidR="00020960">
              <w:rPr>
                <w:noProof/>
                <w:webHidden/>
              </w:rPr>
              <w:t>6</w:t>
            </w:r>
            <w:r w:rsidR="00AF578A">
              <w:rPr>
                <w:noProof/>
                <w:webHidden/>
              </w:rPr>
              <w:fldChar w:fldCharType="end"/>
            </w:r>
          </w:hyperlink>
        </w:p>
        <w:p w14:paraId="21A8BCDD" w14:textId="1CDFEDB0" w:rsidR="00AF578A" w:rsidRDefault="00B47040">
          <w:pPr>
            <w:pStyle w:val="20"/>
            <w:tabs>
              <w:tab w:val="left" w:pos="880"/>
              <w:tab w:val="right" w:leader="dot" w:pos="8296"/>
            </w:tabs>
            <w:rPr>
              <w:rFonts w:eastAsiaTheme="minorEastAsia"/>
              <w:noProof/>
              <w:lang w:eastAsia="el-GR"/>
            </w:rPr>
          </w:pPr>
          <w:hyperlink w:anchor="_Toc5613905" w:history="1">
            <w:r w:rsidR="00AF578A" w:rsidRPr="00921579">
              <w:rPr>
                <w:rStyle w:val="-"/>
                <w:rFonts w:ascii="Verdana" w:hAnsi="Verdana"/>
                <w:noProof/>
              </w:rPr>
              <w:t>2.5</w:t>
            </w:r>
            <w:r w:rsidR="00AF578A">
              <w:rPr>
                <w:rFonts w:eastAsiaTheme="minorEastAsia"/>
                <w:noProof/>
                <w:lang w:eastAsia="el-GR"/>
              </w:rPr>
              <w:tab/>
            </w:r>
            <w:r w:rsidR="00AF578A" w:rsidRPr="00921579">
              <w:rPr>
                <w:rStyle w:val="-"/>
                <w:rFonts w:ascii="Verdana" w:hAnsi="Verdana"/>
                <w:noProof/>
              </w:rPr>
              <w:t>ΓΕΩΛΟΓΙΚΑ ΣΤΟΙΧΕΙΑ</w:t>
            </w:r>
            <w:r w:rsidR="00AF578A">
              <w:rPr>
                <w:noProof/>
                <w:webHidden/>
              </w:rPr>
              <w:tab/>
            </w:r>
            <w:r w:rsidR="00AF578A">
              <w:rPr>
                <w:noProof/>
                <w:webHidden/>
              </w:rPr>
              <w:fldChar w:fldCharType="begin"/>
            </w:r>
            <w:r w:rsidR="00AF578A">
              <w:rPr>
                <w:noProof/>
                <w:webHidden/>
              </w:rPr>
              <w:instrText xml:space="preserve"> PAGEREF _Toc5613905 \h </w:instrText>
            </w:r>
            <w:r w:rsidR="00AF578A">
              <w:rPr>
                <w:noProof/>
                <w:webHidden/>
              </w:rPr>
            </w:r>
            <w:r w:rsidR="00AF578A">
              <w:rPr>
                <w:noProof/>
                <w:webHidden/>
              </w:rPr>
              <w:fldChar w:fldCharType="separate"/>
            </w:r>
            <w:r w:rsidR="00020960">
              <w:rPr>
                <w:noProof/>
                <w:webHidden/>
              </w:rPr>
              <w:t>8</w:t>
            </w:r>
            <w:r w:rsidR="00AF578A">
              <w:rPr>
                <w:noProof/>
                <w:webHidden/>
              </w:rPr>
              <w:fldChar w:fldCharType="end"/>
            </w:r>
          </w:hyperlink>
        </w:p>
        <w:p w14:paraId="6162306B" w14:textId="1785BDB0" w:rsidR="00AF578A" w:rsidRDefault="00B47040">
          <w:pPr>
            <w:pStyle w:val="30"/>
            <w:tabs>
              <w:tab w:val="left" w:pos="1320"/>
              <w:tab w:val="right" w:leader="dot" w:pos="8296"/>
            </w:tabs>
            <w:rPr>
              <w:rFonts w:eastAsiaTheme="minorEastAsia"/>
              <w:noProof/>
              <w:lang w:eastAsia="el-GR"/>
            </w:rPr>
          </w:pPr>
          <w:hyperlink w:anchor="_Toc5613906" w:history="1">
            <w:r w:rsidR="00AF578A" w:rsidRPr="00921579">
              <w:rPr>
                <w:rStyle w:val="-"/>
                <w:rFonts w:ascii="Verdana" w:hAnsi="Verdana"/>
                <w:noProof/>
              </w:rPr>
              <w:t>2.5.1</w:t>
            </w:r>
            <w:r w:rsidR="00AF578A">
              <w:rPr>
                <w:rFonts w:eastAsiaTheme="minorEastAsia"/>
                <w:noProof/>
                <w:lang w:eastAsia="el-GR"/>
              </w:rPr>
              <w:tab/>
            </w:r>
            <w:r w:rsidR="00AF578A" w:rsidRPr="00921579">
              <w:rPr>
                <w:rStyle w:val="-"/>
                <w:rFonts w:ascii="Verdana" w:hAnsi="Verdana"/>
                <w:noProof/>
              </w:rPr>
              <w:t>ΓΕΩΤΕΚΤΟΝΙΚΗ ΤΟΠΟΘΕΤΗΣΗ</w:t>
            </w:r>
            <w:r w:rsidR="00AF578A">
              <w:rPr>
                <w:noProof/>
                <w:webHidden/>
              </w:rPr>
              <w:tab/>
            </w:r>
            <w:r w:rsidR="00AF578A">
              <w:rPr>
                <w:noProof/>
                <w:webHidden/>
              </w:rPr>
              <w:fldChar w:fldCharType="begin"/>
            </w:r>
            <w:r w:rsidR="00AF578A">
              <w:rPr>
                <w:noProof/>
                <w:webHidden/>
              </w:rPr>
              <w:instrText xml:space="preserve"> PAGEREF _Toc5613906 \h </w:instrText>
            </w:r>
            <w:r w:rsidR="00AF578A">
              <w:rPr>
                <w:noProof/>
                <w:webHidden/>
              </w:rPr>
            </w:r>
            <w:r w:rsidR="00AF578A">
              <w:rPr>
                <w:noProof/>
                <w:webHidden/>
              </w:rPr>
              <w:fldChar w:fldCharType="separate"/>
            </w:r>
            <w:r w:rsidR="00020960">
              <w:rPr>
                <w:noProof/>
                <w:webHidden/>
              </w:rPr>
              <w:t>8</w:t>
            </w:r>
            <w:r w:rsidR="00AF578A">
              <w:rPr>
                <w:noProof/>
                <w:webHidden/>
              </w:rPr>
              <w:fldChar w:fldCharType="end"/>
            </w:r>
          </w:hyperlink>
        </w:p>
        <w:p w14:paraId="0EE85350" w14:textId="0045B6AC" w:rsidR="00AF578A" w:rsidRDefault="00B47040">
          <w:pPr>
            <w:pStyle w:val="20"/>
            <w:tabs>
              <w:tab w:val="left" w:pos="880"/>
              <w:tab w:val="right" w:leader="dot" w:pos="8296"/>
            </w:tabs>
            <w:rPr>
              <w:rFonts w:eastAsiaTheme="minorEastAsia"/>
              <w:noProof/>
              <w:lang w:eastAsia="el-GR"/>
            </w:rPr>
          </w:pPr>
          <w:hyperlink w:anchor="_Toc5613907" w:history="1">
            <w:r w:rsidR="00AF578A" w:rsidRPr="00921579">
              <w:rPr>
                <w:rStyle w:val="-"/>
                <w:rFonts w:ascii="Verdana" w:hAnsi="Verdana"/>
                <w:noProof/>
              </w:rPr>
              <w:t>2.6</w:t>
            </w:r>
            <w:r w:rsidR="00AF578A">
              <w:rPr>
                <w:rFonts w:eastAsiaTheme="minorEastAsia"/>
                <w:noProof/>
                <w:lang w:eastAsia="el-GR"/>
              </w:rPr>
              <w:tab/>
            </w:r>
            <w:r w:rsidR="00AF578A" w:rsidRPr="00921579">
              <w:rPr>
                <w:rStyle w:val="-"/>
                <w:rFonts w:ascii="Verdana" w:hAnsi="Verdana"/>
                <w:noProof/>
              </w:rPr>
              <w:t>ΓΕΩΜΟΡΦΟΛΟΓΙΚΑ ΣΤΟΙΧΕΙΑ</w:t>
            </w:r>
            <w:r w:rsidR="00AF578A">
              <w:rPr>
                <w:noProof/>
                <w:webHidden/>
              </w:rPr>
              <w:tab/>
            </w:r>
            <w:r w:rsidR="00AF578A">
              <w:rPr>
                <w:noProof/>
                <w:webHidden/>
              </w:rPr>
              <w:fldChar w:fldCharType="begin"/>
            </w:r>
            <w:r w:rsidR="00AF578A">
              <w:rPr>
                <w:noProof/>
                <w:webHidden/>
              </w:rPr>
              <w:instrText xml:space="preserve"> PAGEREF _Toc5613907 \h </w:instrText>
            </w:r>
            <w:r w:rsidR="00AF578A">
              <w:rPr>
                <w:noProof/>
                <w:webHidden/>
              </w:rPr>
            </w:r>
            <w:r w:rsidR="00AF578A">
              <w:rPr>
                <w:noProof/>
                <w:webHidden/>
              </w:rPr>
              <w:fldChar w:fldCharType="separate"/>
            </w:r>
            <w:r w:rsidR="00020960">
              <w:rPr>
                <w:noProof/>
                <w:webHidden/>
              </w:rPr>
              <w:t>26</w:t>
            </w:r>
            <w:r w:rsidR="00AF578A">
              <w:rPr>
                <w:noProof/>
                <w:webHidden/>
              </w:rPr>
              <w:fldChar w:fldCharType="end"/>
            </w:r>
          </w:hyperlink>
        </w:p>
        <w:p w14:paraId="01D0E0C2" w14:textId="23645643" w:rsidR="00AF578A" w:rsidRDefault="00B47040">
          <w:pPr>
            <w:pStyle w:val="30"/>
            <w:tabs>
              <w:tab w:val="left" w:pos="1320"/>
              <w:tab w:val="right" w:leader="dot" w:pos="8296"/>
            </w:tabs>
            <w:rPr>
              <w:rFonts w:eastAsiaTheme="minorEastAsia"/>
              <w:noProof/>
              <w:lang w:eastAsia="el-GR"/>
            </w:rPr>
          </w:pPr>
          <w:hyperlink w:anchor="_Toc5613908" w:history="1">
            <w:r w:rsidR="00AF578A" w:rsidRPr="00921579">
              <w:rPr>
                <w:rStyle w:val="-"/>
                <w:rFonts w:ascii="Verdana" w:hAnsi="Verdana"/>
                <w:noProof/>
              </w:rPr>
              <w:t>2.6.1</w:t>
            </w:r>
            <w:r w:rsidR="00AF578A">
              <w:rPr>
                <w:rFonts w:eastAsiaTheme="minorEastAsia"/>
                <w:noProof/>
                <w:lang w:eastAsia="el-GR"/>
              </w:rPr>
              <w:tab/>
            </w:r>
            <w:r w:rsidR="00AF578A" w:rsidRPr="00921579">
              <w:rPr>
                <w:rStyle w:val="-"/>
                <w:rFonts w:ascii="Verdana" w:hAnsi="Verdana"/>
                <w:noProof/>
              </w:rPr>
              <w:t>ΤΟ ΒΥΘΙΣΜΑ ΠΑΡΑΝΕΣΤΙΟΥ-ΣΤΑΥΡΟΥΠΟΛΗΣ</w:t>
            </w:r>
            <w:r w:rsidR="00AF578A">
              <w:rPr>
                <w:noProof/>
                <w:webHidden/>
              </w:rPr>
              <w:tab/>
            </w:r>
            <w:r w:rsidR="00AF578A">
              <w:rPr>
                <w:noProof/>
                <w:webHidden/>
              </w:rPr>
              <w:fldChar w:fldCharType="begin"/>
            </w:r>
            <w:r w:rsidR="00AF578A">
              <w:rPr>
                <w:noProof/>
                <w:webHidden/>
              </w:rPr>
              <w:instrText xml:space="preserve"> PAGEREF _Toc5613908 \h </w:instrText>
            </w:r>
            <w:r w:rsidR="00AF578A">
              <w:rPr>
                <w:noProof/>
                <w:webHidden/>
              </w:rPr>
            </w:r>
            <w:r w:rsidR="00AF578A">
              <w:rPr>
                <w:noProof/>
                <w:webHidden/>
              </w:rPr>
              <w:fldChar w:fldCharType="separate"/>
            </w:r>
            <w:r w:rsidR="00020960">
              <w:rPr>
                <w:noProof/>
                <w:webHidden/>
              </w:rPr>
              <w:t>26</w:t>
            </w:r>
            <w:r w:rsidR="00AF578A">
              <w:rPr>
                <w:noProof/>
                <w:webHidden/>
              </w:rPr>
              <w:fldChar w:fldCharType="end"/>
            </w:r>
          </w:hyperlink>
        </w:p>
        <w:p w14:paraId="454B2AE6" w14:textId="59E4D10B" w:rsidR="00AF578A" w:rsidRDefault="00B47040">
          <w:pPr>
            <w:pStyle w:val="30"/>
            <w:tabs>
              <w:tab w:val="left" w:pos="1320"/>
              <w:tab w:val="right" w:leader="dot" w:pos="8296"/>
            </w:tabs>
            <w:rPr>
              <w:rFonts w:eastAsiaTheme="minorEastAsia"/>
              <w:noProof/>
              <w:lang w:eastAsia="el-GR"/>
            </w:rPr>
          </w:pPr>
          <w:hyperlink w:anchor="_Toc5613909" w:history="1">
            <w:r w:rsidR="00AF578A" w:rsidRPr="00921579">
              <w:rPr>
                <w:rStyle w:val="-"/>
                <w:rFonts w:ascii="Verdana" w:hAnsi="Verdana"/>
                <w:noProof/>
              </w:rPr>
              <w:t>2.6.2</w:t>
            </w:r>
            <w:r w:rsidR="00AF578A">
              <w:rPr>
                <w:rFonts w:eastAsiaTheme="minorEastAsia"/>
                <w:noProof/>
                <w:lang w:eastAsia="el-GR"/>
              </w:rPr>
              <w:tab/>
            </w:r>
            <w:r w:rsidR="00AF578A" w:rsidRPr="00921579">
              <w:rPr>
                <w:rStyle w:val="-"/>
                <w:rFonts w:ascii="Verdana" w:hAnsi="Verdana"/>
                <w:noProof/>
              </w:rPr>
              <w:t>ΕΡΕΥΝΑ ΤΗΣ ΓΕΩΜΟΡΦΟΛΟΓΙΑ ΤΗΣ ΚΟΙΛΑΔΑΣ ΚΑΙ ΤΗΣ ΚΟΙΤΗΣ ΤΟΥ ΝΕΣΤΟΥ</w:t>
            </w:r>
            <w:r w:rsidR="00AF578A">
              <w:rPr>
                <w:noProof/>
                <w:webHidden/>
              </w:rPr>
              <w:tab/>
            </w:r>
            <w:r w:rsidR="00AF578A">
              <w:rPr>
                <w:noProof/>
                <w:webHidden/>
              </w:rPr>
              <w:fldChar w:fldCharType="begin"/>
            </w:r>
            <w:r w:rsidR="00AF578A">
              <w:rPr>
                <w:noProof/>
                <w:webHidden/>
              </w:rPr>
              <w:instrText xml:space="preserve"> PAGEREF _Toc5613909 \h </w:instrText>
            </w:r>
            <w:r w:rsidR="00AF578A">
              <w:rPr>
                <w:noProof/>
                <w:webHidden/>
              </w:rPr>
            </w:r>
            <w:r w:rsidR="00AF578A">
              <w:rPr>
                <w:noProof/>
                <w:webHidden/>
              </w:rPr>
              <w:fldChar w:fldCharType="separate"/>
            </w:r>
            <w:r w:rsidR="00020960">
              <w:rPr>
                <w:noProof/>
                <w:webHidden/>
              </w:rPr>
              <w:t>27</w:t>
            </w:r>
            <w:r w:rsidR="00AF578A">
              <w:rPr>
                <w:noProof/>
                <w:webHidden/>
              </w:rPr>
              <w:fldChar w:fldCharType="end"/>
            </w:r>
          </w:hyperlink>
        </w:p>
        <w:p w14:paraId="6FB98AC7" w14:textId="0C45311E" w:rsidR="00AF578A" w:rsidRDefault="00B47040">
          <w:pPr>
            <w:pStyle w:val="30"/>
            <w:tabs>
              <w:tab w:val="left" w:pos="1320"/>
              <w:tab w:val="right" w:leader="dot" w:pos="8296"/>
            </w:tabs>
            <w:rPr>
              <w:rFonts w:eastAsiaTheme="minorEastAsia"/>
              <w:noProof/>
              <w:lang w:eastAsia="el-GR"/>
            </w:rPr>
          </w:pPr>
          <w:hyperlink w:anchor="_Toc5613910" w:history="1">
            <w:r w:rsidR="00AF578A" w:rsidRPr="00921579">
              <w:rPr>
                <w:rStyle w:val="-"/>
                <w:rFonts w:ascii="Verdana" w:hAnsi="Verdana"/>
                <w:noProof/>
              </w:rPr>
              <w:t>2.6.3</w:t>
            </w:r>
            <w:r w:rsidR="00AF578A">
              <w:rPr>
                <w:rFonts w:eastAsiaTheme="minorEastAsia"/>
                <w:noProof/>
                <w:lang w:eastAsia="el-GR"/>
              </w:rPr>
              <w:tab/>
            </w:r>
            <w:r w:rsidR="00AF578A" w:rsidRPr="00921579">
              <w:rPr>
                <w:rStyle w:val="-"/>
                <w:rFonts w:ascii="Verdana" w:hAnsi="Verdana"/>
                <w:noProof/>
              </w:rPr>
              <w:t>ΕΡΜΗΝΕΙΑ ΤΗΣ ΠΡΟΣΦΑΤΗΣ ΔΡΑΣΗΣ ΤΟΥ ΝΕΣΤΟΥ</w:t>
            </w:r>
            <w:r w:rsidR="00AF578A">
              <w:rPr>
                <w:noProof/>
                <w:webHidden/>
              </w:rPr>
              <w:tab/>
            </w:r>
            <w:r w:rsidR="00AF578A">
              <w:rPr>
                <w:noProof/>
                <w:webHidden/>
              </w:rPr>
              <w:fldChar w:fldCharType="begin"/>
            </w:r>
            <w:r w:rsidR="00AF578A">
              <w:rPr>
                <w:noProof/>
                <w:webHidden/>
              </w:rPr>
              <w:instrText xml:space="preserve"> PAGEREF _Toc5613910 \h </w:instrText>
            </w:r>
            <w:r w:rsidR="00AF578A">
              <w:rPr>
                <w:noProof/>
                <w:webHidden/>
              </w:rPr>
            </w:r>
            <w:r w:rsidR="00AF578A">
              <w:rPr>
                <w:noProof/>
                <w:webHidden/>
              </w:rPr>
              <w:fldChar w:fldCharType="separate"/>
            </w:r>
            <w:r w:rsidR="00020960">
              <w:rPr>
                <w:noProof/>
                <w:webHidden/>
              </w:rPr>
              <w:t>28</w:t>
            </w:r>
            <w:r w:rsidR="00AF578A">
              <w:rPr>
                <w:noProof/>
                <w:webHidden/>
              </w:rPr>
              <w:fldChar w:fldCharType="end"/>
            </w:r>
          </w:hyperlink>
        </w:p>
        <w:p w14:paraId="3C0DE13D" w14:textId="4754B45F" w:rsidR="00AF578A" w:rsidRDefault="00B47040">
          <w:pPr>
            <w:pStyle w:val="30"/>
            <w:tabs>
              <w:tab w:val="left" w:pos="1320"/>
              <w:tab w:val="right" w:leader="dot" w:pos="8296"/>
            </w:tabs>
            <w:rPr>
              <w:rFonts w:eastAsiaTheme="minorEastAsia"/>
              <w:noProof/>
              <w:lang w:eastAsia="el-GR"/>
            </w:rPr>
          </w:pPr>
          <w:hyperlink w:anchor="_Toc5613911" w:history="1">
            <w:r w:rsidR="00AF578A" w:rsidRPr="00921579">
              <w:rPr>
                <w:rStyle w:val="-"/>
                <w:rFonts w:ascii="Verdana" w:hAnsi="Verdana"/>
                <w:noProof/>
              </w:rPr>
              <w:t>2.6.4</w:t>
            </w:r>
            <w:r w:rsidR="00AF578A">
              <w:rPr>
                <w:rFonts w:eastAsiaTheme="minorEastAsia"/>
                <w:noProof/>
                <w:lang w:eastAsia="el-GR"/>
              </w:rPr>
              <w:tab/>
            </w:r>
            <w:r w:rsidR="00AF578A" w:rsidRPr="00921579">
              <w:rPr>
                <w:rStyle w:val="-"/>
                <w:rFonts w:ascii="Verdana" w:hAnsi="Verdana"/>
                <w:noProof/>
              </w:rPr>
              <w:t>ΕΠΙΔΡΑΣΗ ΤΗΣ ΝΕΟΤΕΚΤΟΝΙΚΗΣ ΣΤΗ ΔΙΑΜΟΡΦΩΣΗ ΤΟΥ ΥΔΡΟΓΡΑΦΙΚΟΥ ΔΙΚΤΥΟΥ</w:t>
            </w:r>
            <w:r w:rsidR="00AF578A">
              <w:rPr>
                <w:noProof/>
                <w:webHidden/>
              </w:rPr>
              <w:tab/>
            </w:r>
            <w:r w:rsidR="00AF578A">
              <w:rPr>
                <w:noProof/>
                <w:webHidden/>
              </w:rPr>
              <w:fldChar w:fldCharType="begin"/>
            </w:r>
            <w:r w:rsidR="00AF578A">
              <w:rPr>
                <w:noProof/>
                <w:webHidden/>
              </w:rPr>
              <w:instrText xml:space="preserve"> PAGEREF _Toc5613911 \h </w:instrText>
            </w:r>
            <w:r w:rsidR="00AF578A">
              <w:rPr>
                <w:noProof/>
                <w:webHidden/>
              </w:rPr>
            </w:r>
            <w:r w:rsidR="00AF578A">
              <w:rPr>
                <w:noProof/>
                <w:webHidden/>
              </w:rPr>
              <w:fldChar w:fldCharType="separate"/>
            </w:r>
            <w:r w:rsidR="00020960">
              <w:rPr>
                <w:noProof/>
                <w:webHidden/>
              </w:rPr>
              <w:t>30</w:t>
            </w:r>
            <w:r w:rsidR="00AF578A">
              <w:rPr>
                <w:noProof/>
                <w:webHidden/>
              </w:rPr>
              <w:fldChar w:fldCharType="end"/>
            </w:r>
          </w:hyperlink>
        </w:p>
        <w:p w14:paraId="7B86BF31" w14:textId="4E476FA1" w:rsidR="00AF578A" w:rsidRDefault="00B47040">
          <w:pPr>
            <w:pStyle w:val="30"/>
            <w:tabs>
              <w:tab w:val="left" w:pos="1320"/>
              <w:tab w:val="right" w:leader="dot" w:pos="8296"/>
            </w:tabs>
            <w:rPr>
              <w:rFonts w:eastAsiaTheme="minorEastAsia"/>
              <w:noProof/>
              <w:lang w:eastAsia="el-GR"/>
            </w:rPr>
          </w:pPr>
          <w:hyperlink w:anchor="_Toc5613912" w:history="1">
            <w:r w:rsidR="00AF578A" w:rsidRPr="00921579">
              <w:rPr>
                <w:rStyle w:val="-"/>
                <w:rFonts w:ascii="Verdana" w:hAnsi="Verdana"/>
                <w:noProof/>
              </w:rPr>
              <w:t>2.6.5</w:t>
            </w:r>
            <w:r w:rsidR="00AF578A">
              <w:rPr>
                <w:rFonts w:eastAsiaTheme="minorEastAsia"/>
                <w:noProof/>
                <w:lang w:eastAsia="el-GR"/>
              </w:rPr>
              <w:tab/>
            </w:r>
            <w:r w:rsidR="00AF578A" w:rsidRPr="00921579">
              <w:rPr>
                <w:rStyle w:val="-"/>
                <w:rFonts w:ascii="Verdana" w:hAnsi="Verdana"/>
                <w:noProof/>
              </w:rPr>
              <w:t>ΑΝΑΛΥΣΗ ΜΟΡΦΟΛΟΓΙΚΟΥ ΑΝΑΓΛΥΦΟΥ</w:t>
            </w:r>
            <w:r w:rsidR="00AF578A">
              <w:rPr>
                <w:noProof/>
                <w:webHidden/>
              </w:rPr>
              <w:tab/>
            </w:r>
            <w:r w:rsidR="00AF578A">
              <w:rPr>
                <w:noProof/>
                <w:webHidden/>
              </w:rPr>
              <w:fldChar w:fldCharType="begin"/>
            </w:r>
            <w:r w:rsidR="00AF578A">
              <w:rPr>
                <w:noProof/>
                <w:webHidden/>
              </w:rPr>
              <w:instrText xml:space="preserve"> PAGEREF _Toc5613912 \h </w:instrText>
            </w:r>
            <w:r w:rsidR="00AF578A">
              <w:rPr>
                <w:noProof/>
                <w:webHidden/>
              </w:rPr>
            </w:r>
            <w:r w:rsidR="00AF578A">
              <w:rPr>
                <w:noProof/>
                <w:webHidden/>
              </w:rPr>
              <w:fldChar w:fldCharType="separate"/>
            </w:r>
            <w:r w:rsidR="00020960">
              <w:rPr>
                <w:noProof/>
                <w:webHidden/>
              </w:rPr>
              <w:t>35</w:t>
            </w:r>
            <w:r w:rsidR="00AF578A">
              <w:rPr>
                <w:noProof/>
                <w:webHidden/>
              </w:rPr>
              <w:fldChar w:fldCharType="end"/>
            </w:r>
          </w:hyperlink>
        </w:p>
        <w:p w14:paraId="7B61B96D" w14:textId="76BEF76E" w:rsidR="00AF578A" w:rsidRDefault="00B47040">
          <w:pPr>
            <w:pStyle w:val="20"/>
            <w:tabs>
              <w:tab w:val="left" w:pos="880"/>
              <w:tab w:val="right" w:leader="dot" w:pos="8296"/>
            </w:tabs>
            <w:rPr>
              <w:rFonts w:eastAsiaTheme="minorEastAsia"/>
              <w:noProof/>
              <w:lang w:eastAsia="el-GR"/>
            </w:rPr>
          </w:pPr>
          <w:hyperlink w:anchor="_Toc5613913" w:history="1">
            <w:r w:rsidR="00AF578A" w:rsidRPr="00921579">
              <w:rPr>
                <w:rStyle w:val="-"/>
                <w:rFonts w:ascii="Verdana" w:hAnsi="Verdana"/>
                <w:noProof/>
              </w:rPr>
              <w:t>2.7</w:t>
            </w:r>
            <w:r w:rsidR="00AF578A">
              <w:rPr>
                <w:rFonts w:eastAsiaTheme="minorEastAsia"/>
                <w:noProof/>
                <w:lang w:eastAsia="el-GR"/>
              </w:rPr>
              <w:tab/>
            </w:r>
            <w:r w:rsidR="00AF578A" w:rsidRPr="00921579">
              <w:rPr>
                <w:rStyle w:val="-"/>
                <w:rFonts w:ascii="Verdana" w:hAnsi="Verdana"/>
                <w:noProof/>
              </w:rPr>
              <w:t>ΣΤΟΙΧΕΙΑ ΥΔΡΟΓΕΩΛΟΓΙΑΣ</w:t>
            </w:r>
            <w:r w:rsidR="00AF578A">
              <w:rPr>
                <w:noProof/>
                <w:webHidden/>
              </w:rPr>
              <w:tab/>
            </w:r>
            <w:r w:rsidR="00AF578A">
              <w:rPr>
                <w:noProof/>
                <w:webHidden/>
              </w:rPr>
              <w:fldChar w:fldCharType="begin"/>
            </w:r>
            <w:r w:rsidR="00AF578A">
              <w:rPr>
                <w:noProof/>
                <w:webHidden/>
              </w:rPr>
              <w:instrText xml:space="preserve"> PAGEREF _Toc5613913 \h </w:instrText>
            </w:r>
            <w:r w:rsidR="00AF578A">
              <w:rPr>
                <w:noProof/>
                <w:webHidden/>
              </w:rPr>
            </w:r>
            <w:r w:rsidR="00AF578A">
              <w:rPr>
                <w:noProof/>
                <w:webHidden/>
              </w:rPr>
              <w:fldChar w:fldCharType="separate"/>
            </w:r>
            <w:r w:rsidR="00020960">
              <w:rPr>
                <w:noProof/>
                <w:webHidden/>
              </w:rPr>
              <w:t>50</w:t>
            </w:r>
            <w:r w:rsidR="00AF578A">
              <w:rPr>
                <w:noProof/>
                <w:webHidden/>
              </w:rPr>
              <w:fldChar w:fldCharType="end"/>
            </w:r>
          </w:hyperlink>
        </w:p>
        <w:p w14:paraId="6F1389E6" w14:textId="53687B70" w:rsidR="00AF578A" w:rsidRDefault="00B47040">
          <w:pPr>
            <w:pStyle w:val="30"/>
            <w:tabs>
              <w:tab w:val="left" w:pos="1320"/>
              <w:tab w:val="right" w:leader="dot" w:pos="8296"/>
            </w:tabs>
            <w:rPr>
              <w:rFonts w:eastAsiaTheme="minorEastAsia"/>
              <w:noProof/>
              <w:lang w:eastAsia="el-GR"/>
            </w:rPr>
          </w:pPr>
          <w:hyperlink w:anchor="_Toc5613914" w:history="1">
            <w:r w:rsidR="00AF578A" w:rsidRPr="00921579">
              <w:rPr>
                <w:rStyle w:val="-"/>
                <w:rFonts w:ascii="Verdana" w:eastAsiaTheme="majorEastAsia" w:hAnsi="Verdana" w:cstheme="majorBidi"/>
                <w:noProof/>
              </w:rPr>
              <w:t>2.7.1</w:t>
            </w:r>
            <w:r w:rsidR="00AF578A">
              <w:rPr>
                <w:rFonts w:eastAsiaTheme="minorEastAsia"/>
                <w:noProof/>
                <w:lang w:eastAsia="el-GR"/>
              </w:rPr>
              <w:tab/>
            </w:r>
            <w:r w:rsidR="00AF578A" w:rsidRPr="00921579">
              <w:rPr>
                <w:rStyle w:val="-"/>
                <w:rFonts w:ascii="Verdana" w:eastAsiaTheme="majorEastAsia" w:hAnsi="Verdana" w:cstheme="majorBidi"/>
                <w:noProof/>
              </w:rPr>
              <w:t>ΠΗΓΕΣ</w:t>
            </w:r>
            <w:r w:rsidR="00AF578A">
              <w:rPr>
                <w:noProof/>
                <w:webHidden/>
              </w:rPr>
              <w:tab/>
            </w:r>
            <w:r w:rsidR="00AF578A">
              <w:rPr>
                <w:noProof/>
                <w:webHidden/>
              </w:rPr>
              <w:fldChar w:fldCharType="begin"/>
            </w:r>
            <w:r w:rsidR="00AF578A">
              <w:rPr>
                <w:noProof/>
                <w:webHidden/>
              </w:rPr>
              <w:instrText xml:space="preserve"> PAGEREF _Toc5613914 \h </w:instrText>
            </w:r>
            <w:r w:rsidR="00AF578A">
              <w:rPr>
                <w:noProof/>
                <w:webHidden/>
              </w:rPr>
            </w:r>
            <w:r w:rsidR="00AF578A">
              <w:rPr>
                <w:noProof/>
                <w:webHidden/>
              </w:rPr>
              <w:fldChar w:fldCharType="separate"/>
            </w:r>
            <w:r w:rsidR="00020960">
              <w:rPr>
                <w:noProof/>
                <w:webHidden/>
              </w:rPr>
              <w:t>50</w:t>
            </w:r>
            <w:r w:rsidR="00AF578A">
              <w:rPr>
                <w:noProof/>
                <w:webHidden/>
              </w:rPr>
              <w:fldChar w:fldCharType="end"/>
            </w:r>
          </w:hyperlink>
        </w:p>
        <w:p w14:paraId="5B9E2DC5" w14:textId="4340B1C1" w:rsidR="00AF578A" w:rsidRDefault="00B47040">
          <w:pPr>
            <w:pStyle w:val="30"/>
            <w:tabs>
              <w:tab w:val="left" w:pos="1320"/>
              <w:tab w:val="right" w:leader="dot" w:pos="8296"/>
            </w:tabs>
            <w:rPr>
              <w:rFonts w:eastAsiaTheme="minorEastAsia"/>
              <w:noProof/>
              <w:lang w:eastAsia="el-GR"/>
            </w:rPr>
          </w:pPr>
          <w:hyperlink w:anchor="_Toc5613915" w:history="1">
            <w:r w:rsidR="00AF578A" w:rsidRPr="00921579">
              <w:rPr>
                <w:rStyle w:val="-"/>
                <w:rFonts w:ascii="Verdana" w:eastAsiaTheme="majorEastAsia" w:hAnsi="Verdana" w:cstheme="majorBidi"/>
                <w:noProof/>
              </w:rPr>
              <w:t>2.7.2</w:t>
            </w:r>
            <w:r w:rsidR="00AF578A">
              <w:rPr>
                <w:rFonts w:eastAsiaTheme="minorEastAsia"/>
                <w:noProof/>
                <w:lang w:eastAsia="el-GR"/>
              </w:rPr>
              <w:tab/>
            </w:r>
            <w:r w:rsidR="00AF578A" w:rsidRPr="00921579">
              <w:rPr>
                <w:rStyle w:val="-"/>
                <w:rFonts w:ascii="Verdana" w:eastAsiaTheme="majorEastAsia" w:hAnsi="Verdana" w:cstheme="majorBidi"/>
                <w:noProof/>
              </w:rPr>
              <w:t>ΘΕΡΜΕΣ ΠΗΓΕΣ</w:t>
            </w:r>
            <w:r w:rsidR="00AF578A">
              <w:rPr>
                <w:noProof/>
                <w:webHidden/>
              </w:rPr>
              <w:tab/>
            </w:r>
            <w:r w:rsidR="00AF578A">
              <w:rPr>
                <w:noProof/>
                <w:webHidden/>
              </w:rPr>
              <w:fldChar w:fldCharType="begin"/>
            </w:r>
            <w:r w:rsidR="00AF578A">
              <w:rPr>
                <w:noProof/>
                <w:webHidden/>
              </w:rPr>
              <w:instrText xml:space="preserve"> PAGEREF _Toc5613915 \h </w:instrText>
            </w:r>
            <w:r w:rsidR="00AF578A">
              <w:rPr>
                <w:noProof/>
                <w:webHidden/>
              </w:rPr>
            </w:r>
            <w:r w:rsidR="00AF578A">
              <w:rPr>
                <w:noProof/>
                <w:webHidden/>
              </w:rPr>
              <w:fldChar w:fldCharType="separate"/>
            </w:r>
            <w:r w:rsidR="00020960">
              <w:rPr>
                <w:noProof/>
                <w:webHidden/>
              </w:rPr>
              <w:t>53</w:t>
            </w:r>
            <w:r w:rsidR="00AF578A">
              <w:rPr>
                <w:noProof/>
                <w:webHidden/>
              </w:rPr>
              <w:fldChar w:fldCharType="end"/>
            </w:r>
          </w:hyperlink>
        </w:p>
        <w:p w14:paraId="5E4ECA16" w14:textId="4AE619E4" w:rsidR="00AF578A" w:rsidRDefault="00B47040">
          <w:pPr>
            <w:pStyle w:val="30"/>
            <w:tabs>
              <w:tab w:val="right" w:leader="dot" w:pos="8296"/>
            </w:tabs>
            <w:rPr>
              <w:rFonts w:eastAsiaTheme="minorEastAsia"/>
              <w:noProof/>
              <w:lang w:eastAsia="el-GR"/>
            </w:rPr>
          </w:pPr>
          <w:hyperlink w:anchor="_Toc5613916" w:history="1">
            <w:r w:rsidR="00AF578A" w:rsidRPr="00921579">
              <w:rPr>
                <w:rStyle w:val="-"/>
                <w:rFonts w:ascii="Verdana" w:eastAsiaTheme="majorEastAsia" w:hAnsi="Verdana" w:cstheme="majorBidi"/>
                <w:noProof/>
              </w:rPr>
              <w:t>2.7.3 ΥΔΡΟΓΕΩΛΟΓΙΑ ΜΑΡΜΑΡΩΝ ΛΕΚΑΝΗΣ ΝΕΣΤΟΥ</w:t>
            </w:r>
            <w:r w:rsidR="00AF578A">
              <w:rPr>
                <w:noProof/>
                <w:webHidden/>
              </w:rPr>
              <w:tab/>
            </w:r>
            <w:r w:rsidR="00AF578A">
              <w:rPr>
                <w:noProof/>
                <w:webHidden/>
              </w:rPr>
              <w:fldChar w:fldCharType="begin"/>
            </w:r>
            <w:r w:rsidR="00AF578A">
              <w:rPr>
                <w:noProof/>
                <w:webHidden/>
              </w:rPr>
              <w:instrText xml:space="preserve"> PAGEREF _Toc5613916 \h </w:instrText>
            </w:r>
            <w:r w:rsidR="00AF578A">
              <w:rPr>
                <w:noProof/>
                <w:webHidden/>
              </w:rPr>
            </w:r>
            <w:r w:rsidR="00AF578A">
              <w:rPr>
                <w:noProof/>
                <w:webHidden/>
              </w:rPr>
              <w:fldChar w:fldCharType="separate"/>
            </w:r>
            <w:r w:rsidR="00020960">
              <w:rPr>
                <w:noProof/>
                <w:webHidden/>
              </w:rPr>
              <w:t>54</w:t>
            </w:r>
            <w:r w:rsidR="00AF578A">
              <w:rPr>
                <w:noProof/>
                <w:webHidden/>
              </w:rPr>
              <w:fldChar w:fldCharType="end"/>
            </w:r>
          </w:hyperlink>
        </w:p>
        <w:p w14:paraId="0FABA0EF" w14:textId="4D7B5513" w:rsidR="00AF578A" w:rsidRDefault="00B47040">
          <w:pPr>
            <w:pStyle w:val="30"/>
            <w:tabs>
              <w:tab w:val="right" w:leader="dot" w:pos="8296"/>
            </w:tabs>
            <w:rPr>
              <w:rFonts w:eastAsiaTheme="minorEastAsia"/>
              <w:noProof/>
              <w:lang w:eastAsia="el-GR"/>
            </w:rPr>
          </w:pPr>
          <w:hyperlink w:anchor="_Toc5613917" w:history="1">
            <w:r w:rsidR="00AF578A" w:rsidRPr="00921579">
              <w:rPr>
                <w:rStyle w:val="-"/>
                <w:rFonts w:ascii="Verdana" w:eastAsiaTheme="majorEastAsia" w:hAnsi="Verdana" w:cstheme="majorBidi"/>
                <w:noProof/>
              </w:rPr>
              <w:t>2.7.4 ΥΔΡΟΓΕΩΛΟΓΙΚΕΣ ΣΥΝΘΗΚΕΣ ΑΠΟΘΕΣΕΩΝ ΔΕΛΤΑ</w:t>
            </w:r>
            <w:r w:rsidR="00AF578A">
              <w:rPr>
                <w:noProof/>
                <w:webHidden/>
              </w:rPr>
              <w:tab/>
            </w:r>
            <w:r w:rsidR="00AF578A">
              <w:rPr>
                <w:noProof/>
                <w:webHidden/>
              </w:rPr>
              <w:fldChar w:fldCharType="begin"/>
            </w:r>
            <w:r w:rsidR="00AF578A">
              <w:rPr>
                <w:noProof/>
                <w:webHidden/>
              </w:rPr>
              <w:instrText xml:space="preserve"> PAGEREF _Toc5613917 \h </w:instrText>
            </w:r>
            <w:r w:rsidR="00AF578A">
              <w:rPr>
                <w:noProof/>
                <w:webHidden/>
              </w:rPr>
            </w:r>
            <w:r w:rsidR="00AF578A">
              <w:rPr>
                <w:noProof/>
                <w:webHidden/>
              </w:rPr>
              <w:fldChar w:fldCharType="separate"/>
            </w:r>
            <w:r w:rsidR="00020960">
              <w:rPr>
                <w:noProof/>
                <w:webHidden/>
              </w:rPr>
              <w:t>55</w:t>
            </w:r>
            <w:r w:rsidR="00AF578A">
              <w:rPr>
                <w:noProof/>
                <w:webHidden/>
              </w:rPr>
              <w:fldChar w:fldCharType="end"/>
            </w:r>
          </w:hyperlink>
        </w:p>
        <w:p w14:paraId="4649BCBA" w14:textId="14721F98" w:rsidR="00AF578A" w:rsidRDefault="00B47040">
          <w:pPr>
            <w:pStyle w:val="30"/>
            <w:tabs>
              <w:tab w:val="right" w:leader="dot" w:pos="8296"/>
            </w:tabs>
            <w:rPr>
              <w:rFonts w:eastAsiaTheme="minorEastAsia"/>
              <w:noProof/>
              <w:lang w:eastAsia="el-GR"/>
            </w:rPr>
          </w:pPr>
          <w:hyperlink w:anchor="_Toc5613918" w:history="1">
            <w:r w:rsidR="00AF578A" w:rsidRPr="00921579">
              <w:rPr>
                <w:rStyle w:val="-"/>
                <w:rFonts w:ascii="Verdana" w:eastAsiaTheme="majorEastAsia" w:hAnsi="Verdana" w:cstheme="majorBidi"/>
                <w:noProof/>
              </w:rPr>
              <w:t>2.7.5 ΓΕΩΘΕΡΜΙΑ</w:t>
            </w:r>
            <w:r w:rsidR="00AF578A">
              <w:rPr>
                <w:noProof/>
                <w:webHidden/>
              </w:rPr>
              <w:tab/>
            </w:r>
            <w:r w:rsidR="00AF578A">
              <w:rPr>
                <w:noProof/>
                <w:webHidden/>
              </w:rPr>
              <w:fldChar w:fldCharType="begin"/>
            </w:r>
            <w:r w:rsidR="00AF578A">
              <w:rPr>
                <w:noProof/>
                <w:webHidden/>
              </w:rPr>
              <w:instrText xml:space="preserve"> PAGEREF _Toc5613918 \h </w:instrText>
            </w:r>
            <w:r w:rsidR="00AF578A">
              <w:rPr>
                <w:noProof/>
                <w:webHidden/>
              </w:rPr>
            </w:r>
            <w:r w:rsidR="00AF578A">
              <w:rPr>
                <w:noProof/>
                <w:webHidden/>
              </w:rPr>
              <w:fldChar w:fldCharType="separate"/>
            </w:r>
            <w:r w:rsidR="00020960">
              <w:rPr>
                <w:noProof/>
                <w:webHidden/>
              </w:rPr>
              <w:t>56</w:t>
            </w:r>
            <w:r w:rsidR="00AF578A">
              <w:rPr>
                <w:noProof/>
                <w:webHidden/>
              </w:rPr>
              <w:fldChar w:fldCharType="end"/>
            </w:r>
          </w:hyperlink>
        </w:p>
        <w:p w14:paraId="15DA057D" w14:textId="2A596AB3" w:rsidR="00AF578A" w:rsidRDefault="00B47040">
          <w:pPr>
            <w:pStyle w:val="20"/>
            <w:tabs>
              <w:tab w:val="left" w:pos="880"/>
              <w:tab w:val="right" w:leader="dot" w:pos="8296"/>
            </w:tabs>
            <w:rPr>
              <w:rFonts w:eastAsiaTheme="minorEastAsia"/>
              <w:noProof/>
              <w:lang w:eastAsia="el-GR"/>
            </w:rPr>
          </w:pPr>
          <w:hyperlink w:anchor="_Toc5613919" w:history="1">
            <w:r w:rsidR="00AF578A" w:rsidRPr="00921579">
              <w:rPr>
                <w:rStyle w:val="-"/>
                <w:rFonts w:ascii="Verdana" w:hAnsi="Verdana"/>
                <w:noProof/>
              </w:rPr>
              <w:t>2.8</w:t>
            </w:r>
            <w:r w:rsidR="00AF578A">
              <w:rPr>
                <w:rFonts w:eastAsiaTheme="minorEastAsia"/>
                <w:noProof/>
                <w:lang w:eastAsia="el-GR"/>
              </w:rPr>
              <w:tab/>
            </w:r>
            <w:r w:rsidR="00AF578A" w:rsidRPr="00921579">
              <w:rPr>
                <w:rStyle w:val="-"/>
                <w:rFonts w:ascii="Verdana" w:hAnsi="Verdana"/>
                <w:noProof/>
              </w:rPr>
              <w:t>ΟΙΚΟΛΟΓΙΚΑ ΣΤΟΙΧΕΙΑ</w:t>
            </w:r>
            <w:r w:rsidR="00AF578A">
              <w:rPr>
                <w:noProof/>
                <w:webHidden/>
              </w:rPr>
              <w:tab/>
            </w:r>
            <w:r w:rsidR="00AF578A">
              <w:rPr>
                <w:noProof/>
                <w:webHidden/>
              </w:rPr>
              <w:fldChar w:fldCharType="begin"/>
            </w:r>
            <w:r w:rsidR="00AF578A">
              <w:rPr>
                <w:noProof/>
                <w:webHidden/>
              </w:rPr>
              <w:instrText xml:space="preserve"> PAGEREF _Toc5613919 \h </w:instrText>
            </w:r>
            <w:r w:rsidR="00AF578A">
              <w:rPr>
                <w:noProof/>
                <w:webHidden/>
              </w:rPr>
            </w:r>
            <w:r w:rsidR="00AF578A">
              <w:rPr>
                <w:noProof/>
                <w:webHidden/>
              </w:rPr>
              <w:fldChar w:fldCharType="separate"/>
            </w:r>
            <w:r w:rsidR="00020960">
              <w:rPr>
                <w:noProof/>
                <w:webHidden/>
              </w:rPr>
              <w:t>65</w:t>
            </w:r>
            <w:r w:rsidR="00AF578A">
              <w:rPr>
                <w:noProof/>
                <w:webHidden/>
              </w:rPr>
              <w:fldChar w:fldCharType="end"/>
            </w:r>
          </w:hyperlink>
        </w:p>
        <w:p w14:paraId="68113EAF" w14:textId="3453DACE" w:rsidR="00AF578A" w:rsidRDefault="00B47040">
          <w:pPr>
            <w:pStyle w:val="30"/>
            <w:tabs>
              <w:tab w:val="left" w:pos="1320"/>
              <w:tab w:val="right" w:leader="dot" w:pos="8296"/>
            </w:tabs>
            <w:rPr>
              <w:rFonts w:eastAsiaTheme="minorEastAsia"/>
              <w:noProof/>
              <w:lang w:eastAsia="el-GR"/>
            </w:rPr>
          </w:pPr>
          <w:hyperlink w:anchor="_Toc5613920" w:history="1">
            <w:r w:rsidR="00AF578A" w:rsidRPr="00921579">
              <w:rPr>
                <w:rStyle w:val="-"/>
                <w:rFonts w:ascii="Verdana" w:eastAsiaTheme="majorEastAsia" w:hAnsi="Verdana" w:cstheme="majorBidi"/>
                <w:noProof/>
              </w:rPr>
              <w:t>2.8.1</w:t>
            </w:r>
            <w:r w:rsidR="00AF578A">
              <w:rPr>
                <w:rFonts w:eastAsiaTheme="minorEastAsia"/>
                <w:noProof/>
                <w:lang w:eastAsia="el-GR"/>
              </w:rPr>
              <w:tab/>
            </w:r>
            <w:r w:rsidR="00AF578A" w:rsidRPr="00921579">
              <w:rPr>
                <w:rStyle w:val="-"/>
                <w:rFonts w:ascii="Verdana" w:eastAsiaTheme="majorEastAsia" w:hAnsi="Verdana" w:cstheme="majorBidi"/>
                <w:noProof/>
              </w:rPr>
              <w:t>ΧΛΩΡΙΔΑ</w:t>
            </w:r>
            <w:r w:rsidR="00AF578A">
              <w:rPr>
                <w:noProof/>
                <w:webHidden/>
              </w:rPr>
              <w:tab/>
            </w:r>
            <w:r w:rsidR="00AF578A">
              <w:rPr>
                <w:noProof/>
                <w:webHidden/>
              </w:rPr>
              <w:fldChar w:fldCharType="begin"/>
            </w:r>
            <w:r w:rsidR="00AF578A">
              <w:rPr>
                <w:noProof/>
                <w:webHidden/>
              </w:rPr>
              <w:instrText xml:space="preserve"> PAGEREF _Toc5613920 \h </w:instrText>
            </w:r>
            <w:r w:rsidR="00AF578A">
              <w:rPr>
                <w:noProof/>
                <w:webHidden/>
              </w:rPr>
            </w:r>
            <w:r w:rsidR="00AF578A">
              <w:rPr>
                <w:noProof/>
                <w:webHidden/>
              </w:rPr>
              <w:fldChar w:fldCharType="separate"/>
            </w:r>
            <w:r w:rsidR="00020960">
              <w:rPr>
                <w:noProof/>
                <w:webHidden/>
              </w:rPr>
              <w:t>65</w:t>
            </w:r>
            <w:r w:rsidR="00AF578A">
              <w:rPr>
                <w:noProof/>
                <w:webHidden/>
              </w:rPr>
              <w:fldChar w:fldCharType="end"/>
            </w:r>
          </w:hyperlink>
        </w:p>
        <w:p w14:paraId="789EBB34" w14:textId="1B3D7F3B" w:rsidR="00AF578A" w:rsidRDefault="00B47040">
          <w:pPr>
            <w:pStyle w:val="30"/>
            <w:tabs>
              <w:tab w:val="left" w:pos="1320"/>
              <w:tab w:val="right" w:leader="dot" w:pos="8296"/>
            </w:tabs>
            <w:rPr>
              <w:rFonts w:eastAsiaTheme="minorEastAsia"/>
              <w:noProof/>
              <w:lang w:eastAsia="el-GR"/>
            </w:rPr>
          </w:pPr>
          <w:hyperlink w:anchor="_Toc5613921" w:history="1">
            <w:r w:rsidR="00AF578A" w:rsidRPr="00921579">
              <w:rPr>
                <w:rStyle w:val="-"/>
                <w:rFonts w:ascii="Verdana" w:eastAsiaTheme="majorEastAsia" w:hAnsi="Verdana" w:cstheme="majorBidi"/>
                <w:noProof/>
              </w:rPr>
              <w:t>2.8.2</w:t>
            </w:r>
            <w:r w:rsidR="00AF578A">
              <w:rPr>
                <w:rFonts w:eastAsiaTheme="minorEastAsia"/>
                <w:noProof/>
                <w:lang w:eastAsia="el-GR"/>
              </w:rPr>
              <w:tab/>
            </w:r>
            <w:r w:rsidR="00AF578A" w:rsidRPr="00921579">
              <w:rPr>
                <w:rStyle w:val="-"/>
                <w:rFonts w:ascii="Verdana" w:eastAsiaTheme="majorEastAsia" w:hAnsi="Verdana" w:cstheme="majorBidi"/>
                <w:noProof/>
              </w:rPr>
              <w:t>ΠΑΝΙΔΑ</w:t>
            </w:r>
            <w:r w:rsidR="00AF578A">
              <w:rPr>
                <w:noProof/>
                <w:webHidden/>
              </w:rPr>
              <w:tab/>
            </w:r>
            <w:r w:rsidR="00AF578A">
              <w:rPr>
                <w:noProof/>
                <w:webHidden/>
              </w:rPr>
              <w:fldChar w:fldCharType="begin"/>
            </w:r>
            <w:r w:rsidR="00AF578A">
              <w:rPr>
                <w:noProof/>
                <w:webHidden/>
              </w:rPr>
              <w:instrText xml:space="preserve"> PAGEREF _Toc5613921 \h </w:instrText>
            </w:r>
            <w:r w:rsidR="00AF578A">
              <w:rPr>
                <w:noProof/>
                <w:webHidden/>
              </w:rPr>
            </w:r>
            <w:r w:rsidR="00AF578A">
              <w:rPr>
                <w:noProof/>
                <w:webHidden/>
              </w:rPr>
              <w:fldChar w:fldCharType="separate"/>
            </w:r>
            <w:r w:rsidR="00020960">
              <w:rPr>
                <w:noProof/>
                <w:webHidden/>
              </w:rPr>
              <w:t>66</w:t>
            </w:r>
            <w:r w:rsidR="00AF578A">
              <w:rPr>
                <w:noProof/>
                <w:webHidden/>
              </w:rPr>
              <w:fldChar w:fldCharType="end"/>
            </w:r>
          </w:hyperlink>
        </w:p>
        <w:p w14:paraId="7C80AEDA" w14:textId="2F0C1B02" w:rsidR="00AF578A" w:rsidRDefault="00B47040">
          <w:pPr>
            <w:pStyle w:val="20"/>
            <w:tabs>
              <w:tab w:val="left" w:pos="880"/>
              <w:tab w:val="right" w:leader="dot" w:pos="8296"/>
            </w:tabs>
            <w:rPr>
              <w:rFonts w:eastAsiaTheme="minorEastAsia"/>
              <w:noProof/>
              <w:lang w:eastAsia="el-GR"/>
            </w:rPr>
          </w:pPr>
          <w:hyperlink w:anchor="_Toc5613922" w:history="1">
            <w:r w:rsidR="00AF578A" w:rsidRPr="00921579">
              <w:rPr>
                <w:rStyle w:val="-"/>
                <w:rFonts w:ascii="Verdana" w:hAnsi="Verdana"/>
                <w:noProof/>
              </w:rPr>
              <w:t>2.9</w:t>
            </w:r>
            <w:r w:rsidR="00AF578A">
              <w:rPr>
                <w:rFonts w:eastAsiaTheme="minorEastAsia"/>
                <w:noProof/>
                <w:lang w:eastAsia="el-GR"/>
              </w:rPr>
              <w:tab/>
            </w:r>
            <w:r w:rsidR="00AF578A" w:rsidRPr="00921579">
              <w:rPr>
                <w:rStyle w:val="-"/>
                <w:rFonts w:ascii="Verdana" w:hAnsi="Verdana"/>
                <w:noProof/>
              </w:rPr>
              <w:t>ΑΝΘΡΩΠΟΓΕΝΕΣ ΠΕΡΙΒΑΛΛΟΝ</w:t>
            </w:r>
            <w:r w:rsidR="00AF578A">
              <w:rPr>
                <w:noProof/>
                <w:webHidden/>
              </w:rPr>
              <w:tab/>
            </w:r>
            <w:r w:rsidR="00AF578A">
              <w:rPr>
                <w:noProof/>
                <w:webHidden/>
              </w:rPr>
              <w:fldChar w:fldCharType="begin"/>
            </w:r>
            <w:r w:rsidR="00AF578A">
              <w:rPr>
                <w:noProof/>
                <w:webHidden/>
              </w:rPr>
              <w:instrText xml:space="preserve"> PAGEREF _Toc5613922 \h </w:instrText>
            </w:r>
            <w:r w:rsidR="00AF578A">
              <w:rPr>
                <w:noProof/>
                <w:webHidden/>
              </w:rPr>
            </w:r>
            <w:r w:rsidR="00AF578A">
              <w:rPr>
                <w:noProof/>
                <w:webHidden/>
              </w:rPr>
              <w:fldChar w:fldCharType="separate"/>
            </w:r>
            <w:r w:rsidR="00020960">
              <w:rPr>
                <w:noProof/>
                <w:webHidden/>
              </w:rPr>
              <w:t>71</w:t>
            </w:r>
            <w:r w:rsidR="00AF578A">
              <w:rPr>
                <w:noProof/>
                <w:webHidden/>
              </w:rPr>
              <w:fldChar w:fldCharType="end"/>
            </w:r>
          </w:hyperlink>
        </w:p>
        <w:p w14:paraId="6FC0CFDD" w14:textId="6659E03A" w:rsidR="00AF578A" w:rsidRDefault="00B47040">
          <w:pPr>
            <w:pStyle w:val="30"/>
            <w:tabs>
              <w:tab w:val="left" w:pos="1320"/>
              <w:tab w:val="right" w:leader="dot" w:pos="8296"/>
            </w:tabs>
            <w:rPr>
              <w:rFonts w:eastAsiaTheme="minorEastAsia"/>
              <w:noProof/>
              <w:lang w:eastAsia="el-GR"/>
            </w:rPr>
          </w:pPr>
          <w:hyperlink w:anchor="_Toc5613923" w:history="1">
            <w:r w:rsidR="00AF578A" w:rsidRPr="00921579">
              <w:rPr>
                <w:rStyle w:val="-"/>
                <w:rFonts w:ascii="Verdana" w:hAnsi="Verdana"/>
                <w:noProof/>
              </w:rPr>
              <w:t>2.9.1</w:t>
            </w:r>
            <w:r w:rsidR="00AF578A">
              <w:rPr>
                <w:rFonts w:eastAsiaTheme="minorEastAsia"/>
                <w:noProof/>
                <w:lang w:eastAsia="el-GR"/>
              </w:rPr>
              <w:tab/>
            </w:r>
            <w:r w:rsidR="00AF578A" w:rsidRPr="00921579">
              <w:rPr>
                <w:rStyle w:val="-"/>
                <w:rFonts w:ascii="Verdana" w:hAnsi="Verdana"/>
                <w:noProof/>
              </w:rPr>
              <w:t>ΦΡΑΓΜΑΤΑ ΤΗΣ ΠΕΡΙΟΧΗΣ ΜΕΛΕΤΗΣ</w:t>
            </w:r>
            <w:r w:rsidR="00AF578A">
              <w:rPr>
                <w:noProof/>
                <w:webHidden/>
              </w:rPr>
              <w:tab/>
            </w:r>
            <w:r w:rsidR="00AF578A">
              <w:rPr>
                <w:noProof/>
                <w:webHidden/>
              </w:rPr>
              <w:fldChar w:fldCharType="begin"/>
            </w:r>
            <w:r w:rsidR="00AF578A">
              <w:rPr>
                <w:noProof/>
                <w:webHidden/>
              </w:rPr>
              <w:instrText xml:space="preserve"> PAGEREF _Toc5613923 \h </w:instrText>
            </w:r>
            <w:r w:rsidR="00AF578A">
              <w:rPr>
                <w:noProof/>
                <w:webHidden/>
              </w:rPr>
            </w:r>
            <w:r w:rsidR="00AF578A">
              <w:rPr>
                <w:noProof/>
                <w:webHidden/>
              </w:rPr>
              <w:fldChar w:fldCharType="separate"/>
            </w:r>
            <w:r w:rsidR="00020960">
              <w:rPr>
                <w:noProof/>
                <w:webHidden/>
              </w:rPr>
              <w:t>71</w:t>
            </w:r>
            <w:r w:rsidR="00AF578A">
              <w:rPr>
                <w:noProof/>
                <w:webHidden/>
              </w:rPr>
              <w:fldChar w:fldCharType="end"/>
            </w:r>
          </w:hyperlink>
        </w:p>
        <w:p w14:paraId="52F33610" w14:textId="7F4C91D3" w:rsidR="00AF578A" w:rsidRDefault="00B47040">
          <w:pPr>
            <w:pStyle w:val="30"/>
            <w:tabs>
              <w:tab w:val="left" w:pos="1320"/>
              <w:tab w:val="right" w:leader="dot" w:pos="8296"/>
            </w:tabs>
            <w:rPr>
              <w:rFonts w:eastAsiaTheme="minorEastAsia"/>
              <w:noProof/>
              <w:lang w:eastAsia="el-GR"/>
            </w:rPr>
          </w:pPr>
          <w:hyperlink w:anchor="_Toc5613924" w:history="1">
            <w:r w:rsidR="00AF578A" w:rsidRPr="00921579">
              <w:rPr>
                <w:rStyle w:val="-"/>
                <w:rFonts w:ascii="Verdana" w:hAnsi="Verdana"/>
                <w:noProof/>
              </w:rPr>
              <w:t>2.9.2</w:t>
            </w:r>
            <w:r w:rsidR="00AF578A">
              <w:rPr>
                <w:rFonts w:eastAsiaTheme="minorEastAsia"/>
                <w:noProof/>
                <w:lang w:eastAsia="el-GR"/>
              </w:rPr>
              <w:tab/>
            </w:r>
            <w:r w:rsidR="00AF578A" w:rsidRPr="00921579">
              <w:rPr>
                <w:rStyle w:val="-"/>
                <w:rFonts w:ascii="Verdana" w:hAnsi="Verdana"/>
                <w:noProof/>
              </w:rPr>
              <w:t>ΕΚΜΕΤΑΛΛΕΥΣΗ ΕΔΑΦΟΥΣ</w:t>
            </w:r>
            <w:r w:rsidR="00AF578A">
              <w:rPr>
                <w:noProof/>
                <w:webHidden/>
              </w:rPr>
              <w:tab/>
            </w:r>
            <w:r w:rsidR="00AF578A">
              <w:rPr>
                <w:noProof/>
                <w:webHidden/>
              </w:rPr>
              <w:fldChar w:fldCharType="begin"/>
            </w:r>
            <w:r w:rsidR="00AF578A">
              <w:rPr>
                <w:noProof/>
                <w:webHidden/>
              </w:rPr>
              <w:instrText xml:space="preserve"> PAGEREF _Toc5613924 \h </w:instrText>
            </w:r>
            <w:r w:rsidR="00AF578A">
              <w:rPr>
                <w:noProof/>
                <w:webHidden/>
              </w:rPr>
            </w:r>
            <w:r w:rsidR="00AF578A">
              <w:rPr>
                <w:noProof/>
                <w:webHidden/>
              </w:rPr>
              <w:fldChar w:fldCharType="separate"/>
            </w:r>
            <w:r w:rsidR="00020960">
              <w:rPr>
                <w:noProof/>
                <w:webHidden/>
              </w:rPr>
              <w:t>73</w:t>
            </w:r>
            <w:r w:rsidR="00AF578A">
              <w:rPr>
                <w:noProof/>
                <w:webHidden/>
              </w:rPr>
              <w:fldChar w:fldCharType="end"/>
            </w:r>
          </w:hyperlink>
        </w:p>
        <w:p w14:paraId="576DE97D" w14:textId="43359FFA" w:rsidR="00AF578A" w:rsidRDefault="00B47040">
          <w:pPr>
            <w:pStyle w:val="30"/>
            <w:tabs>
              <w:tab w:val="left" w:pos="1320"/>
              <w:tab w:val="right" w:leader="dot" w:pos="8296"/>
            </w:tabs>
            <w:rPr>
              <w:rFonts w:eastAsiaTheme="minorEastAsia"/>
              <w:noProof/>
              <w:lang w:eastAsia="el-GR"/>
            </w:rPr>
          </w:pPr>
          <w:hyperlink w:anchor="_Toc5613925" w:history="1">
            <w:r w:rsidR="00AF578A" w:rsidRPr="00921579">
              <w:rPr>
                <w:rStyle w:val="-"/>
                <w:rFonts w:ascii="Verdana" w:hAnsi="Verdana"/>
                <w:noProof/>
              </w:rPr>
              <w:t>2.9.3</w:t>
            </w:r>
            <w:r w:rsidR="00AF578A">
              <w:rPr>
                <w:rFonts w:eastAsiaTheme="minorEastAsia"/>
                <w:noProof/>
                <w:lang w:eastAsia="el-GR"/>
              </w:rPr>
              <w:tab/>
            </w:r>
            <w:r w:rsidR="00AF578A" w:rsidRPr="00921579">
              <w:rPr>
                <w:rStyle w:val="-"/>
                <w:rFonts w:ascii="Verdana" w:hAnsi="Verdana"/>
                <w:noProof/>
              </w:rPr>
              <w:t>ΕΠΙΔΡΑΣΗ ΣΤΑ ΕΠΙΦΑΝΕΙΑΚΑ ΚΑΙ ΥΠΟΓΕΙΑ ΥΔΑΤΑ</w:t>
            </w:r>
            <w:r w:rsidR="00AF578A">
              <w:rPr>
                <w:noProof/>
                <w:webHidden/>
              </w:rPr>
              <w:tab/>
            </w:r>
            <w:r w:rsidR="00AF578A">
              <w:rPr>
                <w:noProof/>
                <w:webHidden/>
              </w:rPr>
              <w:fldChar w:fldCharType="begin"/>
            </w:r>
            <w:r w:rsidR="00AF578A">
              <w:rPr>
                <w:noProof/>
                <w:webHidden/>
              </w:rPr>
              <w:instrText xml:space="preserve"> PAGEREF _Toc5613925 \h </w:instrText>
            </w:r>
            <w:r w:rsidR="00AF578A">
              <w:rPr>
                <w:noProof/>
                <w:webHidden/>
              </w:rPr>
            </w:r>
            <w:r w:rsidR="00AF578A">
              <w:rPr>
                <w:noProof/>
                <w:webHidden/>
              </w:rPr>
              <w:fldChar w:fldCharType="separate"/>
            </w:r>
            <w:r w:rsidR="00020960">
              <w:rPr>
                <w:noProof/>
                <w:webHidden/>
              </w:rPr>
              <w:t>74</w:t>
            </w:r>
            <w:r w:rsidR="00AF578A">
              <w:rPr>
                <w:noProof/>
                <w:webHidden/>
              </w:rPr>
              <w:fldChar w:fldCharType="end"/>
            </w:r>
          </w:hyperlink>
        </w:p>
        <w:p w14:paraId="2EA34CE8" w14:textId="7225DC6A" w:rsidR="00AF578A" w:rsidRDefault="00B47040">
          <w:pPr>
            <w:pStyle w:val="30"/>
            <w:tabs>
              <w:tab w:val="left" w:pos="1320"/>
              <w:tab w:val="right" w:leader="dot" w:pos="8296"/>
            </w:tabs>
            <w:rPr>
              <w:rFonts w:eastAsiaTheme="minorEastAsia"/>
              <w:noProof/>
              <w:lang w:eastAsia="el-GR"/>
            </w:rPr>
          </w:pPr>
          <w:hyperlink w:anchor="_Toc5613926" w:history="1">
            <w:r w:rsidR="00AF578A" w:rsidRPr="00921579">
              <w:rPr>
                <w:rStyle w:val="-"/>
                <w:rFonts w:ascii="Verdana" w:hAnsi="Verdana"/>
                <w:noProof/>
              </w:rPr>
              <w:t>2.9.4</w:t>
            </w:r>
            <w:r w:rsidR="00AF578A">
              <w:rPr>
                <w:rFonts w:eastAsiaTheme="minorEastAsia"/>
                <w:noProof/>
                <w:lang w:eastAsia="el-GR"/>
              </w:rPr>
              <w:tab/>
            </w:r>
            <w:r w:rsidR="00AF578A" w:rsidRPr="00921579">
              <w:rPr>
                <w:rStyle w:val="-"/>
                <w:rFonts w:ascii="Verdana" w:hAnsi="Verdana"/>
                <w:noProof/>
              </w:rPr>
              <w:t>ΕΠΙΔΡΑΣΗ ΣΤΗ ΧΛΩΡΙΔΑ ΚΑΙ ΠΑΝΙΔΑ</w:t>
            </w:r>
            <w:r w:rsidR="00AF578A">
              <w:rPr>
                <w:noProof/>
                <w:webHidden/>
              </w:rPr>
              <w:tab/>
            </w:r>
            <w:r w:rsidR="00AF578A">
              <w:rPr>
                <w:noProof/>
                <w:webHidden/>
              </w:rPr>
              <w:fldChar w:fldCharType="begin"/>
            </w:r>
            <w:r w:rsidR="00AF578A">
              <w:rPr>
                <w:noProof/>
                <w:webHidden/>
              </w:rPr>
              <w:instrText xml:space="preserve"> PAGEREF _Toc5613926 \h </w:instrText>
            </w:r>
            <w:r w:rsidR="00AF578A">
              <w:rPr>
                <w:noProof/>
                <w:webHidden/>
              </w:rPr>
            </w:r>
            <w:r w:rsidR="00AF578A">
              <w:rPr>
                <w:noProof/>
                <w:webHidden/>
              </w:rPr>
              <w:fldChar w:fldCharType="separate"/>
            </w:r>
            <w:r w:rsidR="00020960">
              <w:rPr>
                <w:noProof/>
                <w:webHidden/>
              </w:rPr>
              <w:t>74</w:t>
            </w:r>
            <w:r w:rsidR="00AF578A">
              <w:rPr>
                <w:noProof/>
                <w:webHidden/>
              </w:rPr>
              <w:fldChar w:fldCharType="end"/>
            </w:r>
          </w:hyperlink>
        </w:p>
        <w:p w14:paraId="49CA3AB8" w14:textId="754C6E61" w:rsidR="00AF578A" w:rsidRDefault="00B47040">
          <w:pPr>
            <w:pStyle w:val="30"/>
            <w:tabs>
              <w:tab w:val="left" w:pos="1320"/>
              <w:tab w:val="right" w:leader="dot" w:pos="8296"/>
            </w:tabs>
            <w:rPr>
              <w:rFonts w:eastAsiaTheme="minorEastAsia"/>
              <w:noProof/>
              <w:lang w:eastAsia="el-GR"/>
            </w:rPr>
          </w:pPr>
          <w:hyperlink w:anchor="_Toc5613927" w:history="1">
            <w:r w:rsidR="00AF578A" w:rsidRPr="00921579">
              <w:rPr>
                <w:rStyle w:val="-"/>
                <w:rFonts w:ascii="Verdana" w:hAnsi="Verdana"/>
                <w:noProof/>
              </w:rPr>
              <w:t>2.9.5</w:t>
            </w:r>
            <w:r w:rsidR="00AF578A">
              <w:rPr>
                <w:rFonts w:eastAsiaTheme="minorEastAsia"/>
                <w:noProof/>
                <w:lang w:eastAsia="el-GR"/>
              </w:rPr>
              <w:tab/>
            </w:r>
            <w:r w:rsidR="00AF578A" w:rsidRPr="00921579">
              <w:rPr>
                <w:rStyle w:val="-"/>
                <w:rFonts w:ascii="Verdana" w:hAnsi="Verdana"/>
                <w:noProof/>
              </w:rPr>
              <w:t>ΑΝΙΧΝΕΥΣΗ ΑΛΛΑΓΩΝ ΣΤΗ ΛΑΠ</w:t>
            </w:r>
            <w:r w:rsidR="00AF578A">
              <w:rPr>
                <w:noProof/>
                <w:webHidden/>
              </w:rPr>
              <w:tab/>
            </w:r>
            <w:r w:rsidR="00AF578A">
              <w:rPr>
                <w:noProof/>
                <w:webHidden/>
              </w:rPr>
              <w:fldChar w:fldCharType="begin"/>
            </w:r>
            <w:r w:rsidR="00AF578A">
              <w:rPr>
                <w:noProof/>
                <w:webHidden/>
              </w:rPr>
              <w:instrText xml:space="preserve"> PAGEREF _Toc5613927 \h </w:instrText>
            </w:r>
            <w:r w:rsidR="00AF578A">
              <w:rPr>
                <w:noProof/>
                <w:webHidden/>
              </w:rPr>
            </w:r>
            <w:r w:rsidR="00AF578A">
              <w:rPr>
                <w:noProof/>
                <w:webHidden/>
              </w:rPr>
              <w:fldChar w:fldCharType="separate"/>
            </w:r>
            <w:r w:rsidR="00020960">
              <w:rPr>
                <w:noProof/>
                <w:webHidden/>
              </w:rPr>
              <w:t>75</w:t>
            </w:r>
            <w:r w:rsidR="00AF578A">
              <w:rPr>
                <w:noProof/>
                <w:webHidden/>
              </w:rPr>
              <w:fldChar w:fldCharType="end"/>
            </w:r>
          </w:hyperlink>
        </w:p>
        <w:p w14:paraId="6E3B87E5" w14:textId="205F9E63" w:rsidR="00AF578A" w:rsidRDefault="00B47040">
          <w:pPr>
            <w:pStyle w:val="20"/>
            <w:tabs>
              <w:tab w:val="left" w:pos="1100"/>
              <w:tab w:val="right" w:leader="dot" w:pos="8296"/>
            </w:tabs>
            <w:rPr>
              <w:rFonts w:eastAsiaTheme="minorEastAsia"/>
              <w:noProof/>
              <w:lang w:eastAsia="el-GR"/>
            </w:rPr>
          </w:pPr>
          <w:hyperlink w:anchor="_Toc5613928" w:history="1">
            <w:r w:rsidR="00AF578A" w:rsidRPr="00921579">
              <w:rPr>
                <w:rStyle w:val="-"/>
                <w:rFonts w:ascii="Verdana" w:hAnsi="Verdana"/>
                <w:noProof/>
              </w:rPr>
              <w:t>2.10</w:t>
            </w:r>
            <w:r w:rsidR="00AF578A">
              <w:rPr>
                <w:rFonts w:eastAsiaTheme="minorEastAsia"/>
                <w:noProof/>
                <w:lang w:eastAsia="el-GR"/>
              </w:rPr>
              <w:tab/>
            </w:r>
            <w:r w:rsidR="00AF578A" w:rsidRPr="00921579">
              <w:rPr>
                <w:rStyle w:val="-"/>
                <w:rFonts w:ascii="Verdana" w:hAnsi="Verdana"/>
                <w:noProof/>
              </w:rPr>
              <w:t>ΟΙΚΟΝΟΜΙΚΑ ΣΤΟΙΧΕΙΑ</w:t>
            </w:r>
            <w:r w:rsidR="00AF578A">
              <w:rPr>
                <w:noProof/>
                <w:webHidden/>
              </w:rPr>
              <w:tab/>
            </w:r>
            <w:r w:rsidR="00AF578A">
              <w:rPr>
                <w:noProof/>
                <w:webHidden/>
              </w:rPr>
              <w:fldChar w:fldCharType="begin"/>
            </w:r>
            <w:r w:rsidR="00AF578A">
              <w:rPr>
                <w:noProof/>
                <w:webHidden/>
              </w:rPr>
              <w:instrText xml:space="preserve"> PAGEREF _Toc5613928 \h </w:instrText>
            </w:r>
            <w:r w:rsidR="00AF578A">
              <w:rPr>
                <w:noProof/>
                <w:webHidden/>
              </w:rPr>
            </w:r>
            <w:r w:rsidR="00AF578A">
              <w:rPr>
                <w:noProof/>
                <w:webHidden/>
              </w:rPr>
              <w:fldChar w:fldCharType="separate"/>
            </w:r>
            <w:r w:rsidR="00020960">
              <w:rPr>
                <w:noProof/>
                <w:webHidden/>
              </w:rPr>
              <w:t>97</w:t>
            </w:r>
            <w:r w:rsidR="00AF578A">
              <w:rPr>
                <w:noProof/>
                <w:webHidden/>
              </w:rPr>
              <w:fldChar w:fldCharType="end"/>
            </w:r>
          </w:hyperlink>
        </w:p>
        <w:p w14:paraId="7CD96156" w14:textId="71529B05" w:rsidR="00AF578A" w:rsidRDefault="00B47040">
          <w:pPr>
            <w:pStyle w:val="20"/>
            <w:tabs>
              <w:tab w:val="left" w:pos="1100"/>
              <w:tab w:val="right" w:leader="dot" w:pos="8296"/>
            </w:tabs>
            <w:rPr>
              <w:rFonts w:eastAsiaTheme="minorEastAsia"/>
              <w:noProof/>
              <w:lang w:eastAsia="el-GR"/>
            </w:rPr>
          </w:pPr>
          <w:hyperlink w:anchor="_Toc5613929" w:history="1">
            <w:r w:rsidR="00AF578A" w:rsidRPr="00921579">
              <w:rPr>
                <w:rStyle w:val="-"/>
                <w:rFonts w:ascii="Verdana" w:hAnsi="Verdana"/>
                <w:noProof/>
              </w:rPr>
              <w:t>2.11</w:t>
            </w:r>
            <w:r w:rsidR="00AF578A">
              <w:rPr>
                <w:rFonts w:eastAsiaTheme="minorEastAsia"/>
                <w:noProof/>
                <w:lang w:eastAsia="el-GR"/>
              </w:rPr>
              <w:tab/>
            </w:r>
            <w:r w:rsidR="00AF578A" w:rsidRPr="00921579">
              <w:rPr>
                <w:rStyle w:val="-"/>
                <w:rFonts w:ascii="Verdana" w:hAnsi="Verdana"/>
                <w:noProof/>
              </w:rPr>
              <w:t>ΠΛΗΘΥΣΜΙΑΚΑ ΣΤΟΙΧΕΙΑ</w:t>
            </w:r>
            <w:r w:rsidR="00AF578A">
              <w:rPr>
                <w:noProof/>
                <w:webHidden/>
              </w:rPr>
              <w:tab/>
            </w:r>
            <w:r w:rsidR="00AF578A">
              <w:rPr>
                <w:noProof/>
                <w:webHidden/>
              </w:rPr>
              <w:fldChar w:fldCharType="begin"/>
            </w:r>
            <w:r w:rsidR="00AF578A">
              <w:rPr>
                <w:noProof/>
                <w:webHidden/>
              </w:rPr>
              <w:instrText xml:space="preserve"> PAGEREF _Toc5613929 \h </w:instrText>
            </w:r>
            <w:r w:rsidR="00AF578A">
              <w:rPr>
                <w:noProof/>
                <w:webHidden/>
              </w:rPr>
            </w:r>
            <w:r w:rsidR="00AF578A">
              <w:rPr>
                <w:noProof/>
                <w:webHidden/>
              </w:rPr>
              <w:fldChar w:fldCharType="separate"/>
            </w:r>
            <w:r w:rsidR="00020960">
              <w:rPr>
                <w:noProof/>
                <w:webHidden/>
              </w:rPr>
              <w:t>98</w:t>
            </w:r>
            <w:r w:rsidR="00AF578A">
              <w:rPr>
                <w:noProof/>
                <w:webHidden/>
              </w:rPr>
              <w:fldChar w:fldCharType="end"/>
            </w:r>
          </w:hyperlink>
        </w:p>
        <w:p w14:paraId="3A7817E7" w14:textId="11CC078A" w:rsidR="00AF578A" w:rsidRDefault="00B47040">
          <w:pPr>
            <w:pStyle w:val="20"/>
            <w:tabs>
              <w:tab w:val="left" w:pos="1100"/>
              <w:tab w:val="right" w:leader="dot" w:pos="8296"/>
            </w:tabs>
            <w:rPr>
              <w:rFonts w:eastAsiaTheme="minorEastAsia"/>
              <w:noProof/>
              <w:lang w:eastAsia="el-GR"/>
            </w:rPr>
          </w:pPr>
          <w:hyperlink w:anchor="_Toc5613930" w:history="1">
            <w:r w:rsidR="00AF578A" w:rsidRPr="00921579">
              <w:rPr>
                <w:rStyle w:val="-"/>
                <w:rFonts w:ascii="Verdana" w:hAnsi="Verdana"/>
                <w:noProof/>
              </w:rPr>
              <w:t>2.12</w:t>
            </w:r>
            <w:r w:rsidR="00AF578A">
              <w:rPr>
                <w:rFonts w:eastAsiaTheme="minorEastAsia"/>
                <w:noProof/>
                <w:lang w:eastAsia="el-GR"/>
              </w:rPr>
              <w:tab/>
            </w:r>
            <w:r w:rsidR="00AF578A" w:rsidRPr="00921579">
              <w:rPr>
                <w:rStyle w:val="-"/>
                <w:rFonts w:ascii="Verdana" w:hAnsi="Verdana"/>
                <w:noProof/>
              </w:rPr>
              <w:t>ΤΟΜΕΙΣ ΑΠΑΣΧΟΛΗΣΗΣ</w:t>
            </w:r>
            <w:r w:rsidR="00AF578A">
              <w:rPr>
                <w:noProof/>
                <w:webHidden/>
              </w:rPr>
              <w:tab/>
            </w:r>
            <w:r w:rsidR="00AF578A">
              <w:rPr>
                <w:noProof/>
                <w:webHidden/>
              </w:rPr>
              <w:fldChar w:fldCharType="begin"/>
            </w:r>
            <w:r w:rsidR="00AF578A">
              <w:rPr>
                <w:noProof/>
                <w:webHidden/>
              </w:rPr>
              <w:instrText xml:space="preserve"> PAGEREF _Toc5613930 \h </w:instrText>
            </w:r>
            <w:r w:rsidR="00AF578A">
              <w:rPr>
                <w:noProof/>
                <w:webHidden/>
              </w:rPr>
            </w:r>
            <w:r w:rsidR="00AF578A">
              <w:rPr>
                <w:noProof/>
                <w:webHidden/>
              </w:rPr>
              <w:fldChar w:fldCharType="separate"/>
            </w:r>
            <w:r w:rsidR="00020960">
              <w:rPr>
                <w:noProof/>
                <w:webHidden/>
              </w:rPr>
              <w:t>99</w:t>
            </w:r>
            <w:r w:rsidR="00AF578A">
              <w:rPr>
                <w:noProof/>
                <w:webHidden/>
              </w:rPr>
              <w:fldChar w:fldCharType="end"/>
            </w:r>
          </w:hyperlink>
        </w:p>
        <w:p w14:paraId="2C39D5E8" w14:textId="3E9987C0" w:rsidR="00AF578A" w:rsidRDefault="00B47040">
          <w:pPr>
            <w:pStyle w:val="30"/>
            <w:tabs>
              <w:tab w:val="left" w:pos="1540"/>
              <w:tab w:val="right" w:leader="dot" w:pos="8296"/>
            </w:tabs>
            <w:rPr>
              <w:rFonts w:eastAsiaTheme="minorEastAsia"/>
              <w:noProof/>
              <w:lang w:eastAsia="el-GR"/>
            </w:rPr>
          </w:pPr>
          <w:hyperlink w:anchor="_Toc5613931" w:history="1">
            <w:r w:rsidR="00AF578A" w:rsidRPr="00921579">
              <w:rPr>
                <w:rStyle w:val="-"/>
                <w:rFonts w:ascii="Verdana" w:hAnsi="Verdana"/>
                <w:noProof/>
              </w:rPr>
              <w:t>2.12.1</w:t>
            </w:r>
            <w:r w:rsidR="00AF578A">
              <w:rPr>
                <w:rFonts w:eastAsiaTheme="minorEastAsia"/>
                <w:noProof/>
                <w:lang w:eastAsia="el-GR"/>
              </w:rPr>
              <w:tab/>
            </w:r>
            <w:r w:rsidR="00AF578A" w:rsidRPr="00921579">
              <w:rPr>
                <w:rStyle w:val="-"/>
                <w:rFonts w:ascii="Verdana" w:hAnsi="Verdana"/>
                <w:noProof/>
              </w:rPr>
              <w:t>ΠΡΩΤΟΓΕΝΗΣ ΤΟΜΕΑΣ</w:t>
            </w:r>
            <w:r w:rsidR="00AF578A">
              <w:rPr>
                <w:noProof/>
                <w:webHidden/>
              </w:rPr>
              <w:tab/>
            </w:r>
            <w:r w:rsidR="00AF578A">
              <w:rPr>
                <w:noProof/>
                <w:webHidden/>
              </w:rPr>
              <w:fldChar w:fldCharType="begin"/>
            </w:r>
            <w:r w:rsidR="00AF578A">
              <w:rPr>
                <w:noProof/>
                <w:webHidden/>
              </w:rPr>
              <w:instrText xml:space="preserve"> PAGEREF _Toc5613931 \h </w:instrText>
            </w:r>
            <w:r w:rsidR="00AF578A">
              <w:rPr>
                <w:noProof/>
                <w:webHidden/>
              </w:rPr>
            </w:r>
            <w:r w:rsidR="00AF578A">
              <w:rPr>
                <w:noProof/>
                <w:webHidden/>
              </w:rPr>
              <w:fldChar w:fldCharType="separate"/>
            </w:r>
            <w:r w:rsidR="00020960">
              <w:rPr>
                <w:noProof/>
                <w:webHidden/>
              </w:rPr>
              <w:t>99</w:t>
            </w:r>
            <w:r w:rsidR="00AF578A">
              <w:rPr>
                <w:noProof/>
                <w:webHidden/>
              </w:rPr>
              <w:fldChar w:fldCharType="end"/>
            </w:r>
          </w:hyperlink>
        </w:p>
        <w:p w14:paraId="41CFE8B8" w14:textId="5C40B4FD" w:rsidR="00AF578A" w:rsidRDefault="00B47040">
          <w:pPr>
            <w:pStyle w:val="30"/>
            <w:tabs>
              <w:tab w:val="left" w:pos="1540"/>
              <w:tab w:val="right" w:leader="dot" w:pos="8296"/>
            </w:tabs>
            <w:rPr>
              <w:rFonts w:eastAsiaTheme="minorEastAsia"/>
              <w:noProof/>
              <w:lang w:eastAsia="el-GR"/>
            </w:rPr>
          </w:pPr>
          <w:hyperlink w:anchor="_Toc5613932" w:history="1">
            <w:r w:rsidR="00AF578A" w:rsidRPr="00921579">
              <w:rPr>
                <w:rStyle w:val="-"/>
                <w:rFonts w:ascii="Verdana" w:hAnsi="Verdana"/>
                <w:noProof/>
              </w:rPr>
              <w:t>2.12.2</w:t>
            </w:r>
            <w:r w:rsidR="00AF578A">
              <w:rPr>
                <w:rFonts w:eastAsiaTheme="minorEastAsia"/>
                <w:noProof/>
                <w:lang w:eastAsia="el-GR"/>
              </w:rPr>
              <w:tab/>
            </w:r>
            <w:r w:rsidR="00AF578A" w:rsidRPr="00921579">
              <w:rPr>
                <w:rStyle w:val="-"/>
                <w:rFonts w:ascii="Verdana" w:hAnsi="Verdana"/>
                <w:noProof/>
              </w:rPr>
              <w:t>ΔΕΥΤΕΡΟΓΕΝΗΣ ΤΟΜΕΑΣ</w:t>
            </w:r>
            <w:r w:rsidR="00AF578A">
              <w:rPr>
                <w:noProof/>
                <w:webHidden/>
              </w:rPr>
              <w:tab/>
            </w:r>
            <w:r w:rsidR="00AF578A">
              <w:rPr>
                <w:noProof/>
                <w:webHidden/>
              </w:rPr>
              <w:fldChar w:fldCharType="begin"/>
            </w:r>
            <w:r w:rsidR="00AF578A">
              <w:rPr>
                <w:noProof/>
                <w:webHidden/>
              </w:rPr>
              <w:instrText xml:space="preserve"> PAGEREF _Toc5613932 \h </w:instrText>
            </w:r>
            <w:r w:rsidR="00AF578A">
              <w:rPr>
                <w:noProof/>
                <w:webHidden/>
              </w:rPr>
            </w:r>
            <w:r w:rsidR="00AF578A">
              <w:rPr>
                <w:noProof/>
                <w:webHidden/>
              </w:rPr>
              <w:fldChar w:fldCharType="separate"/>
            </w:r>
            <w:r w:rsidR="00020960">
              <w:rPr>
                <w:noProof/>
                <w:webHidden/>
              </w:rPr>
              <w:t>100</w:t>
            </w:r>
            <w:r w:rsidR="00AF578A">
              <w:rPr>
                <w:noProof/>
                <w:webHidden/>
              </w:rPr>
              <w:fldChar w:fldCharType="end"/>
            </w:r>
          </w:hyperlink>
        </w:p>
        <w:p w14:paraId="601FA09A" w14:textId="04F5E5A9" w:rsidR="00AF578A" w:rsidRDefault="00B47040">
          <w:pPr>
            <w:pStyle w:val="30"/>
            <w:tabs>
              <w:tab w:val="left" w:pos="1540"/>
              <w:tab w:val="right" w:leader="dot" w:pos="8296"/>
            </w:tabs>
            <w:rPr>
              <w:rFonts w:eastAsiaTheme="minorEastAsia"/>
              <w:noProof/>
              <w:lang w:eastAsia="el-GR"/>
            </w:rPr>
          </w:pPr>
          <w:hyperlink w:anchor="_Toc5613933" w:history="1">
            <w:r w:rsidR="00AF578A" w:rsidRPr="00921579">
              <w:rPr>
                <w:rStyle w:val="-"/>
                <w:rFonts w:ascii="Verdana" w:hAnsi="Verdana"/>
                <w:noProof/>
              </w:rPr>
              <w:t>2.12.3</w:t>
            </w:r>
            <w:r w:rsidR="00AF578A">
              <w:rPr>
                <w:rFonts w:eastAsiaTheme="minorEastAsia"/>
                <w:noProof/>
                <w:lang w:eastAsia="el-GR"/>
              </w:rPr>
              <w:tab/>
            </w:r>
            <w:r w:rsidR="00AF578A" w:rsidRPr="00921579">
              <w:rPr>
                <w:rStyle w:val="-"/>
                <w:rFonts w:ascii="Verdana" w:hAnsi="Verdana"/>
                <w:noProof/>
              </w:rPr>
              <w:t>ΤΡΙΤΟΓΕΝΗΣ ΤΟΜΕΑΣ</w:t>
            </w:r>
            <w:r w:rsidR="00AF578A">
              <w:rPr>
                <w:noProof/>
                <w:webHidden/>
              </w:rPr>
              <w:tab/>
            </w:r>
            <w:r w:rsidR="00AF578A">
              <w:rPr>
                <w:noProof/>
                <w:webHidden/>
              </w:rPr>
              <w:fldChar w:fldCharType="begin"/>
            </w:r>
            <w:r w:rsidR="00AF578A">
              <w:rPr>
                <w:noProof/>
                <w:webHidden/>
              </w:rPr>
              <w:instrText xml:space="preserve"> PAGEREF _Toc5613933 \h </w:instrText>
            </w:r>
            <w:r w:rsidR="00AF578A">
              <w:rPr>
                <w:noProof/>
                <w:webHidden/>
              </w:rPr>
            </w:r>
            <w:r w:rsidR="00AF578A">
              <w:rPr>
                <w:noProof/>
                <w:webHidden/>
              </w:rPr>
              <w:fldChar w:fldCharType="separate"/>
            </w:r>
            <w:r w:rsidR="00020960">
              <w:rPr>
                <w:noProof/>
                <w:webHidden/>
              </w:rPr>
              <w:t>100</w:t>
            </w:r>
            <w:r w:rsidR="00AF578A">
              <w:rPr>
                <w:noProof/>
                <w:webHidden/>
              </w:rPr>
              <w:fldChar w:fldCharType="end"/>
            </w:r>
          </w:hyperlink>
        </w:p>
        <w:p w14:paraId="386111E8" w14:textId="65242D47" w:rsidR="00AF578A" w:rsidRDefault="00B47040">
          <w:pPr>
            <w:pStyle w:val="20"/>
            <w:tabs>
              <w:tab w:val="left" w:pos="660"/>
              <w:tab w:val="right" w:leader="dot" w:pos="8296"/>
            </w:tabs>
            <w:rPr>
              <w:rFonts w:eastAsiaTheme="minorEastAsia"/>
              <w:noProof/>
              <w:lang w:eastAsia="el-GR"/>
            </w:rPr>
          </w:pPr>
          <w:hyperlink w:anchor="_Toc5613934" w:history="1">
            <w:r w:rsidR="00AF578A" w:rsidRPr="00921579">
              <w:rPr>
                <w:rStyle w:val="-"/>
                <w:rFonts w:ascii="Verdana" w:hAnsi="Verdana"/>
                <w:noProof/>
              </w:rPr>
              <w:t>3</w:t>
            </w:r>
            <w:r w:rsidR="00AF578A">
              <w:rPr>
                <w:rFonts w:eastAsiaTheme="minorEastAsia"/>
                <w:noProof/>
                <w:lang w:eastAsia="el-GR"/>
              </w:rPr>
              <w:tab/>
            </w:r>
            <w:r w:rsidR="00AF578A" w:rsidRPr="00921579">
              <w:rPr>
                <w:rStyle w:val="-"/>
                <w:rFonts w:ascii="Verdana" w:hAnsi="Verdana"/>
                <w:noProof/>
              </w:rPr>
              <w:t>ΝΟΜΙΚΟ ΚΑΘΕΣΤΩΣ</w:t>
            </w:r>
            <w:r w:rsidR="00AF578A">
              <w:rPr>
                <w:noProof/>
                <w:webHidden/>
              </w:rPr>
              <w:tab/>
            </w:r>
            <w:r w:rsidR="00AF578A">
              <w:rPr>
                <w:noProof/>
                <w:webHidden/>
              </w:rPr>
              <w:fldChar w:fldCharType="begin"/>
            </w:r>
            <w:r w:rsidR="00AF578A">
              <w:rPr>
                <w:noProof/>
                <w:webHidden/>
              </w:rPr>
              <w:instrText xml:space="preserve"> PAGEREF _Toc5613934 \h </w:instrText>
            </w:r>
            <w:r w:rsidR="00AF578A">
              <w:rPr>
                <w:noProof/>
                <w:webHidden/>
              </w:rPr>
            </w:r>
            <w:r w:rsidR="00AF578A">
              <w:rPr>
                <w:noProof/>
                <w:webHidden/>
              </w:rPr>
              <w:fldChar w:fldCharType="separate"/>
            </w:r>
            <w:r w:rsidR="00020960">
              <w:rPr>
                <w:noProof/>
                <w:webHidden/>
              </w:rPr>
              <w:t>101</w:t>
            </w:r>
            <w:r w:rsidR="00AF578A">
              <w:rPr>
                <w:noProof/>
                <w:webHidden/>
              </w:rPr>
              <w:fldChar w:fldCharType="end"/>
            </w:r>
          </w:hyperlink>
        </w:p>
        <w:p w14:paraId="7EF8C293" w14:textId="26313918" w:rsidR="00AF578A" w:rsidRDefault="00B47040">
          <w:pPr>
            <w:pStyle w:val="20"/>
            <w:tabs>
              <w:tab w:val="left" w:pos="880"/>
              <w:tab w:val="right" w:leader="dot" w:pos="8296"/>
            </w:tabs>
            <w:rPr>
              <w:rFonts w:eastAsiaTheme="minorEastAsia"/>
              <w:noProof/>
              <w:lang w:eastAsia="el-GR"/>
            </w:rPr>
          </w:pPr>
          <w:hyperlink w:anchor="_Toc5613935" w:history="1">
            <w:r w:rsidR="00AF578A" w:rsidRPr="00921579">
              <w:rPr>
                <w:rStyle w:val="-"/>
                <w:rFonts w:ascii="Verdana" w:hAnsi="Verdana"/>
                <w:noProof/>
              </w:rPr>
              <w:t>3.1</w:t>
            </w:r>
            <w:r w:rsidR="00AF578A">
              <w:rPr>
                <w:rFonts w:eastAsiaTheme="minorEastAsia"/>
                <w:noProof/>
                <w:lang w:eastAsia="el-GR"/>
              </w:rPr>
              <w:tab/>
            </w:r>
            <w:r w:rsidR="00AF578A" w:rsidRPr="00921579">
              <w:rPr>
                <w:rStyle w:val="-"/>
                <w:rFonts w:ascii="Verdana" w:hAnsi="Verdana"/>
                <w:noProof/>
              </w:rPr>
              <w:t>ΘΕΣΜΙΚΕΣ ΔΙΑΤΑΞΕΙΣ</w:t>
            </w:r>
            <w:r w:rsidR="00AF578A">
              <w:rPr>
                <w:noProof/>
                <w:webHidden/>
              </w:rPr>
              <w:tab/>
            </w:r>
            <w:r w:rsidR="00AF578A">
              <w:rPr>
                <w:noProof/>
                <w:webHidden/>
              </w:rPr>
              <w:fldChar w:fldCharType="begin"/>
            </w:r>
            <w:r w:rsidR="00AF578A">
              <w:rPr>
                <w:noProof/>
                <w:webHidden/>
              </w:rPr>
              <w:instrText xml:space="preserve"> PAGEREF _Toc5613935 \h </w:instrText>
            </w:r>
            <w:r w:rsidR="00AF578A">
              <w:rPr>
                <w:noProof/>
                <w:webHidden/>
              </w:rPr>
            </w:r>
            <w:r w:rsidR="00AF578A">
              <w:rPr>
                <w:noProof/>
                <w:webHidden/>
              </w:rPr>
              <w:fldChar w:fldCharType="separate"/>
            </w:r>
            <w:r w:rsidR="00020960">
              <w:rPr>
                <w:noProof/>
                <w:webHidden/>
              </w:rPr>
              <w:t>101</w:t>
            </w:r>
            <w:r w:rsidR="00AF578A">
              <w:rPr>
                <w:noProof/>
                <w:webHidden/>
              </w:rPr>
              <w:fldChar w:fldCharType="end"/>
            </w:r>
          </w:hyperlink>
        </w:p>
        <w:p w14:paraId="284D84AE" w14:textId="3B8BCD14" w:rsidR="00AF578A" w:rsidRDefault="00B47040">
          <w:pPr>
            <w:pStyle w:val="20"/>
            <w:tabs>
              <w:tab w:val="left" w:pos="880"/>
              <w:tab w:val="right" w:leader="dot" w:pos="8296"/>
            </w:tabs>
            <w:rPr>
              <w:rFonts w:eastAsiaTheme="minorEastAsia"/>
              <w:noProof/>
              <w:lang w:eastAsia="el-GR"/>
            </w:rPr>
          </w:pPr>
          <w:hyperlink w:anchor="_Toc5613936" w:history="1">
            <w:r w:rsidR="00AF578A" w:rsidRPr="00921579">
              <w:rPr>
                <w:rStyle w:val="-"/>
                <w:rFonts w:ascii="Verdana" w:hAnsi="Verdana"/>
                <w:noProof/>
              </w:rPr>
              <w:t>3.2</w:t>
            </w:r>
            <w:r w:rsidR="00AF578A">
              <w:rPr>
                <w:rFonts w:eastAsiaTheme="minorEastAsia"/>
                <w:noProof/>
                <w:lang w:eastAsia="el-GR"/>
              </w:rPr>
              <w:tab/>
            </w:r>
            <w:r w:rsidR="00AF578A" w:rsidRPr="00921579">
              <w:rPr>
                <w:rStyle w:val="-"/>
                <w:rFonts w:ascii="Verdana" w:hAnsi="Verdana"/>
                <w:noProof/>
              </w:rPr>
              <w:t>ΥΦΙΣΤΑΜΕΝΟ ΝΟΜΙΚΟ ΚΑΘΕΣΤΩΣ ΠΡΟΣΤΑΣΙΑΣ</w:t>
            </w:r>
            <w:r w:rsidR="00AF578A">
              <w:rPr>
                <w:noProof/>
                <w:webHidden/>
              </w:rPr>
              <w:tab/>
            </w:r>
            <w:r w:rsidR="00AF578A">
              <w:rPr>
                <w:noProof/>
                <w:webHidden/>
              </w:rPr>
              <w:fldChar w:fldCharType="begin"/>
            </w:r>
            <w:r w:rsidR="00AF578A">
              <w:rPr>
                <w:noProof/>
                <w:webHidden/>
              </w:rPr>
              <w:instrText xml:space="preserve"> PAGEREF _Toc5613936 \h </w:instrText>
            </w:r>
            <w:r w:rsidR="00AF578A">
              <w:rPr>
                <w:noProof/>
                <w:webHidden/>
              </w:rPr>
            </w:r>
            <w:r w:rsidR="00AF578A">
              <w:rPr>
                <w:noProof/>
                <w:webHidden/>
              </w:rPr>
              <w:fldChar w:fldCharType="separate"/>
            </w:r>
            <w:r w:rsidR="00020960">
              <w:rPr>
                <w:noProof/>
                <w:webHidden/>
              </w:rPr>
              <w:t>102</w:t>
            </w:r>
            <w:r w:rsidR="00AF578A">
              <w:rPr>
                <w:noProof/>
                <w:webHidden/>
              </w:rPr>
              <w:fldChar w:fldCharType="end"/>
            </w:r>
          </w:hyperlink>
        </w:p>
        <w:p w14:paraId="40E7C3AE" w14:textId="3450C58B" w:rsidR="00AF578A" w:rsidRDefault="00B47040">
          <w:pPr>
            <w:pStyle w:val="13"/>
            <w:tabs>
              <w:tab w:val="left" w:pos="440"/>
              <w:tab w:val="right" w:leader="dot" w:pos="8296"/>
            </w:tabs>
            <w:rPr>
              <w:rFonts w:eastAsiaTheme="minorEastAsia"/>
              <w:noProof/>
              <w:lang w:eastAsia="el-GR"/>
            </w:rPr>
          </w:pPr>
          <w:hyperlink w:anchor="_Toc5613937" w:history="1">
            <w:r w:rsidR="00AF578A" w:rsidRPr="00921579">
              <w:rPr>
                <w:rStyle w:val="-"/>
                <w:rFonts w:ascii="Verdana" w:hAnsi="Verdana"/>
                <w:noProof/>
              </w:rPr>
              <w:t>4</w:t>
            </w:r>
            <w:r w:rsidR="00AF578A">
              <w:rPr>
                <w:rFonts w:eastAsiaTheme="minorEastAsia"/>
                <w:noProof/>
                <w:lang w:eastAsia="el-GR"/>
              </w:rPr>
              <w:tab/>
            </w:r>
            <w:r w:rsidR="00AF578A" w:rsidRPr="00921579">
              <w:rPr>
                <w:rStyle w:val="-"/>
                <w:rFonts w:ascii="Verdana" w:hAnsi="Verdana"/>
                <w:noProof/>
              </w:rPr>
              <w:t>ΔΙΑΣΥΝΟΡΙΑΚΑ ΥΔΑΤΑ</w:t>
            </w:r>
            <w:r w:rsidR="00AF578A">
              <w:rPr>
                <w:noProof/>
                <w:webHidden/>
              </w:rPr>
              <w:tab/>
            </w:r>
            <w:r w:rsidR="00AF578A">
              <w:rPr>
                <w:noProof/>
                <w:webHidden/>
              </w:rPr>
              <w:fldChar w:fldCharType="begin"/>
            </w:r>
            <w:r w:rsidR="00AF578A">
              <w:rPr>
                <w:noProof/>
                <w:webHidden/>
              </w:rPr>
              <w:instrText xml:space="preserve"> PAGEREF _Toc5613937 \h </w:instrText>
            </w:r>
            <w:r w:rsidR="00AF578A">
              <w:rPr>
                <w:noProof/>
                <w:webHidden/>
              </w:rPr>
            </w:r>
            <w:r w:rsidR="00AF578A">
              <w:rPr>
                <w:noProof/>
                <w:webHidden/>
              </w:rPr>
              <w:fldChar w:fldCharType="separate"/>
            </w:r>
            <w:r w:rsidR="00020960">
              <w:rPr>
                <w:noProof/>
                <w:webHidden/>
              </w:rPr>
              <w:t>103</w:t>
            </w:r>
            <w:r w:rsidR="00AF578A">
              <w:rPr>
                <w:noProof/>
                <w:webHidden/>
              </w:rPr>
              <w:fldChar w:fldCharType="end"/>
            </w:r>
          </w:hyperlink>
        </w:p>
        <w:p w14:paraId="164AB418" w14:textId="2273810B" w:rsidR="00AF578A" w:rsidRDefault="00B47040">
          <w:pPr>
            <w:pStyle w:val="20"/>
            <w:tabs>
              <w:tab w:val="left" w:pos="880"/>
              <w:tab w:val="right" w:leader="dot" w:pos="8296"/>
            </w:tabs>
            <w:rPr>
              <w:rFonts w:eastAsiaTheme="minorEastAsia"/>
              <w:noProof/>
              <w:lang w:eastAsia="el-GR"/>
            </w:rPr>
          </w:pPr>
          <w:hyperlink w:anchor="_Toc5613938" w:history="1">
            <w:r w:rsidR="00AF578A" w:rsidRPr="00921579">
              <w:rPr>
                <w:rStyle w:val="-"/>
                <w:rFonts w:ascii="Verdana" w:hAnsi="Verdana"/>
                <w:noProof/>
              </w:rPr>
              <w:t>4.1</w:t>
            </w:r>
            <w:r w:rsidR="00AF578A">
              <w:rPr>
                <w:rFonts w:eastAsiaTheme="minorEastAsia"/>
                <w:noProof/>
                <w:lang w:eastAsia="el-GR"/>
              </w:rPr>
              <w:tab/>
            </w:r>
            <w:r w:rsidR="00AF578A" w:rsidRPr="00921579">
              <w:rPr>
                <w:rStyle w:val="-"/>
                <w:rFonts w:ascii="Verdana" w:hAnsi="Verdana"/>
                <w:noProof/>
              </w:rPr>
              <w:t>ΔΙΑΚΡΑΤΙΚΕΣ ΣΥΜΦΩΝΙΕΣ ΕΛΛΑΔΑ - ΒΟΥΛΓΑΡΙΑ</w:t>
            </w:r>
            <w:r w:rsidR="00AF578A">
              <w:rPr>
                <w:noProof/>
                <w:webHidden/>
              </w:rPr>
              <w:tab/>
            </w:r>
            <w:r w:rsidR="00AF578A">
              <w:rPr>
                <w:noProof/>
                <w:webHidden/>
              </w:rPr>
              <w:fldChar w:fldCharType="begin"/>
            </w:r>
            <w:r w:rsidR="00AF578A">
              <w:rPr>
                <w:noProof/>
                <w:webHidden/>
              </w:rPr>
              <w:instrText xml:space="preserve"> PAGEREF _Toc5613938 \h </w:instrText>
            </w:r>
            <w:r w:rsidR="00AF578A">
              <w:rPr>
                <w:noProof/>
                <w:webHidden/>
              </w:rPr>
            </w:r>
            <w:r w:rsidR="00AF578A">
              <w:rPr>
                <w:noProof/>
                <w:webHidden/>
              </w:rPr>
              <w:fldChar w:fldCharType="separate"/>
            </w:r>
            <w:r w:rsidR="00020960">
              <w:rPr>
                <w:noProof/>
                <w:webHidden/>
              </w:rPr>
              <w:t>103</w:t>
            </w:r>
            <w:r w:rsidR="00AF578A">
              <w:rPr>
                <w:noProof/>
                <w:webHidden/>
              </w:rPr>
              <w:fldChar w:fldCharType="end"/>
            </w:r>
          </w:hyperlink>
        </w:p>
        <w:p w14:paraId="4AEBB3F1" w14:textId="235307CD" w:rsidR="00AF578A" w:rsidRDefault="00B47040">
          <w:pPr>
            <w:pStyle w:val="20"/>
            <w:tabs>
              <w:tab w:val="left" w:pos="880"/>
              <w:tab w:val="right" w:leader="dot" w:pos="8296"/>
            </w:tabs>
            <w:rPr>
              <w:rFonts w:eastAsiaTheme="minorEastAsia"/>
              <w:noProof/>
              <w:lang w:eastAsia="el-GR"/>
            </w:rPr>
          </w:pPr>
          <w:hyperlink w:anchor="_Toc5613939" w:history="1">
            <w:r w:rsidR="00AF578A" w:rsidRPr="00921579">
              <w:rPr>
                <w:rStyle w:val="-"/>
                <w:rFonts w:ascii="Verdana" w:hAnsi="Verdana"/>
                <w:noProof/>
              </w:rPr>
              <w:t>4.2</w:t>
            </w:r>
            <w:r w:rsidR="00AF578A">
              <w:rPr>
                <w:rFonts w:eastAsiaTheme="minorEastAsia"/>
                <w:noProof/>
                <w:lang w:eastAsia="el-GR"/>
              </w:rPr>
              <w:tab/>
            </w:r>
            <w:r w:rsidR="00AF578A" w:rsidRPr="00921579">
              <w:rPr>
                <w:rStyle w:val="-"/>
                <w:rFonts w:ascii="Verdana" w:hAnsi="Verdana"/>
                <w:noProof/>
              </w:rPr>
              <w:t>ΔΙΕΘΝΕΙΣ ΣΥΜΒΑΣΕΙΣ</w:t>
            </w:r>
            <w:r w:rsidR="00AF578A">
              <w:rPr>
                <w:noProof/>
                <w:webHidden/>
              </w:rPr>
              <w:tab/>
            </w:r>
            <w:r w:rsidR="00AF578A">
              <w:rPr>
                <w:noProof/>
                <w:webHidden/>
              </w:rPr>
              <w:fldChar w:fldCharType="begin"/>
            </w:r>
            <w:r w:rsidR="00AF578A">
              <w:rPr>
                <w:noProof/>
                <w:webHidden/>
              </w:rPr>
              <w:instrText xml:space="preserve"> PAGEREF _Toc5613939 \h </w:instrText>
            </w:r>
            <w:r w:rsidR="00AF578A">
              <w:rPr>
                <w:noProof/>
                <w:webHidden/>
              </w:rPr>
            </w:r>
            <w:r w:rsidR="00AF578A">
              <w:rPr>
                <w:noProof/>
                <w:webHidden/>
              </w:rPr>
              <w:fldChar w:fldCharType="separate"/>
            </w:r>
            <w:r w:rsidR="00020960">
              <w:rPr>
                <w:noProof/>
                <w:webHidden/>
              </w:rPr>
              <w:t>105</w:t>
            </w:r>
            <w:r w:rsidR="00AF578A">
              <w:rPr>
                <w:noProof/>
                <w:webHidden/>
              </w:rPr>
              <w:fldChar w:fldCharType="end"/>
            </w:r>
          </w:hyperlink>
        </w:p>
        <w:p w14:paraId="4F62F95E" w14:textId="31F1A360" w:rsidR="00AF578A" w:rsidRDefault="00B47040">
          <w:pPr>
            <w:pStyle w:val="20"/>
            <w:tabs>
              <w:tab w:val="left" w:pos="880"/>
              <w:tab w:val="right" w:leader="dot" w:pos="8296"/>
            </w:tabs>
            <w:rPr>
              <w:rFonts w:eastAsiaTheme="minorEastAsia"/>
              <w:noProof/>
              <w:lang w:eastAsia="el-GR"/>
            </w:rPr>
          </w:pPr>
          <w:hyperlink w:anchor="_Toc5613940" w:history="1">
            <w:r w:rsidR="00AF578A" w:rsidRPr="00921579">
              <w:rPr>
                <w:rStyle w:val="-"/>
                <w:rFonts w:ascii="Verdana" w:hAnsi="Verdana"/>
                <w:noProof/>
              </w:rPr>
              <w:t>4.3</w:t>
            </w:r>
            <w:r w:rsidR="00AF578A">
              <w:rPr>
                <w:rFonts w:eastAsiaTheme="minorEastAsia"/>
                <w:noProof/>
                <w:lang w:eastAsia="el-GR"/>
              </w:rPr>
              <w:tab/>
            </w:r>
            <w:r w:rsidR="00AF578A" w:rsidRPr="00921579">
              <w:rPr>
                <w:rStyle w:val="-"/>
                <w:rFonts w:ascii="Verdana" w:hAnsi="Verdana"/>
                <w:noProof/>
              </w:rPr>
              <w:t>ΕΥΡΩΠΑΪΚΗ ΟΔΗΓΙΑ 2000/60/ΕΚ</w:t>
            </w:r>
            <w:r w:rsidR="00AF578A">
              <w:rPr>
                <w:noProof/>
                <w:webHidden/>
              </w:rPr>
              <w:tab/>
            </w:r>
            <w:r w:rsidR="00AF578A">
              <w:rPr>
                <w:noProof/>
                <w:webHidden/>
              </w:rPr>
              <w:fldChar w:fldCharType="begin"/>
            </w:r>
            <w:r w:rsidR="00AF578A">
              <w:rPr>
                <w:noProof/>
                <w:webHidden/>
              </w:rPr>
              <w:instrText xml:space="preserve"> PAGEREF _Toc5613940 \h </w:instrText>
            </w:r>
            <w:r w:rsidR="00AF578A">
              <w:rPr>
                <w:noProof/>
                <w:webHidden/>
              </w:rPr>
            </w:r>
            <w:r w:rsidR="00AF578A">
              <w:rPr>
                <w:noProof/>
                <w:webHidden/>
              </w:rPr>
              <w:fldChar w:fldCharType="separate"/>
            </w:r>
            <w:r w:rsidR="00020960">
              <w:rPr>
                <w:noProof/>
                <w:webHidden/>
              </w:rPr>
              <w:t>108</w:t>
            </w:r>
            <w:r w:rsidR="00AF578A">
              <w:rPr>
                <w:noProof/>
                <w:webHidden/>
              </w:rPr>
              <w:fldChar w:fldCharType="end"/>
            </w:r>
          </w:hyperlink>
        </w:p>
        <w:p w14:paraId="23057CAB" w14:textId="360B1BEA" w:rsidR="00AF578A" w:rsidRDefault="00B47040">
          <w:pPr>
            <w:pStyle w:val="13"/>
            <w:tabs>
              <w:tab w:val="left" w:pos="440"/>
              <w:tab w:val="right" w:leader="dot" w:pos="8296"/>
            </w:tabs>
            <w:rPr>
              <w:rFonts w:eastAsiaTheme="minorEastAsia"/>
              <w:noProof/>
              <w:lang w:eastAsia="el-GR"/>
            </w:rPr>
          </w:pPr>
          <w:hyperlink w:anchor="_Toc5613941" w:history="1">
            <w:r w:rsidR="00AF578A" w:rsidRPr="00921579">
              <w:rPr>
                <w:rStyle w:val="-"/>
                <w:rFonts w:ascii="Verdana" w:hAnsi="Verdana"/>
                <w:noProof/>
              </w:rPr>
              <w:t>5</w:t>
            </w:r>
            <w:r w:rsidR="00AF578A">
              <w:rPr>
                <w:rFonts w:eastAsiaTheme="minorEastAsia"/>
                <w:noProof/>
                <w:lang w:eastAsia="el-GR"/>
              </w:rPr>
              <w:tab/>
            </w:r>
            <w:r w:rsidR="00AF578A" w:rsidRPr="00921579">
              <w:rPr>
                <w:rStyle w:val="-"/>
                <w:rFonts w:ascii="Verdana" w:hAnsi="Verdana"/>
                <w:noProof/>
              </w:rPr>
              <w:t>ΕΚΠΟΝΗΜΕΝΕΣ ΜΕΛΕΤΕΣ ΓΙΑ ΤΗΝ ΠΕΡΙΟΧΗ ΜΕΛΕΤΗΣ</w:t>
            </w:r>
            <w:r w:rsidR="00AF578A">
              <w:rPr>
                <w:noProof/>
                <w:webHidden/>
              </w:rPr>
              <w:tab/>
            </w:r>
            <w:r w:rsidR="00AF578A">
              <w:rPr>
                <w:noProof/>
                <w:webHidden/>
              </w:rPr>
              <w:fldChar w:fldCharType="begin"/>
            </w:r>
            <w:r w:rsidR="00AF578A">
              <w:rPr>
                <w:noProof/>
                <w:webHidden/>
              </w:rPr>
              <w:instrText xml:space="preserve"> PAGEREF _Toc5613941 \h </w:instrText>
            </w:r>
            <w:r w:rsidR="00AF578A">
              <w:rPr>
                <w:noProof/>
                <w:webHidden/>
              </w:rPr>
            </w:r>
            <w:r w:rsidR="00AF578A">
              <w:rPr>
                <w:noProof/>
                <w:webHidden/>
              </w:rPr>
              <w:fldChar w:fldCharType="separate"/>
            </w:r>
            <w:r w:rsidR="00020960">
              <w:rPr>
                <w:noProof/>
                <w:webHidden/>
              </w:rPr>
              <w:t>109</w:t>
            </w:r>
            <w:r w:rsidR="00AF578A">
              <w:rPr>
                <w:noProof/>
                <w:webHidden/>
              </w:rPr>
              <w:fldChar w:fldCharType="end"/>
            </w:r>
          </w:hyperlink>
        </w:p>
        <w:p w14:paraId="248C66B8" w14:textId="5E5D527C" w:rsidR="00AF578A" w:rsidRDefault="00B47040">
          <w:pPr>
            <w:pStyle w:val="13"/>
            <w:tabs>
              <w:tab w:val="right" w:leader="dot" w:pos="8296"/>
            </w:tabs>
            <w:rPr>
              <w:rFonts w:eastAsiaTheme="minorEastAsia"/>
              <w:noProof/>
              <w:lang w:eastAsia="el-GR"/>
            </w:rPr>
          </w:pPr>
          <w:hyperlink w:anchor="_Toc5613942" w:history="1">
            <w:r w:rsidR="00AF578A" w:rsidRPr="00921579">
              <w:rPr>
                <w:rStyle w:val="-"/>
                <w:rFonts w:ascii="Verdana" w:hAnsi="Verdana"/>
                <w:noProof/>
              </w:rPr>
              <w:t>ΒΙΒΛΙΟΓΡΑΦΙΑ</w:t>
            </w:r>
            <w:r w:rsidR="00AF578A">
              <w:rPr>
                <w:noProof/>
                <w:webHidden/>
              </w:rPr>
              <w:tab/>
            </w:r>
            <w:r w:rsidR="00AF578A">
              <w:rPr>
                <w:noProof/>
                <w:webHidden/>
              </w:rPr>
              <w:fldChar w:fldCharType="begin"/>
            </w:r>
            <w:r w:rsidR="00AF578A">
              <w:rPr>
                <w:noProof/>
                <w:webHidden/>
              </w:rPr>
              <w:instrText xml:space="preserve"> PAGEREF _Toc5613942 \h </w:instrText>
            </w:r>
            <w:r w:rsidR="00AF578A">
              <w:rPr>
                <w:noProof/>
                <w:webHidden/>
              </w:rPr>
            </w:r>
            <w:r w:rsidR="00AF578A">
              <w:rPr>
                <w:noProof/>
                <w:webHidden/>
              </w:rPr>
              <w:fldChar w:fldCharType="separate"/>
            </w:r>
            <w:r w:rsidR="00020960">
              <w:rPr>
                <w:noProof/>
                <w:webHidden/>
              </w:rPr>
              <w:t>116</w:t>
            </w:r>
            <w:r w:rsidR="00AF578A">
              <w:rPr>
                <w:noProof/>
                <w:webHidden/>
              </w:rPr>
              <w:fldChar w:fldCharType="end"/>
            </w:r>
          </w:hyperlink>
        </w:p>
        <w:p w14:paraId="711307B1" w14:textId="1092C1F0" w:rsidR="00005287" w:rsidRDefault="00005287">
          <w:r w:rsidRPr="00005287">
            <w:rPr>
              <w:rFonts w:ascii="Verdana" w:hAnsi="Verdana"/>
              <w:b/>
              <w:bCs/>
            </w:rPr>
            <w:fldChar w:fldCharType="end"/>
          </w:r>
        </w:p>
      </w:sdtContent>
    </w:sdt>
    <w:p w14:paraId="6882C762" w14:textId="3A0E0492" w:rsidR="000C67E0" w:rsidRDefault="003909F5">
      <w:pPr>
        <w:rPr>
          <w:rFonts w:ascii="Verdana" w:hAnsi="Verdana"/>
        </w:rPr>
        <w:sectPr w:rsidR="000C67E0" w:rsidSect="00F31A17">
          <w:headerReference w:type="default" r:id="rId18"/>
          <w:footerReference w:type="default" r:id="rId19"/>
          <w:headerReference w:type="first" r:id="rId20"/>
          <w:footerReference w:type="first" r:id="rId21"/>
          <w:pgSz w:w="11906" w:h="16838"/>
          <w:pgMar w:top="1440" w:right="1800" w:bottom="1440" w:left="1800" w:header="708" w:footer="708" w:gutter="0"/>
          <w:pgNumType w:fmt="lowerRoman" w:start="1"/>
          <w:cols w:space="708"/>
          <w:titlePg/>
          <w:docGrid w:linePitch="360"/>
        </w:sectPr>
      </w:pPr>
      <w:r>
        <w:rPr>
          <w:rFonts w:ascii="Verdana" w:hAnsi="Verdana"/>
        </w:rPr>
        <w:br w:type="page"/>
      </w:r>
    </w:p>
    <w:p w14:paraId="52E42A59" w14:textId="73789ADA" w:rsidR="00C52952" w:rsidRPr="00D801A1" w:rsidRDefault="00C52952" w:rsidP="001E4D86">
      <w:pPr>
        <w:pStyle w:val="1"/>
        <w:numPr>
          <w:ilvl w:val="0"/>
          <w:numId w:val="50"/>
        </w:numPr>
        <w:rPr>
          <w:rFonts w:ascii="Verdana" w:hAnsi="Verdana"/>
        </w:rPr>
      </w:pPr>
      <w:bookmarkStart w:id="1" w:name="_Toc5613894"/>
      <w:r w:rsidRPr="00D801A1">
        <w:rPr>
          <w:rFonts w:ascii="Verdana" w:hAnsi="Verdana"/>
        </w:rPr>
        <w:lastRenderedPageBreak/>
        <w:t>ΕΙΣΑΓΩΓΗ</w:t>
      </w:r>
      <w:bookmarkEnd w:id="1"/>
    </w:p>
    <w:p w14:paraId="16396C41" w14:textId="77777777" w:rsidR="00C52952" w:rsidRPr="00D801A1" w:rsidRDefault="00C52952" w:rsidP="00C52952">
      <w:pPr>
        <w:pStyle w:val="2"/>
        <w:rPr>
          <w:rFonts w:ascii="Verdana" w:hAnsi="Verdana"/>
        </w:rPr>
      </w:pPr>
      <w:bookmarkStart w:id="2" w:name="_Toc5613895"/>
      <w:r w:rsidRPr="00D801A1">
        <w:rPr>
          <w:rFonts w:ascii="Verdana" w:hAnsi="Verdana"/>
        </w:rPr>
        <w:t>1.1</w:t>
      </w:r>
      <w:r w:rsidRPr="00D801A1">
        <w:rPr>
          <w:rFonts w:ascii="Verdana" w:hAnsi="Verdana"/>
        </w:rPr>
        <w:tab/>
        <w:t>ΓΕΝΙΚΑ ΣΤΟΙΧΕΙΑ</w:t>
      </w:r>
      <w:bookmarkEnd w:id="2"/>
    </w:p>
    <w:p w14:paraId="2DD68170" w14:textId="6FCBA275" w:rsidR="008A7EE4" w:rsidRPr="008A7EE4" w:rsidRDefault="008A7EE4" w:rsidP="008A7EE4">
      <w:pPr>
        <w:jc w:val="both"/>
        <w:rPr>
          <w:rFonts w:ascii="Verdana" w:hAnsi="Verdana"/>
          <w:sz w:val="20"/>
          <w:szCs w:val="20"/>
        </w:rPr>
      </w:pPr>
      <w:r w:rsidRPr="008A7EE4">
        <w:rPr>
          <w:rFonts w:ascii="Verdana" w:hAnsi="Verdana"/>
          <w:sz w:val="20"/>
          <w:szCs w:val="20"/>
        </w:rPr>
        <w:t>Αντικείμενο του έργου είναι η ανάθεση σύμβασης γενικών υπηρεσιών με τίτλο «Παροχής Υπηρεσιών για τη δημιουργία των παραδοτέων D3.1.2, D3.1.3 και D3.1.4 του ΠΕ3 στα πλαίσια του έργου “CB Water Geopark – Creation of a cross-border Water Assets Geopark in Nestos area”» και συγκεκριμένα η παροχή υπηρεσιών στα παραδοτέα:</w:t>
      </w:r>
    </w:p>
    <w:p w14:paraId="193082D3" w14:textId="56D3684C" w:rsidR="008A7EE4" w:rsidRPr="00F04B87" w:rsidRDefault="008A7EE4" w:rsidP="00F04B87">
      <w:pPr>
        <w:pStyle w:val="a3"/>
        <w:numPr>
          <w:ilvl w:val="0"/>
          <w:numId w:val="52"/>
        </w:numPr>
        <w:ind w:left="284" w:right="84" w:hanging="284"/>
        <w:jc w:val="both"/>
        <w:rPr>
          <w:rFonts w:ascii="Verdana" w:hAnsi="Verdana"/>
          <w:b/>
          <w:i/>
          <w:sz w:val="20"/>
          <w:szCs w:val="20"/>
          <w:lang w:val="en-US"/>
        </w:rPr>
      </w:pPr>
      <w:r w:rsidRPr="00F04B87">
        <w:rPr>
          <w:rFonts w:ascii="Verdana" w:hAnsi="Verdana"/>
          <w:b/>
          <w:i/>
          <w:sz w:val="20"/>
          <w:szCs w:val="20"/>
          <w:lang w:val="en-US"/>
        </w:rPr>
        <w:t>D3.1.2</w:t>
      </w:r>
      <w:r w:rsidR="00F04B87">
        <w:rPr>
          <w:rFonts w:ascii="Verdana" w:hAnsi="Verdana"/>
          <w:b/>
          <w:i/>
          <w:sz w:val="20"/>
          <w:szCs w:val="20"/>
          <w:lang w:val="en-US"/>
        </w:rPr>
        <w:t>:</w:t>
      </w:r>
      <w:r w:rsidRPr="00F04B87">
        <w:rPr>
          <w:rFonts w:ascii="Verdana" w:hAnsi="Verdana"/>
          <w:b/>
          <w:i/>
          <w:sz w:val="20"/>
          <w:szCs w:val="20"/>
          <w:lang w:val="en-US"/>
        </w:rPr>
        <w:t xml:space="preserve"> </w:t>
      </w:r>
      <w:r w:rsidRPr="00F04B87">
        <w:rPr>
          <w:rFonts w:ascii="Verdana" w:hAnsi="Verdana"/>
          <w:b/>
          <w:i/>
          <w:sz w:val="20"/>
          <w:szCs w:val="20"/>
        </w:rPr>
        <w:t>Περιγραφή</w:t>
      </w:r>
      <w:r w:rsidRPr="00F04B87">
        <w:rPr>
          <w:rFonts w:ascii="Verdana" w:hAnsi="Verdana"/>
          <w:b/>
          <w:i/>
          <w:sz w:val="20"/>
          <w:szCs w:val="20"/>
          <w:lang w:val="en-US"/>
        </w:rPr>
        <w:t xml:space="preserve"> </w:t>
      </w:r>
      <w:r w:rsidRPr="00F04B87">
        <w:rPr>
          <w:rFonts w:ascii="Verdana" w:hAnsi="Verdana"/>
          <w:b/>
          <w:i/>
          <w:sz w:val="20"/>
          <w:szCs w:val="20"/>
        </w:rPr>
        <w:t>και</w:t>
      </w:r>
      <w:r w:rsidRPr="00F04B87">
        <w:rPr>
          <w:rFonts w:ascii="Verdana" w:hAnsi="Verdana"/>
          <w:b/>
          <w:i/>
          <w:sz w:val="20"/>
          <w:szCs w:val="20"/>
          <w:lang w:val="en-US"/>
        </w:rPr>
        <w:t xml:space="preserve"> </w:t>
      </w:r>
      <w:r w:rsidRPr="00F04B87">
        <w:rPr>
          <w:rFonts w:ascii="Verdana" w:hAnsi="Verdana"/>
          <w:b/>
          <w:i/>
          <w:sz w:val="20"/>
          <w:szCs w:val="20"/>
        </w:rPr>
        <w:t>σημασία</w:t>
      </w:r>
      <w:r w:rsidRPr="00F04B87">
        <w:rPr>
          <w:rFonts w:ascii="Verdana" w:hAnsi="Verdana"/>
          <w:b/>
          <w:i/>
          <w:sz w:val="20"/>
          <w:szCs w:val="20"/>
          <w:lang w:val="en-US"/>
        </w:rPr>
        <w:t xml:space="preserve"> </w:t>
      </w:r>
      <w:r w:rsidRPr="00F04B87">
        <w:rPr>
          <w:rFonts w:ascii="Verdana" w:hAnsi="Verdana"/>
          <w:b/>
          <w:i/>
          <w:sz w:val="20"/>
          <w:szCs w:val="20"/>
        </w:rPr>
        <w:t>των</w:t>
      </w:r>
      <w:r w:rsidRPr="00F04B87">
        <w:rPr>
          <w:rFonts w:ascii="Verdana" w:hAnsi="Verdana"/>
          <w:b/>
          <w:i/>
          <w:sz w:val="20"/>
          <w:szCs w:val="20"/>
          <w:lang w:val="en-US"/>
        </w:rPr>
        <w:t xml:space="preserve"> </w:t>
      </w:r>
      <w:r w:rsidRPr="00F04B87">
        <w:rPr>
          <w:rFonts w:ascii="Verdana" w:hAnsi="Verdana"/>
          <w:b/>
          <w:i/>
          <w:sz w:val="20"/>
          <w:szCs w:val="20"/>
        </w:rPr>
        <w:t>υδάτινων</w:t>
      </w:r>
      <w:r w:rsidRPr="00F04B87">
        <w:rPr>
          <w:rFonts w:ascii="Verdana" w:hAnsi="Verdana"/>
          <w:b/>
          <w:i/>
          <w:sz w:val="20"/>
          <w:szCs w:val="20"/>
          <w:lang w:val="en-US"/>
        </w:rPr>
        <w:t xml:space="preserve"> </w:t>
      </w:r>
      <w:r w:rsidRPr="00F04B87">
        <w:rPr>
          <w:rFonts w:ascii="Verdana" w:hAnsi="Verdana"/>
          <w:b/>
          <w:i/>
          <w:sz w:val="20"/>
          <w:szCs w:val="20"/>
        </w:rPr>
        <w:t>πόρων</w:t>
      </w:r>
      <w:r w:rsidRPr="00F04B87">
        <w:rPr>
          <w:rFonts w:ascii="Verdana" w:hAnsi="Verdana"/>
          <w:b/>
          <w:i/>
          <w:sz w:val="20"/>
          <w:szCs w:val="20"/>
          <w:lang w:val="en-US"/>
        </w:rPr>
        <w:t xml:space="preserve"> </w:t>
      </w:r>
      <w:r w:rsidRPr="00F04B87">
        <w:rPr>
          <w:rFonts w:ascii="Verdana" w:hAnsi="Verdana"/>
          <w:b/>
          <w:i/>
          <w:sz w:val="20"/>
          <w:szCs w:val="20"/>
        </w:rPr>
        <w:t>στη</w:t>
      </w:r>
      <w:r w:rsidRPr="00F04B87">
        <w:rPr>
          <w:rFonts w:ascii="Verdana" w:hAnsi="Verdana"/>
          <w:b/>
          <w:i/>
          <w:sz w:val="20"/>
          <w:szCs w:val="20"/>
          <w:lang w:val="en-US"/>
        </w:rPr>
        <w:t xml:space="preserve"> </w:t>
      </w:r>
      <w:r w:rsidRPr="00F04B87">
        <w:rPr>
          <w:rFonts w:ascii="Verdana" w:hAnsi="Verdana"/>
          <w:b/>
          <w:i/>
          <w:sz w:val="20"/>
          <w:szCs w:val="20"/>
        </w:rPr>
        <w:t>διασυνοριακή</w:t>
      </w:r>
      <w:r w:rsidRPr="00F04B87">
        <w:rPr>
          <w:rFonts w:ascii="Verdana" w:hAnsi="Verdana"/>
          <w:b/>
          <w:i/>
          <w:sz w:val="20"/>
          <w:szCs w:val="20"/>
          <w:lang w:val="en-US"/>
        </w:rPr>
        <w:t xml:space="preserve"> </w:t>
      </w:r>
      <w:r w:rsidRPr="00F04B87">
        <w:rPr>
          <w:rFonts w:ascii="Verdana" w:hAnsi="Verdana"/>
          <w:b/>
          <w:i/>
          <w:sz w:val="20"/>
          <w:szCs w:val="20"/>
        </w:rPr>
        <w:t>περιοχή</w:t>
      </w:r>
      <w:r w:rsidRPr="00F04B87">
        <w:rPr>
          <w:rFonts w:ascii="Verdana" w:hAnsi="Verdana"/>
          <w:b/>
          <w:i/>
          <w:sz w:val="20"/>
          <w:szCs w:val="20"/>
          <w:lang w:val="en-US"/>
        </w:rPr>
        <w:t xml:space="preserve"> (The description and significance of the water assets in the cross border area)</w:t>
      </w:r>
      <w:r w:rsidRPr="00F04B87">
        <w:rPr>
          <w:rFonts w:ascii="Verdana" w:hAnsi="Verdana"/>
          <w:sz w:val="20"/>
          <w:szCs w:val="20"/>
          <w:lang w:val="en-US"/>
        </w:rPr>
        <w:t>,</w:t>
      </w:r>
    </w:p>
    <w:p w14:paraId="7517AA06" w14:textId="4EBF59F2" w:rsidR="008A7EE4" w:rsidRPr="008A7EE4" w:rsidRDefault="00F04B87" w:rsidP="00F04B87">
      <w:pPr>
        <w:pStyle w:val="a3"/>
        <w:numPr>
          <w:ilvl w:val="0"/>
          <w:numId w:val="52"/>
        </w:numPr>
        <w:ind w:left="284" w:right="84" w:hanging="284"/>
        <w:jc w:val="both"/>
        <w:rPr>
          <w:rFonts w:ascii="Verdana" w:hAnsi="Verdana"/>
          <w:sz w:val="20"/>
          <w:szCs w:val="20"/>
          <w:lang w:val="en-US"/>
        </w:rPr>
      </w:pPr>
      <w:r>
        <w:rPr>
          <w:rFonts w:ascii="Verdana" w:hAnsi="Verdana"/>
          <w:sz w:val="20"/>
          <w:szCs w:val="20"/>
          <w:lang w:val="en-US"/>
        </w:rPr>
        <w:t>D3.1.3</w:t>
      </w:r>
      <w:r w:rsidRPr="00F04B87">
        <w:rPr>
          <w:rFonts w:ascii="Verdana" w:hAnsi="Verdana"/>
          <w:sz w:val="20"/>
          <w:szCs w:val="20"/>
          <w:lang w:val="en-US"/>
        </w:rPr>
        <w:t xml:space="preserve">: </w:t>
      </w:r>
      <w:r w:rsidR="008A7EE4" w:rsidRPr="008A7EE4">
        <w:rPr>
          <w:rFonts w:ascii="Verdana" w:hAnsi="Verdana"/>
          <w:sz w:val="20"/>
          <w:szCs w:val="20"/>
        </w:rPr>
        <w:t>Αξιολόγηση</w:t>
      </w:r>
      <w:r w:rsidR="008A7EE4" w:rsidRPr="008A7EE4">
        <w:rPr>
          <w:rFonts w:ascii="Verdana" w:hAnsi="Verdana"/>
          <w:sz w:val="20"/>
          <w:szCs w:val="20"/>
          <w:lang w:val="en-US"/>
        </w:rPr>
        <w:t xml:space="preserve"> </w:t>
      </w:r>
      <w:r w:rsidR="008A7EE4" w:rsidRPr="008A7EE4">
        <w:rPr>
          <w:rFonts w:ascii="Verdana" w:hAnsi="Verdana"/>
          <w:sz w:val="20"/>
          <w:szCs w:val="20"/>
        </w:rPr>
        <w:t>της</w:t>
      </w:r>
      <w:r w:rsidR="008A7EE4" w:rsidRPr="008A7EE4">
        <w:rPr>
          <w:rFonts w:ascii="Verdana" w:hAnsi="Verdana"/>
          <w:sz w:val="20"/>
          <w:szCs w:val="20"/>
          <w:lang w:val="en-US"/>
        </w:rPr>
        <w:t xml:space="preserve"> </w:t>
      </w:r>
      <w:r w:rsidR="008A7EE4" w:rsidRPr="008A7EE4">
        <w:rPr>
          <w:rFonts w:ascii="Verdana" w:hAnsi="Verdana"/>
          <w:sz w:val="20"/>
          <w:szCs w:val="20"/>
        </w:rPr>
        <w:t>προσβασιμότητας</w:t>
      </w:r>
      <w:r w:rsidR="008A7EE4" w:rsidRPr="008A7EE4">
        <w:rPr>
          <w:rFonts w:ascii="Verdana" w:hAnsi="Verdana"/>
          <w:sz w:val="20"/>
          <w:szCs w:val="20"/>
          <w:lang w:val="en-US"/>
        </w:rPr>
        <w:t xml:space="preserve"> </w:t>
      </w:r>
      <w:r w:rsidR="008A7EE4" w:rsidRPr="008A7EE4">
        <w:rPr>
          <w:rFonts w:ascii="Verdana" w:hAnsi="Verdana"/>
          <w:sz w:val="20"/>
          <w:szCs w:val="20"/>
        </w:rPr>
        <w:t>και</w:t>
      </w:r>
      <w:r w:rsidR="008A7EE4" w:rsidRPr="008A7EE4">
        <w:rPr>
          <w:rFonts w:ascii="Verdana" w:hAnsi="Verdana"/>
          <w:sz w:val="20"/>
          <w:szCs w:val="20"/>
          <w:lang w:val="en-US"/>
        </w:rPr>
        <w:t xml:space="preserve"> </w:t>
      </w:r>
      <w:r w:rsidR="008A7EE4" w:rsidRPr="008A7EE4">
        <w:rPr>
          <w:rFonts w:ascii="Verdana" w:hAnsi="Verdana"/>
          <w:sz w:val="20"/>
          <w:szCs w:val="20"/>
        </w:rPr>
        <w:t>της</w:t>
      </w:r>
      <w:r w:rsidR="008A7EE4" w:rsidRPr="008A7EE4">
        <w:rPr>
          <w:rFonts w:ascii="Verdana" w:hAnsi="Verdana"/>
          <w:sz w:val="20"/>
          <w:szCs w:val="20"/>
          <w:lang w:val="en-US"/>
        </w:rPr>
        <w:t xml:space="preserve"> </w:t>
      </w:r>
      <w:r w:rsidR="008A7EE4" w:rsidRPr="008A7EE4">
        <w:rPr>
          <w:rFonts w:ascii="Verdana" w:hAnsi="Verdana"/>
          <w:sz w:val="20"/>
          <w:szCs w:val="20"/>
        </w:rPr>
        <w:t>διασύνδεσης</w:t>
      </w:r>
      <w:r w:rsidR="008A7EE4" w:rsidRPr="008A7EE4">
        <w:rPr>
          <w:rFonts w:ascii="Verdana" w:hAnsi="Verdana"/>
          <w:sz w:val="20"/>
          <w:szCs w:val="20"/>
          <w:lang w:val="en-US"/>
        </w:rPr>
        <w:t xml:space="preserve"> </w:t>
      </w:r>
      <w:r w:rsidR="008A7EE4" w:rsidRPr="008A7EE4">
        <w:rPr>
          <w:rFonts w:ascii="Verdana" w:hAnsi="Verdana"/>
          <w:sz w:val="20"/>
          <w:szCs w:val="20"/>
        </w:rPr>
        <w:t>των</w:t>
      </w:r>
      <w:r w:rsidR="008A7EE4" w:rsidRPr="008A7EE4">
        <w:rPr>
          <w:rFonts w:ascii="Verdana" w:hAnsi="Verdana"/>
          <w:sz w:val="20"/>
          <w:szCs w:val="20"/>
          <w:lang w:val="en-US"/>
        </w:rPr>
        <w:t xml:space="preserve"> </w:t>
      </w:r>
      <w:r w:rsidR="008A7EE4" w:rsidRPr="008A7EE4">
        <w:rPr>
          <w:rFonts w:ascii="Verdana" w:hAnsi="Verdana"/>
          <w:sz w:val="20"/>
          <w:szCs w:val="20"/>
        </w:rPr>
        <w:t>πιθανών</w:t>
      </w:r>
      <w:r w:rsidR="008A7EE4" w:rsidRPr="008A7EE4">
        <w:rPr>
          <w:rFonts w:ascii="Verdana" w:hAnsi="Verdana"/>
          <w:sz w:val="20"/>
          <w:szCs w:val="20"/>
          <w:lang w:val="en-US"/>
        </w:rPr>
        <w:t xml:space="preserve"> </w:t>
      </w:r>
      <w:r w:rsidR="008A7EE4" w:rsidRPr="008A7EE4">
        <w:rPr>
          <w:rFonts w:ascii="Verdana" w:hAnsi="Verdana"/>
          <w:sz w:val="20"/>
          <w:szCs w:val="20"/>
        </w:rPr>
        <w:t>γεωτόπων</w:t>
      </w:r>
      <w:r w:rsidR="008A7EE4" w:rsidRPr="008A7EE4">
        <w:rPr>
          <w:rFonts w:ascii="Verdana" w:hAnsi="Verdana"/>
          <w:sz w:val="20"/>
          <w:szCs w:val="20"/>
          <w:lang w:val="en-US"/>
        </w:rPr>
        <w:t xml:space="preserve"> </w:t>
      </w:r>
      <w:r w:rsidR="008A7EE4" w:rsidRPr="008A7EE4">
        <w:rPr>
          <w:rFonts w:ascii="Verdana" w:hAnsi="Verdana"/>
          <w:sz w:val="20"/>
          <w:szCs w:val="20"/>
        </w:rPr>
        <w:t>στην</w:t>
      </w:r>
      <w:r w:rsidR="008A7EE4" w:rsidRPr="008A7EE4">
        <w:rPr>
          <w:rFonts w:ascii="Verdana" w:hAnsi="Verdana"/>
          <w:sz w:val="20"/>
          <w:szCs w:val="20"/>
          <w:lang w:val="en-US"/>
        </w:rPr>
        <w:t xml:space="preserve"> </w:t>
      </w:r>
      <w:r w:rsidR="008A7EE4" w:rsidRPr="008A7EE4">
        <w:rPr>
          <w:rFonts w:ascii="Verdana" w:hAnsi="Verdana"/>
          <w:sz w:val="20"/>
          <w:szCs w:val="20"/>
        </w:rPr>
        <w:t>ελληνική</w:t>
      </w:r>
      <w:r w:rsidR="008A7EE4" w:rsidRPr="008A7EE4">
        <w:rPr>
          <w:rFonts w:ascii="Verdana" w:hAnsi="Verdana"/>
          <w:sz w:val="20"/>
          <w:szCs w:val="20"/>
          <w:lang w:val="en-US"/>
        </w:rPr>
        <w:t xml:space="preserve"> </w:t>
      </w:r>
      <w:r w:rsidR="008A7EE4" w:rsidRPr="008A7EE4">
        <w:rPr>
          <w:rFonts w:ascii="Verdana" w:hAnsi="Verdana"/>
          <w:sz w:val="20"/>
          <w:szCs w:val="20"/>
        </w:rPr>
        <w:t>περιοχή</w:t>
      </w:r>
      <w:r w:rsidR="008A7EE4" w:rsidRPr="008A7EE4">
        <w:rPr>
          <w:rFonts w:ascii="Verdana" w:hAnsi="Verdana"/>
          <w:sz w:val="20"/>
          <w:szCs w:val="20"/>
          <w:lang w:val="en-US"/>
        </w:rPr>
        <w:t xml:space="preserve"> (Assessment of the potential geotopes’ accessibility an connectivity in the Greek area),</w:t>
      </w:r>
    </w:p>
    <w:p w14:paraId="27E28C10" w14:textId="24AAD435" w:rsidR="008A7EE4" w:rsidRPr="00F04B87" w:rsidRDefault="00F04B87" w:rsidP="00F04B87">
      <w:pPr>
        <w:pStyle w:val="a3"/>
        <w:numPr>
          <w:ilvl w:val="0"/>
          <w:numId w:val="52"/>
        </w:numPr>
        <w:ind w:left="284" w:right="84" w:hanging="284"/>
        <w:jc w:val="both"/>
        <w:rPr>
          <w:rFonts w:ascii="Verdana" w:hAnsi="Verdana"/>
          <w:sz w:val="20"/>
          <w:szCs w:val="20"/>
          <w:lang w:val="en-US"/>
        </w:rPr>
      </w:pPr>
      <w:r w:rsidRPr="008A7EE4">
        <w:rPr>
          <w:rFonts w:ascii="Verdana" w:hAnsi="Verdana"/>
          <w:sz w:val="20"/>
          <w:szCs w:val="20"/>
          <w:lang w:val="en-US"/>
        </w:rPr>
        <w:t>D</w:t>
      </w:r>
      <w:r w:rsidR="008A7EE4" w:rsidRPr="00F04B87">
        <w:rPr>
          <w:rFonts w:ascii="Verdana" w:hAnsi="Verdana"/>
          <w:sz w:val="20"/>
          <w:szCs w:val="20"/>
          <w:lang w:val="en-US"/>
        </w:rPr>
        <w:t xml:space="preserve">3.1.4: </w:t>
      </w:r>
      <w:r w:rsidR="008A7EE4" w:rsidRPr="008A7EE4">
        <w:rPr>
          <w:rFonts w:ascii="Verdana" w:hAnsi="Verdana"/>
          <w:sz w:val="20"/>
          <w:szCs w:val="20"/>
        </w:rPr>
        <w:t>Χαρτογράφηση</w:t>
      </w:r>
      <w:r w:rsidR="008A7EE4" w:rsidRPr="00F04B87">
        <w:rPr>
          <w:rFonts w:ascii="Verdana" w:hAnsi="Verdana"/>
          <w:sz w:val="20"/>
          <w:szCs w:val="20"/>
          <w:lang w:val="en-US"/>
        </w:rPr>
        <w:t xml:space="preserve"> </w:t>
      </w:r>
      <w:r w:rsidR="008A7EE4" w:rsidRPr="008A7EE4">
        <w:rPr>
          <w:rFonts w:ascii="Verdana" w:hAnsi="Verdana"/>
          <w:sz w:val="20"/>
          <w:szCs w:val="20"/>
        </w:rPr>
        <w:t>και</w:t>
      </w:r>
      <w:r w:rsidR="008A7EE4" w:rsidRPr="00F04B87">
        <w:rPr>
          <w:rFonts w:ascii="Verdana" w:hAnsi="Verdana"/>
          <w:sz w:val="20"/>
          <w:szCs w:val="20"/>
          <w:lang w:val="en-US"/>
        </w:rPr>
        <w:t xml:space="preserve"> </w:t>
      </w:r>
      <w:r w:rsidR="008A7EE4" w:rsidRPr="008A7EE4">
        <w:rPr>
          <w:rFonts w:ascii="Verdana" w:hAnsi="Verdana"/>
          <w:sz w:val="20"/>
          <w:szCs w:val="20"/>
        </w:rPr>
        <w:t>περιγραφή</w:t>
      </w:r>
      <w:r w:rsidR="008A7EE4" w:rsidRPr="00F04B87">
        <w:rPr>
          <w:rFonts w:ascii="Verdana" w:hAnsi="Verdana"/>
          <w:sz w:val="20"/>
          <w:szCs w:val="20"/>
          <w:lang w:val="en-US"/>
        </w:rPr>
        <w:t xml:space="preserve"> </w:t>
      </w:r>
      <w:r w:rsidR="008A7EE4" w:rsidRPr="008A7EE4">
        <w:rPr>
          <w:rFonts w:ascii="Verdana" w:hAnsi="Verdana"/>
          <w:sz w:val="20"/>
          <w:szCs w:val="20"/>
        </w:rPr>
        <w:t>των</w:t>
      </w:r>
      <w:r w:rsidR="008A7EE4" w:rsidRPr="00F04B87">
        <w:rPr>
          <w:rFonts w:ascii="Verdana" w:hAnsi="Verdana"/>
          <w:sz w:val="20"/>
          <w:szCs w:val="20"/>
          <w:lang w:val="en-US"/>
        </w:rPr>
        <w:t xml:space="preserve"> </w:t>
      </w:r>
      <w:r w:rsidR="008A7EE4" w:rsidRPr="008A7EE4">
        <w:rPr>
          <w:rFonts w:ascii="Verdana" w:hAnsi="Verdana"/>
          <w:sz w:val="20"/>
          <w:szCs w:val="20"/>
        </w:rPr>
        <w:t>Γεωτόπων</w:t>
      </w:r>
      <w:r w:rsidR="008A7EE4" w:rsidRPr="00F04B87">
        <w:rPr>
          <w:rFonts w:ascii="Verdana" w:hAnsi="Verdana"/>
          <w:sz w:val="20"/>
          <w:szCs w:val="20"/>
          <w:lang w:val="en-US"/>
        </w:rPr>
        <w:t xml:space="preserve"> – </w:t>
      </w:r>
      <w:r w:rsidR="008A7EE4" w:rsidRPr="008A7EE4">
        <w:rPr>
          <w:rFonts w:ascii="Verdana" w:hAnsi="Verdana"/>
          <w:sz w:val="20"/>
          <w:szCs w:val="20"/>
        </w:rPr>
        <w:t>Ελληνική</w:t>
      </w:r>
      <w:r w:rsidR="008A7EE4" w:rsidRPr="00F04B87">
        <w:rPr>
          <w:rFonts w:ascii="Verdana" w:hAnsi="Verdana"/>
          <w:sz w:val="20"/>
          <w:szCs w:val="20"/>
          <w:lang w:val="en-US"/>
        </w:rPr>
        <w:t xml:space="preserve"> </w:t>
      </w:r>
      <w:r w:rsidR="008A7EE4" w:rsidRPr="008A7EE4">
        <w:rPr>
          <w:rFonts w:ascii="Verdana" w:hAnsi="Verdana"/>
          <w:sz w:val="20"/>
          <w:szCs w:val="20"/>
        </w:rPr>
        <w:t>περιοχή</w:t>
      </w:r>
      <w:r w:rsidR="008A7EE4" w:rsidRPr="00F04B87">
        <w:rPr>
          <w:rFonts w:ascii="Verdana" w:hAnsi="Verdana"/>
          <w:sz w:val="20"/>
          <w:szCs w:val="20"/>
          <w:lang w:val="en-US"/>
        </w:rPr>
        <w:t xml:space="preserve"> (Mapping and description of the Geotopes - Greek area),</w:t>
      </w:r>
    </w:p>
    <w:p w14:paraId="3923FA3C" w14:textId="77777777" w:rsidR="008A7EE4" w:rsidRPr="008A7EE4" w:rsidRDefault="008A7EE4" w:rsidP="008A7EE4">
      <w:pPr>
        <w:jc w:val="both"/>
        <w:rPr>
          <w:rFonts w:ascii="Verdana" w:hAnsi="Verdana"/>
          <w:sz w:val="20"/>
          <w:szCs w:val="20"/>
        </w:rPr>
      </w:pPr>
      <w:r w:rsidRPr="008A7EE4">
        <w:rPr>
          <w:rFonts w:ascii="Verdana" w:hAnsi="Verdana"/>
          <w:sz w:val="20"/>
          <w:szCs w:val="20"/>
        </w:rPr>
        <w:t xml:space="preserve">το οποίο υλοποιείται από το </w:t>
      </w:r>
      <w:r w:rsidRPr="00F04B87">
        <w:rPr>
          <w:rFonts w:ascii="Verdana" w:hAnsi="Verdana"/>
          <w:b/>
          <w:sz w:val="20"/>
          <w:szCs w:val="20"/>
        </w:rPr>
        <w:t>Δήμο Δράμας</w:t>
      </w:r>
      <w:r w:rsidRPr="008A7EE4">
        <w:rPr>
          <w:rFonts w:ascii="Verdana" w:hAnsi="Verdana"/>
          <w:sz w:val="20"/>
          <w:szCs w:val="20"/>
        </w:rPr>
        <w:t xml:space="preserve"> (ως Επικεφαλής Εταίρος) σε συνεργασία με το Δημοκρίτειο Πανεπιστήμιο Θράκης – Τμήμα Επιστήμης Φυσικής Αγωγής και Αθλητισμού, το Δήμο Hadjidimovo της Βουλγαρίας και το Center for Sustainable Development of the Mountain της Βουλγαρίας και συγχρηματοδοτείται από την Ευρωπαϊκή Ένωση και από εθνικούς πόρους και στο πλαίσιο του διασυνοριακού προγράμματος Ευρωπαϊκής Εδαφικής Συνεργασίας «Ελλάδα - Βουλγαρία 2014-2020».</w:t>
      </w:r>
    </w:p>
    <w:p w14:paraId="00E6F88F" w14:textId="12E77102" w:rsidR="008A7EE4" w:rsidRDefault="00F04B87" w:rsidP="0018091D">
      <w:pPr>
        <w:jc w:val="both"/>
        <w:rPr>
          <w:rFonts w:ascii="Verdana" w:hAnsi="Verdana"/>
          <w:sz w:val="20"/>
          <w:szCs w:val="20"/>
        </w:rPr>
      </w:pPr>
      <w:r>
        <w:rPr>
          <w:rFonts w:ascii="Verdana" w:hAnsi="Verdana"/>
          <w:sz w:val="20"/>
          <w:szCs w:val="20"/>
        </w:rPr>
        <w:t xml:space="preserve">Το παρόν παραδοτέο αφορά τη δράση </w:t>
      </w:r>
      <w:r>
        <w:rPr>
          <w:rFonts w:ascii="Verdana" w:hAnsi="Verdana"/>
          <w:sz w:val="20"/>
          <w:szCs w:val="20"/>
          <w:lang w:val="en-US"/>
        </w:rPr>
        <w:t>D</w:t>
      </w:r>
      <w:r>
        <w:rPr>
          <w:rFonts w:ascii="Verdana" w:hAnsi="Verdana"/>
          <w:sz w:val="20"/>
          <w:szCs w:val="20"/>
        </w:rPr>
        <w:t xml:space="preserve">3.1.2: Περιγραφή και σημασία των υδάτινων πόρων στη διασυνοριακή </w:t>
      </w:r>
      <w:r w:rsidR="00BB0389">
        <w:rPr>
          <w:rFonts w:ascii="Verdana" w:hAnsi="Verdana"/>
          <w:sz w:val="20"/>
          <w:szCs w:val="20"/>
        </w:rPr>
        <w:t>περιοχή</w:t>
      </w:r>
      <w:r>
        <w:rPr>
          <w:rFonts w:ascii="Verdana" w:hAnsi="Verdana"/>
          <w:sz w:val="20"/>
          <w:szCs w:val="20"/>
        </w:rPr>
        <w:t xml:space="preserve"> (</w:t>
      </w:r>
      <w:r>
        <w:rPr>
          <w:rFonts w:ascii="Verdana" w:hAnsi="Verdana"/>
          <w:sz w:val="20"/>
          <w:szCs w:val="20"/>
          <w:lang w:val="en-US"/>
        </w:rPr>
        <w:t>The</w:t>
      </w:r>
      <w:r w:rsidRPr="00F04B87">
        <w:rPr>
          <w:rFonts w:ascii="Verdana" w:hAnsi="Verdana"/>
          <w:sz w:val="20"/>
          <w:szCs w:val="20"/>
        </w:rPr>
        <w:t xml:space="preserve"> </w:t>
      </w:r>
      <w:r>
        <w:rPr>
          <w:rFonts w:ascii="Verdana" w:hAnsi="Verdana"/>
          <w:sz w:val="20"/>
          <w:szCs w:val="20"/>
          <w:lang w:val="en-US"/>
        </w:rPr>
        <w:t>description</w:t>
      </w:r>
      <w:r w:rsidRPr="00F04B87">
        <w:rPr>
          <w:rFonts w:ascii="Verdana" w:hAnsi="Verdana"/>
          <w:sz w:val="20"/>
          <w:szCs w:val="20"/>
        </w:rPr>
        <w:t xml:space="preserve"> </w:t>
      </w:r>
      <w:r>
        <w:rPr>
          <w:rFonts w:ascii="Verdana" w:hAnsi="Verdana"/>
          <w:sz w:val="20"/>
          <w:szCs w:val="20"/>
          <w:lang w:val="en-US"/>
        </w:rPr>
        <w:t>and</w:t>
      </w:r>
      <w:r w:rsidRPr="00F04B87">
        <w:rPr>
          <w:rFonts w:ascii="Verdana" w:hAnsi="Verdana"/>
          <w:sz w:val="20"/>
          <w:szCs w:val="20"/>
        </w:rPr>
        <w:t xml:space="preserve"> </w:t>
      </w:r>
      <w:r>
        <w:rPr>
          <w:rFonts w:ascii="Verdana" w:hAnsi="Verdana"/>
          <w:sz w:val="20"/>
          <w:szCs w:val="20"/>
          <w:lang w:val="en-US"/>
        </w:rPr>
        <w:t>significance</w:t>
      </w:r>
      <w:r w:rsidRPr="00F04B87">
        <w:rPr>
          <w:rFonts w:ascii="Verdana" w:hAnsi="Verdana"/>
          <w:sz w:val="20"/>
          <w:szCs w:val="20"/>
        </w:rPr>
        <w:t xml:space="preserve"> </w:t>
      </w:r>
      <w:r>
        <w:rPr>
          <w:rFonts w:ascii="Verdana" w:hAnsi="Verdana"/>
          <w:sz w:val="20"/>
          <w:szCs w:val="20"/>
          <w:lang w:val="en-US"/>
        </w:rPr>
        <w:t>of</w:t>
      </w:r>
      <w:r w:rsidRPr="00F04B87">
        <w:rPr>
          <w:rFonts w:ascii="Verdana" w:hAnsi="Verdana"/>
          <w:sz w:val="20"/>
          <w:szCs w:val="20"/>
        </w:rPr>
        <w:t xml:space="preserve"> </w:t>
      </w:r>
      <w:r>
        <w:rPr>
          <w:rFonts w:ascii="Verdana" w:hAnsi="Verdana"/>
          <w:sz w:val="20"/>
          <w:szCs w:val="20"/>
          <w:lang w:val="en-US"/>
        </w:rPr>
        <w:t>the</w:t>
      </w:r>
      <w:r w:rsidRPr="00F04B87">
        <w:rPr>
          <w:rFonts w:ascii="Verdana" w:hAnsi="Verdana"/>
          <w:sz w:val="20"/>
          <w:szCs w:val="20"/>
        </w:rPr>
        <w:t xml:space="preserve"> </w:t>
      </w:r>
      <w:r>
        <w:rPr>
          <w:rFonts w:ascii="Verdana" w:hAnsi="Verdana"/>
          <w:sz w:val="20"/>
          <w:szCs w:val="20"/>
          <w:lang w:val="en-US"/>
        </w:rPr>
        <w:t>water</w:t>
      </w:r>
      <w:r w:rsidRPr="00F04B87">
        <w:rPr>
          <w:rFonts w:ascii="Verdana" w:hAnsi="Verdana"/>
          <w:sz w:val="20"/>
          <w:szCs w:val="20"/>
        </w:rPr>
        <w:t xml:space="preserve"> </w:t>
      </w:r>
      <w:r>
        <w:rPr>
          <w:rFonts w:ascii="Verdana" w:hAnsi="Verdana"/>
          <w:sz w:val="20"/>
          <w:szCs w:val="20"/>
          <w:lang w:val="en-US"/>
        </w:rPr>
        <w:t>assets</w:t>
      </w:r>
      <w:r w:rsidRPr="00F04B87">
        <w:rPr>
          <w:rFonts w:ascii="Verdana" w:hAnsi="Verdana"/>
          <w:sz w:val="20"/>
          <w:szCs w:val="20"/>
        </w:rPr>
        <w:t xml:space="preserve"> </w:t>
      </w:r>
      <w:r>
        <w:rPr>
          <w:rFonts w:ascii="Verdana" w:hAnsi="Verdana"/>
          <w:sz w:val="20"/>
          <w:szCs w:val="20"/>
          <w:lang w:val="en-US"/>
        </w:rPr>
        <w:t>in</w:t>
      </w:r>
      <w:r w:rsidRPr="00F04B87">
        <w:rPr>
          <w:rFonts w:ascii="Verdana" w:hAnsi="Verdana"/>
          <w:sz w:val="20"/>
          <w:szCs w:val="20"/>
        </w:rPr>
        <w:t xml:space="preserve"> </w:t>
      </w:r>
      <w:r>
        <w:rPr>
          <w:rFonts w:ascii="Verdana" w:hAnsi="Verdana"/>
          <w:sz w:val="20"/>
          <w:szCs w:val="20"/>
          <w:lang w:val="en-US"/>
        </w:rPr>
        <w:t>the</w:t>
      </w:r>
      <w:r w:rsidRPr="00F04B87">
        <w:rPr>
          <w:rFonts w:ascii="Verdana" w:hAnsi="Verdana"/>
          <w:sz w:val="20"/>
          <w:szCs w:val="20"/>
        </w:rPr>
        <w:t xml:space="preserve"> </w:t>
      </w:r>
      <w:r>
        <w:rPr>
          <w:rFonts w:ascii="Verdana" w:hAnsi="Verdana"/>
          <w:sz w:val="20"/>
          <w:szCs w:val="20"/>
          <w:lang w:val="en-US"/>
        </w:rPr>
        <w:t>cross</w:t>
      </w:r>
      <w:r w:rsidRPr="00F04B87">
        <w:rPr>
          <w:rFonts w:ascii="Verdana" w:hAnsi="Verdana"/>
          <w:sz w:val="20"/>
          <w:szCs w:val="20"/>
        </w:rPr>
        <w:t>-</w:t>
      </w:r>
      <w:r>
        <w:rPr>
          <w:rFonts w:ascii="Verdana" w:hAnsi="Verdana"/>
          <w:sz w:val="20"/>
          <w:szCs w:val="20"/>
          <w:lang w:val="en-US"/>
        </w:rPr>
        <w:t>border</w:t>
      </w:r>
      <w:r w:rsidRPr="00F04B87">
        <w:rPr>
          <w:rFonts w:ascii="Verdana" w:hAnsi="Verdana"/>
          <w:sz w:val="20"/>
          <w:szCs w:val="20"/>
        </w:rPr>
        <w:t xml:space="preserve"> </w:t>
      </w:r>
      <w:r>
        <w:rPr>
          <w:rFonts w:ascii="Verdana" w:hAnsi="Verdana"/>
          <w:sz w:val="20"/>
          <w:szCs w:val="20"/>
          <w:lang w:val="en-US"/>
        </w:rPr>
        <w:t>area</w:t>
      </w:r>
      <w:r w:rsidRPr="00F04B87">
        <w:rPr>
          <w:rFonts w:ascii="Verdana" w:hAnsi="Verdana"/>
          <w:sz w:val="20"/>
          <w:szCs w:val="20"/>
        </w:rPr>
        <w:t xml:space="preserve">). </w:t>
      </w:r>
    </w:p>
    <w:p w14:paraId="33FABDE0" w14:textId="46FF4A6B" w:rsidR="0018091D" w:rsidRPr="0018091D" w:rsidRDefault="0018091D" w:rsidP="0018091D">
      <w:pPr>
        <w:jc w:val="both"/>
        <w:rPr>
          <w:rFonts w:ascii="Verdana" w:hAnsi="Verdana"/>
          <w:sz w:val="20"/>
          <w:szCs w:val="20"/>
        </w:rPr>
      </w:pPr>
      <w:r w:rsidRPr="0018091D">
        <w:rPr>
          <w:rFonts w:ascii="Verdana" w:hAnsi="Verdana"/>
          <w:sz w:val="20"/>
          <w:szCs w:val="20"/>
        </w:rPr>
        <w:t>Ο ποταμός Mesta/</w:t>
      </w:r>
      <w:r w:rsidRPr="001917B7">
        <w:rPr>
          <w:rFonts w:ascii="Verdana" w:hAnsi="Verdana"/>
          <w:sz w:val="20"/>
          <w:szCs w:val="20"/>
        </w:rPr>
        <w:t xml:space="preserve">Νέστος πηγάζει από το όρος Ρίλα της νότιας Βουλγαρίας, διασχίζοντας περίπου 126km βουλγαρικού και 130km ελληνικού εδάφους και εκβάλλει στο Θρακικό Πέλαγος. Η συνολική έκταση που περιλαμβάνει η λεκάνη απορροής του ανέρχεται στα </w:t>
      </w:r>
      <w:r w:rsidR="001917B7" w:rsidRPr="001917B7">
        <w:rPr>
          <w:rFonts w:ascii="Verdana" w:hAnsi="Verdana"/>
          <w:sz w:val="20"/>
          <w:szCs w:val="20"/>
        </w:rPr>
        <w:t xml:space="preserve">6.218 </w:t>
      </w:r>
      <w:r w:rsidRPr="001917B7">
        <w:rPr>
          <w:rFonts w:ascii="Verdana" w:hAnsi="Verdana"/>
          <w:sz w:val="20"/>
          <w:szCs w:val="20"/>
        </w:rPr>
        <w:t>km</w:t>
      </w:r>
      <w:r w:rsidRPr="001917B7">
        <w:rPr>
          <w:rFonts w:ascii="Verdana" w:hAnsi="Verdana"/>
          <w:sz w:val="20"/>
          <w:szCs w:val="20"/>
          <w:vertAlign w:val="superscript"/>
        </w:rPr>
        <w:t>2</w:t>
      </w:r>
      <w:r w:rsidRPr="001917B7">
        <w:rPr>
          <w:rFonts w:ascii="Verdana" w:hAnsi="Verdana"/>
          <w:sz w:val="20"/>
          <w:szCs w:val="20"/>
        </w:rPr>
        <w:t xml:space="preserve">, εκ των οποίων τα </w:t>
      </w:r>
      <w:r w:rsidR="001917B7" w:rsidRPr="001917B7">
        <w:rPr>
          <w:rFonts w:ascii="Verdana" w:hAnsi="Verdana"/>
          <w:sz w:val="20"/>
          <w:szCs w:val="20"/>
        </w:rPr>
        <w:t>2</w:t>
      </w:r>
      <w:r w:rsidRPr="001917B7">
        <w:rPr>
          <w:rFonts w:ascii="Verdana" w:hAnsi="Verdana"/>
          <w:sz w:val="20"/>
          <w:szCs w:val="20"/>
        </w:rPr>
        <w:t>.</w:t>
      </w:r>
      <w:r w:rsidR="001917B7" w:rsidRPr="001917B7">
        <w:rPr>
          <w:rFonts w:ascii="Verdana" w:hAnsi="Verdana"/>
          <w:sz w:val="20"/>
          <w:szCs w:val="20"/>
        </w:rPr>
        <w:t xml:space="preserve">860 </w:t>
      </w:r>
      <w:r w:rsidRPr="001917B7">
        <w:rPr>
          <w:rFonts w:ascii="Verdana" w:hAnsi="Verdana"/>
          <w:sz w:val="20"/>
          <w:szCs w:val="20"/>
        </w:rPr>
        <w:t>km</w:t>
      </w:r>
      <w:r w:rsidRPr="001917B7">
        <w:rPr>
          <w:rFonts w:ascii="Verdana" w:hAnsi="Verdana"/>
          <w:sz w:val="20"/>
          <w:szCs w:val="20"/>
          <w:vertAlign w:val="superscript"/>
        </w:rPr>
        <w:t>2</w:t>
      </w:r>
      <w:r w:rsidRPr="001917B7">
        <w:rPr>
          <w:rFonts w:ascii="Verdana" w:hAnsi="Verdana"/>
          <w:sz w:val="20"/>
          <w:szCs w:val="20"/>
        </w:rPr>
        <w:t xml:space="preserve"> ανήκουν στην Ελλάδα.</w:t>
      </w:r>
      <w:r w:rsidRPr="0018091D">
        <w:rPr>
          <w:rFonts w:ascii="Verdana" w:hAnsi="Verdana"/>
          <w:sz w:val="20"/>
          <w:szCs w:val="20"/>
        </w:rPr>
        <w:t xml:space="preserve"> </w:t>
      </w:r>
    </w:p>
    <w:p w14:paraId="3553000F" w14:textId="77777777" w:rsidR="0018091D" w:rsidRPr="0018091D" w:rsidRDefault="0018091D" w:rsidP="0018091D">
      <w:pPr>
        <w:jc w:val="both"/>
        <w:rPr>
          <w:rFonts w:ascii="Verdana" w:hAnsi="Verdana"/>
          <w:sz w:val="20"/>
          <w:szCs w:val="20"/>
        </w:rPr>
      </w:pPr>
      <w:r w:rsidRPr="0018091D">
        <w:rPr>
          <w:rFonts w:ascii="Verdana" w:hAnsi="Verdana"/>
          <w:sz w:val="20"/>
          <w:szCs w:val="20"/>
        </w:rPr>
        <w:t xml:space="preserve">Το Δέλτα του Νέστου, το οποίο έχει έκταση 550.000στρ. και αποτελεί μέρος του </w:t>
      </w:r>
      <w:r w:rsidRPr="004B0645">
        <w:rPr>
          <w:rFonts w:ascii="Verdana" w:hAnsi="Verdana"/>
          <w:sz w:val="20"/>
          <w:szCs w:val="20"/>
        </w:rPr>
        <w:t>Εθνικού Πάρκου Ανατολικής Μακεδονίας και Θράκης,</w:t>
      </w:r>
      <w:r w:rsidRPr="0018091D">
        <w:rPr>
          <w:rFonts w:ascii="Verdana" w:hAnsi="Verdana"/>
          <w:sz w:val="20"/>
          <w:szCs w:val="20"/>
        </w:rPr>
        <w:t xml:space="preserve"> ανακηρύχθηκε το 1974 προστατευόμενη περιοχή, σύμφωνα με τη συνθήκη Ramsar, ως υγροβιότοπος παγκόσμιου ενδιαφέροντος. </w:t>
      </w:r>
    </w:p>
    <w:p w14:paraId="4C361671" w14:textId="3FBF4008" w:rsidR="0018091D" w:rsidRPr="0018091D" w:rsidRDefault="0018091D" w:rsidP="0018091D">
      <w:pPr>
        <w:jc w:val="both"/>
        <w:rPr>
          <w:rFonts w:ascii="Verdana" w:hAnsi="Verdana"/>
          <w:sz w:val="20"/>
          <w:szCs w:val="20"/>
        </w:rPr>
      </w:pPr>
      <w:r w:rsidRPr="0018091D">
        <w:rPr>
          <w:rFonts w:ascii="Verdana" w:hAnsi="Verdana"/>
          <w:sz w:val="20"/>
          <w:szCs w:val="20"/>
        </w:rPr>
        <w:t xml:space="preserve">Οι διαπραγματεύσεις μεταξύ των δύο χωρών για τη διαχείριση του Νέστου ξεκίνησαν το 1964 </w:t>
      </w:r>
      <w:r w:rsidR="00FE0BF7">
        <w:rPr>
          <w:rFonts w:ascii="Verdana" w:hAnsi="Verdana"/>
          <w:sz w:val="20"/>
          <w:szCs w:val="20"/>
        </w:rPr>
        <w:t>και ολοκληρώθηκαν με τη Συμφωνία του 1995 που αποτέλεσε την καταληκτική συμφωνία</w:t>
      </w:r>
      <w:r w:rsidRPr="0018091D">
        <w:rPr>
          <w:rFonts w:ascii="Verdana" w:hAnsi="Verdana"/>
          <w:sz w:val="20"/>
          <w:szCs w:val="20"/>
        </w:rPr>
        <w:t>.</w:t>
      </w:r>
    </w:p>
    <w:p w14:paraId="26DA6B66" w14:textId="77777777" w:rsidR="0018091D" w:rsidRDefault="0018091D" w:rsidP="00703190">
      <w:pPr>
        <w:spacing w:after="0"/>
        <w:jc w:val="both"/>
        <w:rPr>
          <w:rFonts w:ascii="Verdana" w:hAnsi="Verdana"/>
          <w:sz w:val="20"/>
          <w:szCs w:val="20"/>
        </w:rPr>
      </w:pPr>
      <w:r w:rsidRPr="0018091D">
        <w:rPr>
          <w:rFonts w:ascii="Verdana" w:hAnsi="Verdana"/>
          <w:sz w:val="20"/>
          <w:szCs w:val="20"/>
        </w:rPr>
        <w:t>Με βάση όλα τα παραπάνω γίνεται αντιληπτό πόσο μεγάλη σημασία έχουν οι υδάτινοι πόροι για τις διασυνοριακές περιοχές και εν προκειμένω για τη διασυνοριακή λεκάνη του ποταμού Νέστου.</w:t>
      </w:r>
    </w:p>
    <w:p w14:paraId="01DEBCEA" w14:textId="77777777" w:rsidR="00703190" w:rsidRPr="0018091D" w:rsidRDefault="00703190" w:rsidP="00703190">
      <w:pPr>
        <w:spacing w:after="0"/>
        <w:jc w:val="both"/>
        <w:rPr>
          <w:rFonts w:ascii="Verdana" w:hAnsi="Verdana"/>
          <w:sz w:val="20"/>
          <w:szCs w:val="20"/>
          <w:highlight w:val="cyan"/>
        </w:rPr>
      </w:pPr>
    </w:p>
    <w:p w14:paraId="2456FFA6" w14:textId="77777777" w:rsidR="00C52952" w:rsidRPr="00D801A1" w:rsidRDefault="00C52952" w:rsidP="00C52952">
      <w:pPr>
        <w:pStyle w:val="2"/>
        <w:rPr>
          <w:rFonts w:ascii="Verdana" w:hAnsi="Verdana"/>
        </w:rPr>
      </w:pPr>
      <w:bookmarkStart w:id="3" w:name="_Toc5613896"/>
      <w:r w:rsidRPr="00D801A1">
        <w:rPr>
          <w:rFonts w:ascii="Verdana" w:hAnsi="Verdana"/>
        </w:rPr>
        <w:t>1.2</w:t>
      </w:r>
      <w:r w:rsidRPr="00D801A1">
        <w:rPr>
          <w:rFonts w:ascii="Verdana" w:hAnsi="Verdana"/>
        </w:rPr>
        <w:tab/>
        <w:t>ΑΝΤΙΚΕΙΜΕΝΟ ΚΑΙ ΣΚΟΠΟΣ ΤΟΥ ΠΑΡΑΔΟΤΕΟΥ</w:t>
      </w:r>
      <w:bookmarkEnd w:id="3"/>
    </w:p>
    <w:p w14:paraId="389A43BE" w14:textId="77777777" w:rsidR="0018091D" w:rsidRDefault="0018091D" w:rsidP="00703190">
      <w:pPr>
        <w:spacing w:after="0"/>
        <w:jc w:val="both"/>
        <w:rPr>
          <w:rFonts w:ascii="Verdana" w:eastAsia="Calibri" w:hAnsi="Verdana" w:cs="Times New Roman"/>
          <w:sz w:val="20"/>
          <w:szCs w:val="20"/>
        </w:rPr>
      </w:pPr>
      <w:r w:rsidRPr="0018091D">
        <w:rPr>
          <w:rFonts w:ascii="Verdana" w:eastAsia="Calibri" w:hAnsi="Verdana" w:cs="Times New Roman"/>
          <w:sz w:val="20"/>
          <w:szCs w:val="20"/>
        </w:rPr>
        <w:t xml:space="preserve">Σκοπός του εν λόγω παραδοτέου είναι να γίνει η περιγραφή της Λεκάνης Απορροής του Ποταμού </w:t>
      </w:r>
      <w:r>
        <w:rPr>
          <w:rFonts w:ascii="Verdana" w:eastAsia="Calibri" w:hAnsi="Verdana" w:cs="Times New Roman"/>
          <w:sz w:val="20"/>
          <w:szCs w:val="20"/>
        </w:rPr>
        <w:t xml:space="preserve">(ΛΑΠ) </w:t>
      </w:r>
      <w:r w:rsidRPr="0018091D">
        <w:rPr>
          <w:rFonts w:ascii="Verdana" w:eastAsia="Calibri" w:hAnsi="Verdana" w:cs="Times New Roman"/>
          <w:sz w:val="20"/>
          <w:szCs w:val="20"/>
        </w:rPr>
        <w:t>Νέστου και της σημασίας των υδάτινων πόρων στη διασυνοριακή περιοχή Ελλάδας – Βουλγαρίας.</w:t>
      </w:r>
      <w:r>
        <w:rPr>
          <w:rFonts w:ascii="Verdana" w:eastAsia="Calibri" w:hAnsi="Verdana" w:cs="Times New Roman"/>
          <w:sz w:val="20"/>
          <w:szCs w:val="20"/>
        </w:rPr>
        <w:t xml:space="preserve"> Το παραδοτέο θα περιλαμβάνει διάφορα χαρακτηριστικά που αφορούν τη ΛΑΠ του Νέστου, το νομικό καθεστώς </w:t>
      </w:r>
      <w:r>
        <w:rPr>
          <w:rFonts w:ascii="Verdana" w:eastAsia="Calibri" w:hAnsi="Verdana" w:cs="Times New Roman"/>
          <w:sz w:val="20"/>
          <w:szCs w:val="20"/>
        </w:rPr>
        <w:lastRenderedPageBreak/>
        <w:t>που διέπει τη διασυνοριακή λεκάνη απορροής, τη νομοθεσία για τα διασυνοριακά ύδατα και τέλος θα παρουσιαστούν συνολικά κάποια συμπεράσματα.</w:t>
      </w:r>
    </w:p>
    <w:p w14:paraId="590206E4" w14:textId="77777777" w:rsidR="00703190" w:rsidRPr="0018091D" w:rsidRDefault="00703190" w:rsidP="00703190">
      <w:pPr>
        <w:spacing w:after="0"/>
        <w:jc w:val="both"/>
        <w:rPr>
          <w:rFonts w:ascii="Verdana" w:eastAsia="Calibri" w:hAnsi="Verdana" w:cs="Times New Roman"/>
          <w:sz w:val="20"/>
          <w:szCs w:val="20"/>
        </w:rPr>
      </w:pPr>
    </w:p>
    <w:p w14:paraId="1125B1F5" w14:textId="1582E568" w:rsidR="00C52952" w:rsidRPr="00AA355E" w:rsidRDefault="00C52952" w:rsidP="001E4D86">
      <w:pPr>
        <w:pStyle w:val="1"/>
        <w:numPr>
          <w:ilvl w:val="0"/>
          <w:numId w:val="50"/>
        </w:numPr>
        <w:rPr>
          <w:rFonts w:ascii="Verdana" w:hAnsi="Verdana"/>
          <w:color w:val="auto"/>
        </w:rPr>
      </w:pPr>
      <w:bookmarkStart w:id="4" w:name="_Toc5613897"/>
      <w:r w:rsidRPr="00AA355E">
        <w:rPr>
          <w:rFonts w:ascii="Verdana" w:hAnsi="Verdana"/>
        </w:rPr>
        <w:t>ΧΑΡΑΚΤΗΡΙΣΤΙΚΑ ΤΗΣ ΛΑΠ ΝΕΣΤΟΥ</w:t>
      </w:r>
      <w:bookmarkEnd w:id="4"/>
    </w:p>
    <w:p w14:paraId="6E28C6FD" w14:textId="77777777" w:rsidR="00C52952" w:rsidRPr="00D801A1" w:rsidRDefault="00C52952" w:rsidP="00C52952">
      <w:pPr>
        <w:pStyle w:val="2"/>
        <w:rPr>
          <w:rFonts w:ascii="Verdana" w:hAnsi="Verdana"/>
        </w:rPr>
      </w:pPr>
      <w:bookmarkStart w:id="5" w:name="_Toc5613898"/>
      <w:r w:rsidRPr="00D801A1">
        <w:rPr>
          <w:rFonts w:ascii="Verdana" w:hAnsi="Verdana"/>
        </w:rPr>
        <w:t>2.1</w:t>
      </w:r>
      <w:r w:rsidRPr="00D801A1">
        <w:rPr>
          <w:rFonts w:ascii="Verdana" w:hAnsi="Verdana"/>
        </w:rPr>
        <w:tab/>
        <w:t>ΓΕΝΙΚΑ</w:t>
      </w:r>
      <w:bookmarkEnd w:id="5"/>
    </w:p>
    <w:p w14:paraId="2D66C096" w14:textId="738A4F20" w:rsidR="001B5FE6" w:rsidRDefault="001B5FE6" w:rsidP="00703190">
      <w:pPr>
        <w:spacing w:after="0"/>
        <w:jc w:val="both"/>
        <w:rPr>
          <w:rFonts w:ascii="Verdana" w:hAnsi="Verdana"/>
          <w:sz w:val="20"/>
          <w:szCs w:val="20"/>
        </w:rPr>
      </w:pPr>
      <w:r>
        <w:rPr>
          <w:rFonts w:ascii="Verdana" w:hAnsi="Verdana"/>
          <w:sz w:val="20"/>
          <w:szCs w:val="20"/>
        </w:rPr>
        <w:t xml:space="preserve">Ο ποταμός Νέστος, ή </w:t>
      </w:r>
      <w:r>
        <w:rPr>
          <w:rFonts w:ascii="Verdana" w:hAnsi="Verdana"/>
          <w:sz w:val="20"/>
          <w:szCs w:val="20"/>
          <w:lang w:val="en-US"/>
        </w:rPr>
        <w:t>Mesta</w:t>
      </w:r>
      <w:r w:rsidRPr="001B5FE6">
        <w:rPr>
          <w:rFonts w:ascii="Verdana" w:hAnsi="Verdana"/>
          <w:sz w:val="20"/>
          <w:szCs w:val="20"/>
        </w:rPr>
        <w:t xml:space="preserve"> </w:t>
      </w:r>
      <w:r>
        <w:rPr>
          <w:rFonts w:ascii="Verdana" w:hAnsi="Verdana"/>
          <w:sz w:val="20"/>
          <w:szCs w:val="20"/>
        </w:rPr>
        <w:t xml:space="preserve">όπως είναι η ονομασία του στα Βουλγαρικά, είναι ένα από τα εβδομήντα ένα (71) διακρατικά ποτάμια της Ευρώπης και η λεκάνη απορροής του μοιράζεται μεταξύ Ελλάδας-Βουλγαρίας. </w:t>
      </w:r>
      <w:r w:rsidR="00A87BD0">
        <w:rPr>
          <w:rFonts w:ascii="Verdana" w:hAnsi="Verdana"/>
          <w:sz w:val="20"/>
          <w:szCs w:val="20"/>
        </w:rPr>
        <w:t xml:space="preserve">Ο Νέστος πηγάζει από τα όρη </w:t>
      </w:r>
      <w:r w:rsidR="00A87BD0">
        <w:rPr>
          <w:rFonts w:ascii="Verdana" w:hAnsi="Verdana"/>
          <w:sz w:val="20"/>
          <w:szCs w:val="20"/>
          <w:lang w:val="en-US"/>
        </w:rPr>
        <w:t>Rila</w:t>
      </w:r>
      <w:r w:rsidR="00A87BD0" w:rsidRPr="00A87BD0">
        <w:rPr>
          <w:rFonts w:ascii="Verdana" w:hAnsi="Verdana"/>
          <w:sz w:val="20"/>
          <w:szCs w:val="20"/>
        </w:rPr>
        <w:t xml:space="preserve"> </w:t>
      </w:r>
      <w:r w:rsidR="00A87BD0">
        <w:rPr>
          <w:rFonts w:ascii="Verdana" w:hAnsi="Verdana"/>
          <w:sz w:val="20"/>
          <w:szCs w:val="20"/>
        </w:rPr>
        <w:t xml:space="preserve">και </w:t>
      </w:r>
      <w:r w:rsidR="00A87BD0">
        <w:rPr>
          <w:rFonts w:ascii="Verdana" w:hAnsi="Verdana"/>
          <w:sz w:val="20"/>
          <w:szCs w:val="20"/>
          <w:lang w:val="en-US"/>
        </w:rPr>
        <w:t>Pirin</w:t>
      </w:r>
      <w:r w:rsidR="00A87BD0" w:rsidRPr="00A87BD0">
        <w:rPr>
          <w:rFonts w:ascii="Verdana" w:hAnsi="Verdana"/>
          <w:sz w:val="20"/>
          <w:szCs w:val="20"/>
        </w:rPr>
        <w:t xml:space="preserve"> </w:t>
      </w:r>
      <w:r w:rsidR="00A87BD0">
        <w:rPr>
          <w:rFonts w:ascii="Verdana" w:hAnsi="Verdana"/>
          <w:sz w:val="20"/>
          <w:szCs w:val="20"/>
        </w:rPr>
        <w:t xml:space="preserve">που βρίσκονται στο βορειοδυτικό και στο δυτικό τμήμα της Βουλγαρίας αντίστοιχα. Η συμβολή των παραπόταμων </w:t>
      </w:r>
      <w:r w:rsidR="00A87BD0">
        <w:rPr>
          <w:rFonts w:ascii="Verdana" w:hAnsi="Verdana"/>
          <w:sz w:val="20"/>
          <w:szCs w:val="20"/>
          <w:lang w:val="en-US"/>
        </w:rPr>
        <w:t>Bjala</w:t>
      </w:r>
      <w:r w:rsidR="00A87BD0" w:rsidRPr="00A87BD0">
        <w:rPr>
          <w:rFonts w:ascii="Verdana" w:hAnsi="Verdana"/>
          <w:sz w:val="20"/>
          <w:szCs w:val="20"/>
        </w:rPr>
        <w:t xml:space="preserve"> </w:t>
      </w:r>
      <w:r w:rsidR="00A87BD0">
        <w:rPr>
          <w:rFonts w:ascii="Verdana" w:hAnsi="Verdana"/>
          <w:sz w:val="20"/>
          <w:szCs w:val="20"/>
          <w:lang w:val="en-US"/>
        </w:rPr>
        <w:t>Mesta</w:t>
      </w:r>
      <w:r w:rsidR="00A87BD0" w:rsidRPr="00A87BD0">
        <w:rPr>
          <w:rFonts w:ascii="Verdana" w:hAnsi="Verdana"/>
          <w:sz w:val="20"/>
          <w:szCs w:val="20"/>
        </w:rPr>
        <w:t xml:space="preserve"> </w:t>
      </w:r>
      <w:r w:rsidR="00A87BD0">
        <w:rPr>
          <w:rFonts w:ascii="Verdana" w:hAnsi="Verdana"/>
          <w:sz w:val="20"/>
          <w:szCs w:val="20"/>
        </w:rPr>
        <w:t xml:space="preserve">και </w:t>
      </w:r>
      <w:r w:rsidR="00A87BD0">
        <w:rPr>
          <w:rFonts w:ascii="Verdana" w:hAnsi="Verdana"/>
          <w:sz w:val="20"/>
          <w:szCs w:val="20"/>
          <w:lang w:val="en-US"/>
        </w:rPr>
        <w:t>Cherna</w:t>
      </w:r>
      <w:r w:rsidR="00A87BD0" w:rsidRPr="00A87BD0">
        <w:rPr>
          <w:rFonts w:ascii="Verdana" w:hAnsi="Verdana"/>
          <w:sz w:val="20"/>
          <w:szCs w:val="20"/>
        </w:rPr>
        <w:t xml:space="preserve"> </w:t>
      </w:r>
      <w:r w:rsidR="00A87BD0">
        <w:rPr>
          <w:rFonts w:ascii="Verdana" w:hAnsi="Verdana"/>
          <w:sz w:val="20"/>
          <w:szCs w:val="20"/>
          <w:lang w:val="en-US"/>
        </w:rPr>
        <w:t>Mesta</w:t>
      </w:r>
      <w:r w:rsidR="00A87BD0" w:rsidRPr="00A87BD0">
        <w:rPr>
          <w:rFonts w:ascii="Verdana" w:hAnsi="Verdana"/>
          <w:sz w:val="20"/>
          <w:szCs w:val="20"/>
        </w:rPr>
        <w:t xml:space="preserve"> </w:t>
      </w:r>
      <w:r w:rsidR="00A87BD0">
        <w:rPr>
          <w:rFonts w:ascii="Verdana" w:hAnsi="Verdana"/>
          <w:sz w:val="20"/>
          <w:szCs w:val="20"/>
        </w:rPr>
        <w:t xml:space="preserve">κοντά στην πόλη </w:t>
      </w:r>
      <w:r w:rsidR="00A87BD0">
        <w:rPr>
          <w:rFonts w:ascii="Verdana" w:hAnsi="Verdana"/>
          <w:sz w:val="20"/>
          <w:szCs w:val="20"/>
          <w:lang w:val="en-US"/>
        </w:rPr>
        <w:t>Yakorouda</w:t>
      </w:r>
      <w:r w:rsidR="00A87BD0" w:rsidRPr="00A87BD0">
        <w:rPr>
          <w:rFonts w:ascii="Verdana" w:hAnsi="Verdana"/>
          <w:sz w:val="20"/>
          <w:szCs w:val="20"/>
        </w:rPr>
        <w:t xml:space="preserve"> </w:t>
      </w:r>
      <w:r w:rsidR="00A87BD0">
        <w:rPr>
          <w:rFonts w:ascii="Verdana" w:hAnsi="Verdana"/>
          <w:sz w:val="20"/>
          <w:szCs w:val="20"/>
        </w:rPr>
        <w:t xml:space="preserve">σηματοδοτεί το σημείο έναρξης του Νέστου. Τα δύο αυτά όρη, καθώς και η </w:t>
      </w:r>
      <w:r w:rsidR="00A87BD0" w:rsidRPr="001917B7">
        <w:rPr>
          <w:rFonts w:ascii="Verdana" w:hAnsi="Verdana"/>
          <w:sz w:val="20"/>
          <w:szCs w:val="20"/>
        </w:rPr>
        <w:t xml:space="preserve">οροσειρά της Ροδόπης στα ανατολικά σηματοδοτούν τα όρια της κοιλάδας του Νέστου. Η συνολική λεκάνη απορροής εκτιμάται σε 6.218 </w:t>
      </w:r>
      <w:r w:rsidR="00A87BD0" w:rsidRPr="001917B7">
        <w:rPr>
          <w:rFonts w:ascii="Verdana" w:hAnsi="Verdana"/>
          <w:sz w:val="20"/>
          <w:szCs w:val="20"/>
          <w:lang w:val="en-US"/>
        </w:rPr>
        <w:t>km</w:t>
      </w:r>
      <w:r w:rsidR="00A87BD0" w:rsidRPr="001917B7">
        <w:rPr>
          <w:rFonts w:ascii="Verdana" w:hAnsi="Verdana"/>
          <w:sz w:val="20"/>
          <w:szCs w:val="20"/>
          <w:vertAlign w:val="superscript"/>
        </w:rPr>
        <w:t>2</w:t>
      </w:r>
      <w:r w:rsidR="00A87BD0" w:rsidRPr="001917B7">
        <w:rPr>
          <w:rFonts w:ascii="Verdana" w:hAnsi="Verdana"/>
          <w:sz w:val="20"/>
          <w:szCs w:val="20"/>
        </w:rPr>
        <w:t xml:space="preserve">, από τα οποία το 46% ανήκει στην ελληνική επικράτεια. Το συνολικό μήκος του ποταμού ανέρχεται σε 234 </w:t>
      </w:r>
      <w:r w:rsidR="00A87BD0" w:rsidRPr="001917B7">
        <w:rPr>
          <w:rFonts w:ascii="Verdana" w:hAnsi="Verdana"/>
          <w:sz w:val="20"/>
          <w:szCs w:val="20"/>
          <w:lang w:val="en-US"/>
        </w:rPr>
        <w:t>km</w:t>
      </w:r>
      <w:r w:rsidR="00A87BD0" w:rsidRPr="001917B7">
        <w:rPr>
          <w:rFonts w:ascii="Verdana" w:hAnsi="Verdana"/>
          <w:sz w:val="20"/>
          <w:szCs w:val="20"/>
        </w:rPr>
        <w:t xml:space="preserve">, ενώ τα 130 </w:t>
      </w:r>
      <w:r w:rsidR="00A87BD0" w:rsidRPr="001917B7">
        <w:rPr>
          <w:rFonts w:ascii="Verdana" w:hAnsi="Verdana"/>
          <w:sz w:val="20"/>
          <w:szCs w:val="20"/>
          <w:lang w:val="en-US"/>
        </w:rPr>
        <w:t>km</w:t>
      </w:r>
      <w:r w:rsidR="00A87BD0" w:rsidRPr="001917B7">
        <w:rPr>
          <w:rFonts w:ascii="Verdana" w:hAnsi="Verdana"/>
          <w:sz w:val="20"/>
          <w:szCs w:val="20"/>
        </w:rPr>
        <w:t xml:space="preserve"> διαρρέουν το</w:t>
      </w:r>
      <w:r w:rsidR="00A87BD0">
        <w:rPr>
          <w:rFonts w:ascii="Verdana" w:hAnsi="Verdana"/>
          <w:sz w:val="20"/>
          <w:szCs w:val="20"/>
        </w:rPr>
        <w:t xml:space="preserve"> ελληνικό έδαφος. Η διεύθυνση της λεκάνης είναι βορειοδυτική – νοτιοανατολική. Το έδαφος από το οποίο διέρχεται ο ποταμός Νέστος στη Βουλγαρία είναι ορεινό με μέσο υψόμετρο 1</w:t>
      </w:r>
      <w:r w:rsidR="008C3807" w:rsidRPr="008C3807">
        <w:rPr>
          <w:rFonts w:ascii="Verdana" w:hAnsi="Verdana"/>
          <w:sz w:val="20"/>
          <w:szCs w:val="20"/>
        </w:rPr>
        <w:t>.</w:t>
      </w:r>
      <w:r w:rsidR="00A87BD0">
        <w:rPr>
          <w:rFonts w:ascii="Verdana" w:hAnsi="Verdana"/>
          <w:sz w:val="20"/>
          <w:szCs w:val="20"/>
        </w:rPr>
        <w:t xml:space="preserve">320 </w:t>
      </w:r>
      <w:r w:rsidR="00A87BD0">
        <w:rPr>
          <w:rFonts w:ascii="Verdana" w:hAnsi="Verdana"/>
          <w:sz w:val="20"/>
          <w:szCs w:val="20"/>
          <w:lang w:val="en-US"/>
        </w:rPr>
        <w:t>m</w:t>
      </w:r>
      <w:r w:rsidR="00A87BD0">
        <w:rPr>
          <w:rFonts w:ascii="Verdana" w:hAnsi="Verdana"/>
          <w:sz w:val="20"/>
          <w:szCs w:val="20"/>
        </w:rPr>
        <w:t xml:space="preserve">, ωστόσο και στο ελληνικό τμήμα η ροή του Νέστου γίνεται κυρίως μέσα σε ορεινό έδαφος με εξαίρεση την περιοχή του Δέλτα, το οποίο καταλαμβάνει έκταση ίση με 440 </w:t>
      </w:r>
      <w:r w:rsidR="00A87BD0">
        <w:rPr>
          <w:rFonts w:ascii="Verdana" w:hAnsi="Verdana"/>
          <w:sz w:val="20"/>
          <w:szCs w:val="20"/>
          <w:lang w:val="en-US"/>
        </w:rPr>
        <w:t>km</w:t>
      </w:r>
      <w:r w:rsidR="00A87BD0" w:rsidRPr="00A87BD0">
        <w:rPr>
          <w:rFonts w:ascii="Verdana" w:hAnsi="Verdana"/>
          <w:sz w:val="20"/>
          <w:szCs w:val="20"/>
          <w:vertAlign w:val="superscript"/>
        </w:rPr>
        <w:t xml:space="preserve">2 </w:t>
      </w:r>
      <w:r w:rsidR="00A87BD0">
        <w:rPr>
          <w:rFonts w:ascii="Verdana" w:hAnsi="Verdana"/>
          <w:sz w:val="20"/>
          <w:szCs w:val="20"/>
        </w:rPr>
        <w:t xml:space="preserve">περίπου. Το υψόμετρο κατά την είσοδο του Νέστου στην Ελλάδα είναι 400 m περίπου, ενώ η κλίση του ποταμού στο ελληνικό έδαφος είναι μικρή και ανέρχεται στα 1,2%. Το υψόμετρο στην περιοχή του Δέλτα (0-28 </w:t>
      </w:r>
      <w:r w:rsidR="00A87BD0">
        <w:rPr>
          <w:rFonts w:ascii="Verdana" w:hAnsi="Verdana"/>
          <w:sz w:val="20"/>
          <w:szCs w:val="20"/>
          <w:lang w:val="en-US"/>
        </w:rPr>
        <w:t>km</w:t>
      </w:r>
      <w:r w:rsidR="00A87BD0" w:rsidRPr="00A87BD0">
        <w:rPr>
          <w:rFonts w:ascii="Verdana" w:hAnsi="Verdana"/>
          <w:sz w:val="20"/>
          <w:szCs w:val="20"/>
        </w:rPr>
        <w:t xml:space="preserve"> </w:t>
      </w:r>
      <w:r w:rsidR="00A87BD0">
        <w:rPr>
          <w:rFonts w:ascii="Verdana" w:hAnsi="Verdana"/>
          <w:sz w:val="20"/>
          <w:szCs w:val="20"/>
        </w:rPr>
        <w:t xml:space="preserve">ανάντι του στομίου) κυμαίνεται μεταξύ 0 και 200 </w:t>
      </w:r>
      <w:r w:rsidR="00A87BD0">
        <w:rPr>
          <w:rFonts w:ascii="Verdana" w:hAnsi="Verdana"/>
          <w:sz w:val="20"/>
          <w:szCs w:val="20"/>
          <w:lang w:val="en-US"/>
        </w:rPr>
        <w:t>m</w:t>
      </w:r>
      <w:r w:rsidR="00A87BD0" w:rsidRPr="00A87BD0">
        <w:rPr>
          <w:rFonts w:ascii="Verdana" w:hAnsi="Verdana"/>
          <w:sz w:val="20"/>
          <w:szCs w:val="20"/>
        </w:rPr>
        <w:t xml:space="preserve">. </w:t>
      </w:r>
      <w:r w:rsidR="00A87BD0">
        <w:rPr>
          <w:rFonts w:ascii="Verdana" w:hAnsi="Verdana"/>
          <w:sz w:val="20"/>
          <w:szCs w:val="20"/>
        </w:rPr>
        <w:t>Ο Νέστος εκβάλει στο Θρακικό Πέλαγος απέναντι από τη Νήσο Θάσο και αποτελεί την κυριότερη πηγή γλυκού νερού στο δυτικό Θρακικό Πέλαγος</w:t>
      </w:r>
      <w:r w:rsidR="001917B7">
        <w:rPr>
          <w:rFonts w:ascii="Verdana" w:hAnsi="Verdana"/>
          <w:sz w:val="20"/>
          <w:szCs w:val="20"/>
        </w:rPr>
        <w:t xml:space="preserve"> (Καμίδης, 2011)</w:t>
      </w:r>
      <w:r w:rsidR="00A87BD0">
        <w:rPr>
          <w:rFonts w:ascii="Verdana" w:hAnsi="Verdana"/>
          <w:sz w:val="20"/>
          <w:szCs w:val="20"/>
        </w:rPr>
        <w:t>.</w:t>
      </w:r>
    </w:p>
    <w:p w14:paraId="46A2831E" w14:textId="77777777" w:rsidR="00703190" w:rsidRPr="00A87BD0" w:rsidRDefault="00703190" w:rsidP="00703190">
      <w:pPr>
        <w:spacing w:after="0"/>
        <w:jc w:val="both"/>
        <w:rPr>
          <w:rFonts w:ascii="Verdana" w:hAnsi="Verdana"/>
          <w:sz w:val="20"/>
          <w:szCs w:val="20"/>
        </w:rPr>
      </w:pPr>
    </w:p>
    <w:p w14:paraId="59F70AE4" w14:textId="77777777" w:rsidR="00C52952" w:rsidRPr="00D801A1" w:rsidRDefault="00C52952" w:rsidP="00C52952">
      <w:pPr>
        <w:pStyle w:val="2"/>
        <w:rPr>
          <w:rFonts w:ascii="Verdana" w:hAnsi="Verdana"/>
        </w:rPr>
      </w:pPr>
      <w:bookmarkStart w:id="6" w:name="_Toc5613899"/>
      <w:r w:rsidRPr="00D801A1">
        <w:rPr>
          <w:rFonts w:ascii="Verdana" w:hAnsi="Verdana"/>
        </w:rPr>
        <w:t>2.2</w:t>
      </w:r>
      <w:r w:rsidRPr="00D801A1">
        <w:rPr>
          <w:rFonts w:ascii="Verdana" w:hAnsi="Verdana"/>
        </w:rPr>
        <w:tab/>
        <w:t>ΙΣΤΟΡΙΚΑ ΣΤΟΙΧΕΙΑ</w:t>
      </w:r>
      <w:bookmarkEnd w:id="6"/>
    </w:p>
    <w:p w14:paraId="7569A2D8" w14:textId="77777777" w:rsidR="00D801A1" w:rsidRDefault="00D801A1" w:rsidP="00D801A1">
      <w:pPr>
        <w:jc w:val="both"/>
        <w:rPr>
          <w:rFonts w:ascii="Verdana" w:hAnsi="Verdana"/>
          <w:sz w:val="20"/>
          <w:szCs w:val="20"/>
        </w:rPr>
      </w:pPr>
      <w:r w:rsidRPr="00D801A1">
        <w:rPr>
          <w:rFonts w:ascii="Verdana" w:hAnsi="Verdana"/>
          <w:sz w:val="20"/>
          <w:szCs w:val="20"/>
        </w:rPr>
        <w:t xml:space="preserve">Κατά </w:t>
      </w:r>
      <w:r>
        <w:rPr>
          <w:rFonts w:ascii="Verdana" w:hAnsi="Verdana"/>
          <w:sz w:val="20"/>
          <w:szCs w:val="20"/>
        </w:rPr>
        <w:t xml:space="preserve">την αρχαιότητα, η κοιλάδα του Νέστου κατοικήθηκε από πολλές φυλές των Θρακών. Παραδείγματα αυτών των φυλών ήταν οι Άβαντες, οι Βίστωνες, οι Δερσαίοι, οι Δίοι, οι Δόλογκοι, οι Κορπίλοι, οι Σαππαίοι οι Οδόμαντες, οι Σάτρες, οι Τραυσοί, και άλλοι. </w:t>
      </w:r>
      <w:r w:rsidR="008D208C">
        <w:rPr>
          <w:rFonts w:ascii="Verdana" w:hAnsi="Verdana"/>
          <w:sz w:val="20"/>
          <w:szCs w:val="20"/>
        </w:rPr>
        <w:t xml:space="preserve">Οι Άβαντες αποτελούσαν ένα πανάρχαιο πολεμικό θρακικό φύλο, οι οποίοι διέμεναν στα παράλια και την ενδοχώρα της Θράκης, μεταξύ των ποταμών Έβρου και Νέστου σε σκόρπιες ομάδες. Οι Βίστωνες ήταν συγγενής φυλή με τους Έλληνες και τους Ιλλυριούς και κατοικούσαν σε ολόκληρη τη σημερινή Ελληνική και Τουρκική Θράκη και τη Βουλγαρία. </w:t>
      </w:r>
    </w:p>
    <w:p w14:paraId="70992663" w14:textId="77777777" w:rsidR="00951A81" w:rsidRDefault="008D208C" w:rsidP="00951A81">
      <w:pPr>
        <w:jc w:val="both"/>
        <w:rPr>
          <w:rFonts w:ascii="Verdana" w:hAnsi="Verdana"/>
          <w:sz w:val="20"/>
          <w:szCs w:val="20"/>
        </w:rPr>
      </w:pPr>
      <w:r>
        <w:rPr>
          <w:rFonts w:ascii="Verdana" w:hAnsi="Verdana"/>
          <w:sz w:val="20"/>
          <w:szCs w:val="20"/>
        </w:rPr>
        <w:t xml:space="preserve">Μετά τους Περσικούς πολέμους, ο βασιλιάς Τήρης ένωσε πολλά θρακικά φύλα και ίδρυσε το κράτος των Οδρυσών, το οποίο άκμασε </w:t>
      </w:r>
      <w:r w:rsidR="002926B3">
        <w:rPr>
          <w:rFonts w:ascii="Verdana" w:hAnsi="Verdana"/>
          <w:sz w:val="20"/>
          <w:szCs w:val="20"/>
        </w:rPr>
        <w:t>κατά το 460 π.Χ. μέχρι το 310 π.Χ</w:t>
      </w:r>
      <w:r>
        <w:rPr>
          <w:rFonts w:ascii="Verdana" w:hAnsi="Verdana"/>
          <w:sz w:val="20"/>
          <w:szCs w:val="20"/>
        </w:rPr>
        <w:t xml:space="preserve">. </w:t>
      </w:r>
      <w:r w:rsidR="002926B3">
        <w:rPr>
          <w:rFonts w:ascii="Verdana" w:hAnsi="Verdana"/>
          <w:sz w:val="20"/>
          <w:szCs w:val="20"/>
        </w:rPr>
        <w:t>Στα χρόνια που ακολούθησαν το βασίλειο αυτό καταλήφθηκε από το βασιλιά της Μακεδονίας Φίλιππο. Κατά την εποχή του Μεγάλου Αλεξάνδρου η Ελληνική και Τουρκική Θράκη και η νότια Βουλγαρία εξελληνίστηκαν πλήρως.</w:t>
      </w:r>
      <w:r w:rsidR="00951A81">
        <w:rPr>
          <w:rFonts w:ascii="Verdana" w:hAnsi="Verdana"/>
          <w:sz w:val="20"/>
          <w:szCs w:val="20"/>
        </w:rPr>
        <w:t xml:space="preserve"> Την ίδια εποχή το Δέλτα του Νέστου ήταν ένα απέραντο και αδιάβατο υδρόβιο δάσος, που μέσα του ζούσαν πολλά άγρια ζώα. Ειδικότερα, ο Αριστοτέλης αναφέρει ότι στην περιοχή υπήρχαν μέχρι και λιοντάρια. </w:t>
      </w:r>
    </w:p>
    <w:p w14:paraId="3E628FC9" w14:textId="77777777" w:rsidR="00951A81" w:rsidRDefault="00951A81" w:rsidP="00951A81">
      <w:pPr>
        <w:jc w:val="both"/>
        <w:rPr>
          <w:rFonts w:ascii="Verdana" w:hAnsi="Verdana"/>
          <w:sz w:val="20"/>
          <w:szCs w:val="20"/>
        </w:rPr>
      </w:pPr>
      <w:r>
        <w:rPr>
          <w:rFonts w:ascii="Verdana" w:hAnsi="Verdana"/>
          <w:sz w:val="20"/>
          <w:szCs w:val="20"/>
        </w:rPr>
        <w:t>Το 168 π.Χ., η περιοχή καταλήφθηκε από τους Ρωμαίους. Οι Ρωμαίοι ήταν αυτοί που αποκαλούσαν τον ποταμό ως «</w:t>
      </w:r>
      <w:r>
        <w:rPr>
          <w:rFonts w:ascii="Verdana" w:hAnsi="Verdana"/>
          <w:sz w:val="20"/>
          <w:szCs w:val="20"/>
          <w:lang w:val="en-US"/>
        </w:rPr>
        <w:t>Mestus</w:t>
      </w:r>
      <w:r>
        <w:rPr>
          <w:rFonts w:ascii="Verdana" w:hAnsi="Verdana"/>
          <w:sz w:val="20"/>
          <w:szCs w:val="20"/>
        </w:rPr>
        <w:t xml:space="preserve">», ονομασία που επικράτησε </w:t>
      </w:r>
      <w:r w:rsidR="0074550A">
        <w:rPr>
          <w:rFonts w:ascii="Verdana" w:hAnsi="Verdana"/>
          <w:sz w:val="20"/>
          <w:szCs w:val="20"/>
        </w:rPr>
        <w:t>τελικά ελαφρά τροποποιημένη στο Βουλγαρικό τμήμα του Ποταμού ως Μέστα. Η ρωμαϊκή αυτοκρατορία παρέμεινε για 300 περίπου χρόνια. Στο διάστημα αυτό διατηρείται και διαδίδεται η ελληνική γλώσσα και παιδεία, που θα θριαμβεύσει με τη δημιουργία της Βυζαντινής Αυτοκρατορίας, (Συμεωνίδου, 2008).</w:t>
      </w:r>
    </w:p>
    <w:p w14:paraId="6632FA8B" w14:textId="34294048" w:rsidR="0074550A" w:rsidRDefault="0074550A" w:rsidP="00951A81">
      <w:pPr>
        <w:jc w:val="both"/>
        <w:rPr>
          <w:rFonts w:ascii="Verdana" w:hAnsi="Verdana"/>
          <w:sz w:val="20"/>
          <w:szCs w:val="20"/>
        </w:rPr>
      </w:pPr>
      <w:r>
        <w:rPr>
          <w:rFonts w:ascii="Verdana" w:hAnsi="Verdana"/>
          <w:sz w:val="20"/>
          <w:szCs w:val="20"/>
        </w:rPr>
        <w:lastRenderedPageBreak/>
        <w:t>Το</w:t>
      </w:r>
      <w:r w:rsidR="00FB751D">
        <w:rPr>
          <w:rFonts w:ascii="Verdana" w:hAnsi="Verdana"/>
          <w:sz w:val="20"/>
          <w:szCs w:val="20"/>
        </w:rPr>
        <w:t>ν</w:t>
      </w:r>
      <w:r>
        <w:rPr>
          <w:rFonts w:ascii="Verdana" w:hAnsi="Verdana"/>
          <w:sz w:val="20"/>
          <w:szCs w:val="20"/>
        </w:rPr>
        <w:t xml:space="preserve"> 140 μ.Χ. η σημερινή Ελληνική Θράκη θα κατακτηθεί από τον στρατό των Τούρκων, που είχαν ως αρχηγό τον </w:t>
      </w:r>
      <w:r w:rsidR="00FB751D">
        <w:rPr>
          <w:rFonts w:ascii="Verdana" w:hAnsi="Verdana"/>
          <w:sz w:val="20"/>
          <w:szCs w:val="20"/>
        </w:rPr>
        <w:t>στρατηγό</w:t>
      </w:r>
      <w:r>
        <w:rPr>
          <w:rFonts w:ascii="Verdana" w:hAnsi="Verdana"/>
          <w:sz w:val="20"/>
          <w:szCs w:val="20"/>
        </w:rPr>
        <w:t xml:space="preserve"> Εβρενός Μπέη. Η </w:t>
      </w:r>
      <w:r w:rsidR="007E54A4">
        <w:rPr>
          <w:rFonts w:ascii="Verdana" w:hAnsi="Verdana"/>
          <w:sz w:val="20"/>
          <w:szCs w:val="20"/>
        </w:rPr>
        <w:t xml:space="preserve">Οθωμανική Αυτοκρατορία παρέμεινε μέχρι το 1923 μ.Χ. Ωστόσο, το 1345 μ.Χ. η κοιλάδα του Νέστου κατελήφθη </w:t>
      </w:r>
      <w:r w:rsidR="00FB751D">
        <w:rPr>
          <w:rFonts w:ascii="Verdana" w:hAnsi="Verdana"/>
          <w:sz w:val="20"/>
          <w:szCs w:val="20"/>
        </w:rPr>
        <w:t xml:space="preserve">για μικρό χρονικό διάστημα </w:t>
      </w:r>
      <w:r w:rsidR="007E54A4">
        <w:rPr>
          <w:rFonts w:ascii="Verdana" w:hAnsi="Verdana"/>
          <w:sz w:val="20"/>
          <w:szCs w:val="20"/>
        </w:rPr>
        <w:t>από το στρατό των Σέρβων. Η σερβική κυριαρχία διήρκησε τριάντα χρόνια.</w:t>
      </w:r>
    </w:p>
    <w:p w14:paraId="4CC28F3F" w14:textId="19882E63" w:rsidR="007E54A4" w:rsidRDefault="007E54A4" w:rsidP="00951A81">
      <w:pPr>
        <w:jc w:val="both"/>
        <w:rPr>
          <w:rFonts w:ascii="Verdana" w:hAnsi="Verdana"/>
          <w:sz w:val="20"/>
          <w:szCs w:val="20"/>
        </w:rPr>
      </w:pPr>
      <w:r>
        <w:rPr>
          <w:rFonts w:ascii="Verdana" w:hAnsi="Verdana"/>
          <w:sz w:val="20"/>
          <w:szCs w:val="20"/>
        </w:rPr>
        <w:t>Στη σύγχρονη εποχή, μετά την μικρασιατική καταστροφή, η περιοχή θα κατακλυστεί από Πόντιους</w:t>
      </w:r>
      <w:r w:rsidR="00FB751D">
        <w:rPr>
          <w:rFonts w:ascii="Verdana" w:hAnsi="Verdana"/>
          <w:sz w:val="20"/>
          <w:szCs w:val="20"/>
        </w:rPr>
        <w:t xml:space="preserve"> πρόσφυγες</w:t>
      </w:r>
      <w:r>
        <w:rPr>
          <w:rFonts w:ascii="Verdana" w:hAnsi="Verdana"/>
          <w:sz w:val="20"/>
          <w:szCs w:val="20"/>
        </w:rPr>
        <w:t>, μετά τη Συμφωνία Ανταλλαγής πληθυσμών που προβλεπόταν στη συνθήκη της Λωζάννης. Πέρα από τους Πόντιους, στην περιοχή ήρθαν πρόσφυγες από την ενδοχώρα της Μικράς Ασίας, την Ανατολική Ρωμυλία, την Ανατολική Θράκη και τη Ρωσία, (Κοντογιαννίδης, 1997).</w:t>
      </w:r>
    </w:p>
    <w:p w14:paraId="5EFE3B2D" w14:textId="77777777" w:rsidR="008D208C" w:rsidRDefault="00A3291D" w:rsidP="00703190">
      <w:pPr>
        <w:spacing w:after="0"/>
        <w:jc w:val="both"/>
        <w:rPr>
          <w:rFonts w:ascii="Verdana" w:hAnsi="Verdana"/>
          <w:sz w:val="20"/>
          <w:szCs w:val="20"/>
        </w:rPr>
      </w:pPr>
      <w:r>
        <w:rPr>
          <w:rFonts w:ascii="Verdana" w:hAnsi="Verdana"/>
          <w:sz w:val="20"/>
          <w:szCs w:val="20"/>
        </w:rPr>
        <w:t>Η εγκατάσταση των προσφύγων σηματοδότησε μία πρωτοφανή ανοικοδόμηση με βάση την ηπειρωτική και μακεδονική αρχιτεκτονική, που ακόμα και σήμερα συναντάται στον παλαιό οικισμό της Ξάνθης, (Συμεωνίδου,2008).</w:t>
      </w:r>
    </w:p>
    <w:p w14:paraId="20A2F08D" w14:textId="77777777" w:rsidR="00703190" w:rsidRPr="00D801A1" w:rsidRDefault="00703190" w:rsidP="00703190">
      <w:pPr>
        <w:spacing w:after="0"/>
        <w:jc w:val="both"/>
        <w:rPr>
          <w:rFonts w:ascii="Verdana" w:hAnsi="Verdana"/>
          <w:sz w:val="20"/>
          <w:szCs w:val="20"/>
        </w:rPr>
      </w:pPr>
    </w:p>
    <w:p w14:paraId="5A311EA3" w14:textId="77777777" w:rsidR="00713D19" w:rsidRPr="00D801A1" w:rsidRDefault="00C52952" w:rsidP="00C52952">
      <w:pPr>
        <w:pStyle w:val="2"/>
        <w:rPr>
          <w:rFonts w:ascii="Verdana" w:hAnsi="Verdana"/>
        </w:rPr>
      </w:pPr>
      <w:bookmarkStart w:id="7" w:name="_Toc5613900"/>
      <w:r w:rsidRPr="00D801A1">
        <w:rPr>
          <w:rFonts w:ascii="Verdana" w:hAnsi="Verdana"/>
        </w:rPr>
        <w:t>2.3</w:t>
      </w:r>
      <w:r w:rsidRPr="00D801A1">
        <w:rPr>
          <w:rFonts w:ascii="Verdana" w:hAnsi="Verdana"/>
        </w:rPr>
        <w:tab/>
        <w:t>ΓΕΩΓΡΑΦΙΚΑ ΣΤΟΙΧΕΙΑ</w:t>
      </w:r>
      <w:bookmarkEnd w:id="7"/>
    </w:p>
    <w:p w14:paraId="297145A2" w14:textId="613DA06E" w:rsidR="002E108C" w:rsidRDefault="005822AA" w:rsidP="005822AA">
      <w:pPr>
        <w:jc w:val="both"/>
        <w:rPr>
          <w:rFonts w:ascii="Verdana" w:hAnsi="Verdana"/>
          <w:sz w:val="20"/>
          <w:szCs w:val="20"/>
        </w:rPr>
      </w:pPr>
      <w:r>
        <w:rPr>
          <w:rFonts w:ascii="Verdana" w:hAnsi="Verdana"/>
          <w:sz w:val="20"/>
          <w:szCs w:val="20"/>
        </w:rPr>
        <w:t xml:space="preserve">Ο ποταμός Νέστος αποτελεί το φυσικό όριο μεταξύ της Μακεδονίας και της Θράκης. Επίσης, αποτελεί ένα από τους διασυνοριακούς ποταμούς των Βαλκανίων, όπως αναφέρθηκε στο προηγούμενο κεφάλαιο. </w:t>
      </w:r>
      <w:r w:rsidR="00BA499D">
        <w:rPr>
          <w:rFonts w:ascii="Verdana" w:hAnsi="Verdana"/>
          <w:sz w:val="20"/>
          <w:szCs w:val="20"/>
        </w:rPr>
        <w:t xml:space="preserve">Ο Νέστος πηγάζει από τα βουνά της Βουλγαρίας Ρίλα και Ροδόπη. Στο ελληνικό τμήμα, συμβάλλει </w:t>
      </w:r>
      <w:r w:rsidR="00894E34">
        <w:rPr>
          <w:rFonts w:ascii="Verdana" w:hAnsi="Verdana"/>
          <w:sz w:val="20"/>
          <w:szCs w:val="20"/>
        </w:rPr>
        <w:t xml:space="preserve">με </w:t>
      </w:r>
      <w:r w:rsidR="00BA499D">
        <w:rPr>
          <w:rFonts w:ascii="Verdana" w:hAnsi="Verdana"/>
          <w:sz w:val="20"/>
          <w:szCs w:val="20"/>
        </w:rPr>
        <w:t xml:space="preserve">το </w:t>
      </w:r>
      <w:r w:rsidR="00BA499D" w:rsidRPr="001917B7">
        <w:rPr>
          <w:rFonts w:ascii="Verdana" w:hAnsi="Verdana"/>
          <w:sz w:val="20"/>
          <w:szCs w:val="20"/>
        </w:rPr>
        <w:t>Δ</w:t>
      </w:r>
      <w:r w:rsidR="001917B7" w:rsidRPr="001917B7">
        <w:rPr>
          <w:rFonts w:ascii="Verdana" w:hAnsi="Verdana"/>
          <w:sz w:val="20"/>
          <w:szCs w:val="20"/>
        </w:rPr>
        <w:t>ε</w:t>
      </w:r>
      <w:r w:rsidR="00BA499D" w:rsidRPr="001917B7">
        <w:rPr>
          <w:rFonts w:ascii="Verdana" w:hAnsi="Verdana"/>
          <w:sz w:val="20"/>
          <w:szCs w:val="20"/>
        </w:rPr>
        <w:t>σπάτη</w:t>
      </w:r>
      <w:r w:rsidR="00894E34" w:rsidRPr="00894E34">
        <w:rPr>
          <w:rFonts w:ascii="Verdana" w:hAnsi="Verdana"/>
          <w:sz w:val="20"/>
          <w:szCs w:val="20"/>
        </w:rPr>
        <w:t>, ο οποίος αποτελεί κύριο παραπόταμό του</w:t>
      </w:r>
      <w:r w:rsidR="00894E34">
        <w:rPr>
          <w:rFonts w:ascii="Verdana" w:hAnsi="Verdana"/>
          <w:sz w:val="20"/>
          <w:szCs w:val="20"/>
        </w:rPr>
        <w:t>,</w:t>
      </w:r>
      <w:r w:rsidR="00BA499D">
        <w:rPr>
          <w:rFonts w:ascii="Verdana" w:hAnsi="Verdana"/>
          <w:sz w:val="20"/>
          <w:szCs w:val="20"/>
        </w:rPr>
        <w:t xml:space="preserve"> στο χωριό Ποταμοί. </w:t>
      </w:r>
      <w:r w:rsidR="00894E34">
        <w:rPr>
          <w:rFonts w:ascii="Verdana" w:hAnsi="Verdana"/>
          <w:sz w:val="20"/>
          <w:szCs w:val="20"/>
        </w:rPr>
        <w:t>Ο Δ</w:t>
      </w:r>
      <w:r w:rsidR="001917B7">
        <w:rPr>
          <w:rFonts w:ascii="Verdana" w:hAnsi="Verdana"/>
          <w:sz w:val="20"/>
          <w:szCs w:val="20"/>
        </w:rPr>
        <w:t>ε</w:t>
      </w:r>
      <w:r w:rsidR="00894E34">
        <w:rPr>
          <w:rFonts w:ascii="Verdana" w:hAnsi="Verdana"/>
          <w:sz w:val="20"/>
          <w:szCs w:val="20"/>
        </w:rPr>
        <w:t xml:space="preserve">σπάτης πηγάζει κι αυτός από τη Βουλγαρία. </w:t>
      </w:r>
      <w:r w:rsidR="00640D17">
        <w:rPr>
          <w:rFonts w:ascii="Verdana" w:hAnsi="Verdana"/>
          <w:sz w:val="20"/>
          <w:szCs w:val="20"/>
        </w:rPr>
        <w:t xml:space="preserve">Όπως προαναφέρθηκε, το συνολικό μήκος του Νέστου είναι 234 </w:t>
      </w:r>
      <w:r w:rsidR="00640D17">
        <w:rPr>
          <w:rFonts w:ascii="Verdana" w:hAnsi="Verdana"/>
          <w:sz w:val="20"/>
          <w:szCs w:val="20"/>
          <w:lang w:val="en-US"/>
        </w:rPr>
        <w:t>km</w:t>
      </w:r>
      <w:r w:rsidR="00640D17" w:rsidRPr="00640D17">
        <w:rPr>
          <w:rFonts w:ascii="Verdana" w:hAnsi="Verdana"/>
          <w:sz w:val="20"/>
          <w:szCs w:val="20"/>
        </w:rPr>
        <w:t xml:space="preserve"> </w:t>
      </w:r>
      <w:r w:rsidR="00640D17">
        <w:rPr>
          <w:rFonts w:ascii="Verdana" w:hAnsi="Verdana"/>
          <w:sz w:val="20"/>
          <w:szCs w:val="20"/>
        </w:rPr>
        <w:t xml:space="preserve">εκ των οποίων τα 130 </w:t>
      </w:r>
      <w:r w:rsidR="00640D17">
        <w:rPr>
          <w:rFonts w:ascii="Verdana" w:hAnsi="Verdana"/>
          <w:sz w:val="20"/>
          <w:szCs w:val="20"/>
          <w:lang w:val="en-US"/>
        </w:rPr>
        <w:t>Km</w:t>
      </w:r>
      <w:r w:rsidR="00640D17" w:rsidRPr="00640D17">
        <w:rPr>
          <w:rFonts w:ascii="Verdana" w:hAnsi="Verdana"/>
          <w:sz w:val="20"/>
          <w:szCs w:val="20"/>
        </w:rPr>
        <w:t xml:space="preserve"> </w:t>
      </w:r>
      <w:r w:rsidR="00640D17">
        <w:rPr>
          <w:rFonts w:ascii="Verdana" w:hAnsi="Verdana"/>
          <w:sz w:val="20"/>
          <w:szCs w:val="20"/>
        </w:rPr>
        <w:t>βρίσκονται εντός ελληνικού εδάφους. Η εκβολή του γίνεται στο Θρακικό Πέλαγος απέναντι από τη νήσο Θάσο</w:t>
      </w:r>
      <w:r w:rsidR="00640D17" w:rsidRPr="001917B7">
        <w:rPr>
          <w:rFonts w:ascii="Verdana" w:hAnsi="Verdana"/>
          <w:sz w:val="20"/>
          <w:szCs w:val="20"/>
        </w:rPr>
        <w:t xml:space="preserve">. Επιπλέον, από τη συνολική έκταση της λεκάνης </w:t>
      </w:r>
      <w:r w:rsidR="00FB751D" w:rsidRPr="001917B7">
        <w:rPr>
          <w:rFonts w:ascii="Verdana" w:hAnsi="Verdana"/>
          <w:sz w:val="20"/>
          <w:szCs w:val="20"/>
        </w:rPr>
        <w:t>απορροής</w:t>
      </w:r>
      <w:r w:rsidR="00640D17" w:rsidRPr="001917B7">
        <w:rPr>
          <w:rFonts w:ascii="Verdana" w:hAnsi="Verdana"/>
          <w:sz w:val="20"/>
          <w:szCs w:val="20"/>
        </w:rPr>
        <w:t xml:space="preserve"> του (6.218 km</w:t>
      </w:r>
      <w:r w:rsidR="00640D17" w:rsidRPr="001917B7">
        <w:rPr>
          <w:rFonts w:ascii="Verdana" w:hAnsi="Verdana"/>
          <w:sz w:val="20"/>
          <w:szCs w:val="20"/>
          <w:vertAlign w:val="superscript"/>
        </w:rPr>
        <w:t>2</w:t>
      </w:r>
      <w:r w:rsidR="00640D17" w:rsidRPr="001917B7">
        <w:rPr>
          <w:rFonts w:ascii="Verdana" w:hAnsi="Verdana"/>
          <w:sz w:val="20"/>
          <w:szCs w:val="20"/>
        </w:rPr>
        <w:t xml:space="preserve">) περίπου τα 2.860 </w:t>
      </w:r>
      <w:r w:rsidR="00640D17" w:rsidRPr="001917B7">
        <w:rPr>
          <w:rFonts w:ascii="Verdana" w:hAnsi="Verdana"/>
          <w:sz w:val="20"/>
          <w:szCs w:val="20"/>
          <w:lang w:val="en-US"/>
        </w:rPr>
        <w:t>km</w:t>
      </w:r>
      <w:r w:rsidR="00640D17" w:rsidRPr="001917B7">
        <w:rPr>
          <w:rFonts w:ascii="Verdana" w:hAnsi="Verdana"/>
          <w:sz w:val="20"/>
          <w:szCs w:val="20"/>
          <w:vertAlign w:val="superscript"/>
        </w:rPr>
        <w:t xml:space="preserve">2 </w:t>
      </w:r>
      <w:r w:rsidR="00640D17" w:rsidRPr="001917B7">
        <w:rPr>
          <w:rFonts w:ascii="Verdana" w:hAnsi="Verdana"/>
          <w:sz w:val="20"/>
          <w:szCs w:val="20"/>
        </w:rPr>
        <w:t>ανήκουν στην Ελλάδα. Συγκεκριμένα, χωρικά η λεκάνη απορροής καλύπ</w:t>
      </w:r>
      <w:r w:rsidR="00640D17">
        <w:rPr>
          <w:rFonts w:ascii="Verdana" w:hAnsi="Verdana"/>
          <w:sz w:val="20"/>
          <w:szCs w:val="20"/>
        </w:rPr>
        <w:t>τει περιοχές της Δράμας, Καβάλας και Ξάνθης, δηλαδή τ</w:t>
      </w:r>
      <w:r w:rsidR="00FB751D">
        <w:rPr>
          <w:rFonts w:ascii="Verdana" w:hAnsi="Verdana"/>
          <w:sz w:val="20"/>
          <w:szCs w:val="20"/>
        </w:rPr>
        <w:t>ι</w:t>
      </w:r>
      <w:r w:rsidR="00640D17">
        <w:rPr>
          <w:rFonts w:ascii="Verdana" w:hAnsi="Verdana"/>
          <w:sz w:val="20"/>
          <w:szCs w:val="20"/>
        </w:rPr>
        <w:t xml:space="preserve">ς περιοχές της Περιφέρειας Ανατολικής Μακεδονίας και Θράκης. </w:t>
      </w:r>
      <w:r w:rsidR="004E3B47">
        <w:rPr>
          <w:rFonts w:ascii="Verdana" w:hAnsi="Verdana"/>
          <w:sz w:val="20"/>
          <w:szCs w:val="20"/>
        </w:rPr>
        <w:t xml:space="preserve">Επιπρόσθετα, ο Νέστος αποτελεί και φυσικό όριο μεταξύ των νομών Καβάλας και Ξάνθης. </w:t>
      </w:r>
    </w:p>
    <w:p w14:paraId="79891956" w14:textId="44EA1C5B" w:rsidR="004E3B47" w:rsidRDefault="004E3B47" w:rsidP="005822AA">
      <w:pPr>
        <w:jc w:val="both"/>
        <w:rPr>
          <w:rFonts w:ascii="Verdana" w:hAnsi="Verdana"/>
          <w:sz w:val="20"/>
          <w:szCs w:val="20"/>
        </w:rPr>
      </w:pPr>
      <w:r>
        <w:rPr>
          <w:rFonts w:ascii="Verdana" w:hAnsi="Verdana"/>
          <w:sz w:val="20"/>
          <w:szCs w:val="20"/>
        </w:rPr>
        <w:t>Στη Λεκάνη Απορροής του Νέστου έχουν κατασκευαστεί δύο φράγματα</w:t>
      </w:r>
      <w:r w:rsidR="00FB751D">
        <w:rPr>
          <w:rFonts w:ascii="Verdana" w:hAnsi="Verdana"/>
          <w:sz w:val="20"/>
          <w:szCs w:val="20"/>
        </w:rPr>
        <w:t>,</w:t>
      </w:r>
      <w:r>
        <w:rPr>
          <w:rFonts w:ascii="Verdana" w:hAnsi="Verdana"/>
          <w:sz w:val="20"/>
          <w:szCs w:val="20"/>
        </w:rPr>
        <w:t xml:space="preserve"> του Θησαυρού και της Πλατανόβρυσης</w:t>
      </w:r>
      <w:r w:rsidR="00FB751D">
        <w:rPr>
          <w:rFonts w:ascii="Verdana" w:hAnsi="Verdana"/>
          <w:sz w:val="20"/>
          <w:szCs w:val="20"/>
        </w:rPr>
        <w:t>,</w:t>
      </w:r>
      <w:r>
        <w:rPr>
          <w:rFonts w:ascii="Verdana" w:hAnsi="Verdana"/>
          <w:sz w:val="20"/>
          <w:szCs w:val="20"/>
        </w:rPr>
        <w:t xml:space="preserve"> σχηματίζοντας δύο ομώνυμους τεχνητούς ταμιευτήρες που θα παρουσιαστούν εκτενέστερα </w:t>
      </w:r>
      <w:r w:rsidR="00663AEE">
        <w:rPr>
          <w:rFonts w:ascii="Verdana" w:hAnsi="Verdana"/>
          <w:sz w:val="20"/>
          <w:szCs w:val="20"/>
        </w:rPr>
        <w:t xml:space="preserve">σε παρακάτω κεφάλαιο. </w:t>
      </w:r>
    </w:p>
    <w:p w14:paraId="1B9DEF02" w14:textId="336C9B93" w:rsidR="00663AEE" w:rsidRDefault="00663AEE" w:rsidP="005822AA">
      <w:pPr>
        <w:jc w:val="both"/>
        <w:rPr>
          <w:rFonts w:ascii="Verdana" w:hAnsi="Verdana"/>
          <w:sz w:val="20"/>
          <w:szCs w:val="20"/>
        </w:rPr>
      </w:pPr>
      <w:r>
        <w:rPr>
          <w:rFonts w:ascii="Verdana" w:hAnsi="Verdana"/>
          <w:sz w:val="20"/>
          <w:szCs w:val="20"/>
        </w:rPr>
        <w:t xml:space="preserve">Πολύ γνωστά και τοπίο σπάνιας ομορφιάς είναι τα λεγόμενα «Στενά του Νέστου», τα οποία βρίσκονται πριν την έξοδο στη δελταϊκή πεδιάδα, μέσα σε μία στενή και βαθιά κοιλάδα, όπου σχηματίζονται εγκιβωτισμένοι μαίανδροι. Η συγκεκριμένη περιοχή, καθώς και το </w:t>
      </w:r>
      <w:r w:rsidRPr="004B0645">
        <w:rPr>
          <w:rFonts w:ascii="Verdana" w:hAnsi="Verdana"/>
          <w:sz w:val="20"/>
          <w:szCs w:val="20"/>
        </w:rPr>
        <w:t>αισθητικό δάσος της</w:t>
      </w:r>
      <w:r>
        <w:rPr>
          <w:rFonts w:ascii="Verdana" w:hAnsi="Verdana"/>
          <w:sz w:val="20"/>
          <w:szCs w:val="20"/>
        </w:rPr>
        <w:t xml:space="preserve"> προστατεύονται από Εθνικούς και Διεθνείς νόμους και συμβάσεις, λόγω της μεγάλης περιβαλλοντικής τους αξίας. (Οδηγία 79/409/ΕΟΚ, Σύμβαση </w:t>
      </w:r>
      <w:r w:rsidR="00FB751D">
        <w:rPr>
          <w:rFonts w:ascii="Verdana" w:hAnsi="Verdana"/>
          <w:sz w:val="20"/>
          <w:szCs w:val="20"/>
        </w:rPr>
        <w:t>Βαρκελώνης</w:t>
      </w:r>
      <w:r>
        <w:rPr>
          <w:rFonts w:ascii="Verdana" w:hAnsi="Verdana"/>
          <w:sz w:val="20"/>
          <w:szCs w:val="20"/>
        </w:rPr>
        <w:t xml:space="preserve">, Αισθητικό Δάσος, NATURA 2000). </w:t>
      </w:r>
    </w:p>
    <w:p w14:paraId="14E6CF75" w14:textId="77777777" w:rsidR="00663AEE" w:rsidRDefault="00663AEE" w:rsidP="00703190">
      <w:pPr>
        <w:spacing w:after="0"/>
        <w:jc w:val="both"/>
        <w:rPr>
          <w:rFonts w:ascii="Verdana" w:hAnsi="Verdana"/>
          <w:sz w:val="20"/>
          <w:szCs w:val="20"/>
        </w:rPr>
      </w:pPr>
      <w:r>
        <w:rPr>
          <w:rFonts w:ascii="Verdana" w:hAnsi="Verdana"/>
          <w:sz w:val="20"/>
          <w:szCs w:val="20"/>
        </w:rPr>
        <w:t xml:space="preserve">Ακόμα, στη δελταϊκή πεδιάδα σχηματίζεται ένας σημαντικός υγροβιότοπος που </w:t>
      </w:r>
      <w:r w:rsidR="00F26D8C">
        <w:rPr>
          <w:rFonts w:ascii="Verdana" w:hAnsi="Verdana"/>
          <w:sz w:val="20"/>
          <w:szCs w:val="20"/>
        </w:rPr>
        <w:t xml:space="preserve">προστατεύεται από τη συνθήκη </w:t>
      </w:r>
      <w:r w:rsidR="00F26D8C">
        <w:rPr>
          <w:rFonts w:ascii="Verdana" w:hAnsi="Verdana"/>
          <w:sz w:val="20"/>
          <w:szCs w:val="20"/>
          <w:lang w:val="en-US"/>
        </w:rPr>
        <w:t>RAMSAR</w:t>
      </w:r>
      <w:r w:rsidR="00F26D8C" w:rsidRPr="00F26D8C">
        <w:rPr>
          <w:rFonts w:ascii="Verdana" w:hAnsi="Verdana"/>
          <w:sz w:val="20"/>
          <w:szCs w:val="20"/>
        </w:rPr>
        <w:t xml:space="preserve"> </w:t>
      </w:r>
      <w:r w:rsidR="00F26D8C">
        <w:rPr>
          <w:rFonts w:ascii="Verdana" w:hAnsi="Verdana"/>
          <w:sz w:val="20"/>
          <w:szCs w:val="20"/>
        </w:rPr>
        <w:t xml:space="preserve">και είναι ο υγρότοπος «Δέλτα Νέστου και γειτονικές λιμνοθάλασσες». </w:t>
      </w:r>
    </w:p>
    <w:p w14:paraId="60EA7B72" w14:textId="77777777" w:rsidR="00703190" w:rsidRPr="00F26D8C" w:rsidRDefault="00703190" w:rsidP="00703190">
      <w:pPr>
        <w:spacing w:after="0"/>
        <w:jc w:val="both"/>
        <w:rPr>
          <w:rFonts w:ascii="Verdana" w:hAnsi="Verdana"/>
          <w:sz w:val="20"/>
          <w:szCs w:val="20"/>
        </w:rPr>
      </w:pPr>
    </w:p>
    <w:p w14:paraId="75B18A07" w14:textId="77777777" w:rsidR="00C52952" w:rsidRPr="000C327A" w:rsidRDefault="00C52952" w:rsidP="00C52952">
      <w:pPr>
        <w:pStyle w:val="2"/>
        <w:rPr>
          <w:rFonts w:ascii="Verdana" w:hAnsi="Verdana"/>
        </w:rPr>
      </w:pPr>
      <w:bookmarkStart w:id="8" w:name="_Toc5613901"/>
      <w:r w:rsidRPr="000C327A">
        <w:rPr>
          <w:rFonts w:ascii="Verdana" w:hAnsi="Verdana"/>
        </w:rPr>
        <w:t>2.4</w:t>
      </w:r>
      <w:r w:rsidRPr="000C327A">
        <w:rPr>
          <w:rFonts w:ascii="Verdana" w:hAnsi="Verdana"/>
        </w:rPr>
        <w:tab/>
        <w:t>ΚΛΙΜΑΤΟΛΟΓΙΚΑ ΣΤΟΙΧΕΙΑ</w:t>
      </w:r>
      <w:bookmarkEnd w:id="8"/>
    </w:p>
    <w:p w14:paraId="3709162B" w14:textId="77777777" w:rsidR="00C52952" w:rsidRPr="000C327A" w:rsidRDefault="00C52952" w:rsidP="00C52952">
      <w:pPr>
        <w:pStyle w:val="3"/>
        <w:rPr>
          <w:rFonts w:ascii="Verdana" w:hAnsi="Verdana"/>
        </w:rPr>
      </w:pPr>
      <w:bookmarkStart w:id="9" w:name="_Toc5613902"/>
      <w:r w:rsidRPr="000C327A">
        <w:rPr>
          <w:rFonts w:ascii="Verdana" w:hAnsi="Verdana"/>
        </w:rPr>
        <w:t>2.4.1</w:t>
      </w:r>
      <w:r w:rsidRPr="000C327A">
        <w:rPr>
          <w:rFonts w:ascii="Verdana" w:hAnsi="Verdana"/>
        </w:rPr>
        <w:tab/>
        <w:t>ΚΛΙΜΑΤΟΛΟΓΙΚΕΣ ΣΥΝΘΗΚΕΣ ΤΗΣ ΛΑΠ</w:t>
      </w:r>
      <w:bookmarkEnd w:id="9"/>
    </w:p>
    <w:p w14:paraId="72A4518D" w14:textId="3407D122"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Η Λεκάνη Απορροής Ποταμού Νέστου ανήκει στην ευρύτερη περιοχή του Νομού Καβάλας, ο οποίος κλιματολογικά κατατάσσεται στο μεσογειακό κλίμα. Αυτό έχει ως συνέπεια ο χειμώνας να είναι ήπιο</w:t>
      </w:r>
      <w:r w:rsidR="00FB751D">
        <w:rPr>
          <w:rFonts w:ascii="Verdana" w:eastAsia="Calibri" w:hAnsi="Verdana" w:cs="Times New Roman"/>
          <w:sz w:val="20"/>
          <w:szCs w:val="20"/>
        </w:rPr>
        <w:t>ς</w:t>
      </w:r>
      <w:r w:rsidRPr="00D2502E">
        <w:rPr>
          <w:rFonts w:ascii="Verdana" w:eastAsia="Calibri" w:hAnsi="Verdana" w:cs="Times New Roman"/>
          <w:sz w:val="20"/>
          <w:szCs w:val="20"/>
        </w:rPr>
        <w:t xml:space="preserve"> και η καλοκαιρινή περίοδος θερμή και ξηρή. Η ένταξη της περιοχής ενδιαφέροντος στα μέσα γεωγραφικά πλάτη</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στο Βόρειο Ημισφαίριο</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συναινεί στην ύπαρξη τόσο θερμών</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όσο και ψυχρών αέριων μαζών με </w:t>
      </w:r>
      <w:r w:rsidRPr="00D2502E">
        <w:rPr>
          <w:rFonts w:ascii="Verdana" w:eastAsia="Calibri" w:hAnsi="Verdana" w:cs="Times New Roman"/>
          <w:sz w:val="20"/>
          <w:szCs w:val="20"/>
        </w:rPr>
        <w:lastRenderedPageBreak/>
        <w:t xml:space="preserve">παρουσία ανέμων κατά κύριο λόγο νότιο-ανατολικής </w:t>
      </w:r>
      <w:r w:rsidR="00FB751D" w:rsidRPr="00D2502E">
        <w:rPr>
          <w:rFonts w:ascii="Verdana" w:eastAsia="Calibri" w:hAnsi="Verdana" w:cs="Times New Roman"/>
          <w:sz w:val="20"/>
          <w:szCs w:val="20"/>
        </w:rPr>
        <w:t>διεύθυνσ</w:t>
      </w:r>
      <w:r w:rsidR="00FB751D">
        <w:rPr>
          <w:rFonts w:ascii="Verdana" w:eastAsia="Calibri" w:hAnsi="Verdana" w:cs="Times New Roman"/>
          <w:sz w:val="20"/>
          <w:szCs w:val="20"/>
        </w:rPr>
        <w:t>η</w:t>
      </w:r>
      <w:r w:rsidR="00FB751D" w:rsidRPr="00D2502E">
        <w:rPr>
          <w:rFonts w:ascii="Verdana" w:eastAsia="Calibri" w:hAnsi="Verdana" w:cs="Times New Roman"/>
          <w:sz w:val="20"/>
          <w:szCs w:val="20"/>
        </w:rPr>
        <w:t>ς</w:t>
      </w:r>
      <w:r w:rsidRPr="00D2502E">
        <w:rPr>
          <w:rFonts w:ascii="Verdana" w:eastAsia="Calibri" w:hAnsi="Verdana" w:cs="Times New Roman"/>
          <w:sz w:val="20"/>
          <w:szCs w:val="20"/>
        </w:rPr>
        <w:t>. Το μεσογειακό κλίμα είναι πιο έντονο στις παραθαλάσσιες και τις πεδινές περιοχές του Νομού</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λόγω της ύπαρξης ορεινών όγκων που εμποδίζουν την κάθοδο προς το Νότο των βόρειων ψυχρών αερίων μαζών. Από τον Ιούνιο έως και τον Σεπτέμβριο το κλίμα είναι ξηρό μεσογειακό, ενώ τους υπόλοιπους μήνες εύκρατο μεσογειακό. </w:t>
      </w:r>
    </w:p>
    <w:p w14:paraId="24D97793" w14:textId="75D4560B"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 xml:space="preserve">Τα χαρακτηριστικά του Μεσογειακού </w:t>
      </w:r>
      <w:r w:rsidR="00703190" w:rsidRPr="00D2502E">
        <w:rPr>
          <w:rFonts w:ascii="Verdana" w:eastAsia="Calibri" w:hAnsi="Verdana" w:cs="Times New Roman"/>
          <w:sz w:val="20"/>
          <w:szCs w:val="20"/>
        </w:rPr>
        <w:t>κλίματος</w:t>
      </w:r>
      <w:r w:rsidRPr="00D2502E">
        <w:rPr>
          <w:rFonts w:ascii="Verdana" w:eastAsia="Calibri" w:hAnsi="Verdana" w:cs="Times New Roman"/>
          <w:sz w:val="20"/>
          <w:szCs w:val="20"/>
        </w:rPr>
        <w:t xml:space="preserve"> είναι το ξηρό και </w:t>
      </w:r>
      <w:r w:rsidR="00703190" w:rsidRPr="00D2502E">
        <w:rPr>
          <w:rFonts w:ascii="Verdana" w:eastAsia="Calibri" w:hAnsi="Verdana" w:cs="Times New Roman"/>
          <w:sz w:val="20"/>
          <w:szCs w:val="20"/>
        </w:rPr>
        <w:t>θερμό</w:t>
      </w:r>
      <w:r w:rsidRPr="00D2502E">
        <w:rPr>
          <w:rFonts w:ascii="Verdana" w:eastAsia="Calibri" w:hAnsi="Verdana" w:cs="Times New Roman"/>
          <w:sz w:val="20"/>
          <w:szCs w:val="20"/>
        </w:rPr>
        <w:t xml:space="preserve"> θέρος και τους ήπιους και βροχερούς </w:t>
      </w:r>
      <w:r w:rsidR="00703190" w:rsidRPr="00D2502E">
        <w:rPr>
          <w:rFonts w:ascii="Verdana" w:eastAsia="Calibri" w:hAnsi="Verdana" w:cs="Times New Roman"/>
          <w:sz w:val="20"/>
          <w:szCs w:val="20"/>
        </w:rPr>
        <w:t>χειμώνες</w:t>
      </w:r>
      <w:r w:rsidRPr="00D2502E">
        <w:rPr>
          <w:rFonts w:ascii="Verdana" w:eastAsia="Calibri" w:hAnsi="Verdana" w:cs="Times New Roman"/>
          <w:sz w:val="20"/>
          <w:szCs w:val="20"/>
        </w:rPr>
        <w:t xml:space="preserve">, ενώ κάποιοι από αυτούς είναι αρκετά </w:t>
      </w:r>
      <w:r w:rsidR="00703190" w:rsidRPr="00D2502E">
        <w:rPr>
          <w:rFonts w:ascii="Verdana" w:eastAsia="Calibri" w:hAnsi="Verdana" w:cs="Times New Roman"/>
          <w:sz w:val="20"/>
          <w:szCs w:val="20"/>
        </w:rPr>
        <w:t>δριμείς</w:t>
      </w:r>
      <w:r w:rsidRPr="00D2502E">
        <w:rPr>
          <w:rFonts w:ascii="Verdana" w:eastAsia="Calibri" w:hAnsi="Verdana" w:cs="Times New Roman"/>
          <w:sz w:val="20"/>
          <w:szCs w:val="20"/>
        </w:rPr>
        <w:t xml:space="preserve"> (Μπαλαφούτης, 1983). Το θερινό ξηρό </w:t>
      </w:r>
      <w:r w:rsidR="00703190" w:rsidRPr="00D2502E">
        <w:rPr>
          <w:rFonts w:ascii="Verdana" w:eastAsia="Calibri" w:hAnsi="Verdana" w:cs="Times New Roman"/>
          <w:sz w:val="20"/>
          <w:szCs w:val="20"/>
        </w:rPr>
        <w:t>κλί</w:t>
      </w:r>
      <w:r w:rsidR="00703190">
        <w:rPr>
          <w:rFonts w:ascii="Verdana" w:eastAsia="Calibri" w:hAnsi="Verdana" w:cs="Times New Roman"/>
          <w:sz w:val="20"/>
          <w:szCs w:val="20"/>
        </w:rPr>
        <w:t>μ</w:t>
      </w:r>
      <w:r w:rsidR="00703190" w:rsidRPr="00D2502E">
        <w:rPr>
          <w:rFonts w:ascii="Verdana" w:eastAsia="Calibri" w:hAnsi="Verdana" w:cs="Times New Roman"/>
          <w:sz w:val="20"/>
          <w:szCs w:val="20"/>
        </w:rPr>
        <w:t>α</w:t>
      </w:r>
      <w:r w:rsidRPr="00D2502E">
        <w:rPr>
          <w:rFonts w:ascii="Verdana" w:eastAsia="Calibri" w:hAnsi="Verdana" w:cs="Times New Roman"/>
          <w:sz w:val="20"/>
          <w:szCs w:val="20"/>
        </w:rPr>
        <w:t xml:space="preserve"> οφείλεται στην μετατόπιση προς τα βόρεια της υποτροπικής αντικυκλωνικής ράχης, που καλύπτει τη Μεσόγειο καθ’ ύψος. Οι παραλιακές περιοχές και τα νησιά έχουν δροσερότερο θέρος από την ενδοχώρα, εξαιτίας της θαλάσσιας αύρας αλλά και των βόρειων ανέμων που πνέουν στην περιοχ</w:t>
      </w:r>
      <w:r w:rsidR="00FB751D">
        <w:rPr>
          <w:rFonts w:ascii="Verdana" w:eastAsia="Calibri" w:hAnsi="Verdana" w:cs="Times New Roman"/>
          <w:sz w:val="20"/>
          <w:szCs w:val="20"/>
        </w:rPr>
        <w:t>ή</w:t>
      </w:r>
      <w:r w:rsidRPr="00D2502E">
        <w:rPr>
          <w:rFonts w:ascii="Verdana" w:eastAsia="Calibri" w:hAnsi="Verdana" w:cs="Times New Roman"/>
          <w:sz w:val="20"/>
          <w:szCs w:val="20"/>
        </w:rPr>
        <w:t xml:space="preserve">, πχ. Μιστράλ, </w:t>
      </w:r>
      <w:r w:rsidR="00703190" w:rsidRPr="00D2502E">
        <w:rPr>
          <w:rFonts w:ascii="Verdana" w:eastAsia="Calibri" w:hAnsi="Verdana" w:cs="Times New Roman"/>
          <w:sz w:val="20"/>
          <w:szCs w:val="20"/>
        </w:rPr>
        <w:t>Ετήσιες</w:t>
      </w:r>
      <w:r w:rsidRPr="00D2502E">
        <w:rPr>
          <w:rFonts w:ascii="Verdana" w:eastAsia="Calibri" w:hAnsi="Verdana" w:cs="Times New Roman"/>
          <w:sz w:val="20"/>
          <w:szCs w:val="20"/>
        </w:rPr>
        <w:t xml:space="preserve"> κ</w:t>
      </w:r>
      <w:r w:rsidR="00FB751D">
        <w:rPr>
          <w:rFonts w:ascii="Verdana" w:eastAsia="Calibri" w:hAnsi="Verdana" w:cs="Times New Roman"/>
          <w:sz w:val="20"/>
          <w:szCs w:val="20"/>
        </w:rPr>
        <w:t>.</w:t>
      </w:r>
      <w:r w:rsidRPr="00D2502E">
        <w:rPr>
          <w:rFonts w:ascii="Verdana" w:eastAsia="Calibri" w:hAnsi="Verdana" w:cs="Times New Roman"/>
          <w:sz w:val="20"/>
          <w:szCs w:val="20"/>
        </w:rPr>
        <w:t>λπ. Η άνοιξη</w:t>
      </w:r>
      <w:r w:rsidR="00FB751D">
        <w:rPr>
          <w:rFonts w:ascii="Verdana" w:eastAsia="Calibri" w:hAnsi="Verdana" w:cs="Times New Roman"/>
          <w:sz w:val="20"/>
          <w:szCs w:val="20"/>
        </w:rPr>
        <w:t xml:space="preserve"> </w:t>
      </w:r>
      <w:r w:rsidRPr="00D2502E">
        <w:rPr>
          <w:rFonts w:ascii="Verdana" w:eastAsia="Calibri" w:hAnsi="Verdana" w:cs="Times New Roman"/>
          <w:sz w:val="20"/>
          <w:szCs w:val="20"/>
        </w:rPr>
        <w:t>θεωρείται κλιματικά ασταθής μεταβατική περίοδος με εναλλαγή διαδοχικών ημερών με χαρακτηριστικά χειμώνα και διαδοχικών ημερών με χαρακτηριστικά θέρους. Το φθινόπωρο διαρκεί μικρό χρονικό διάστημα με απότομη και σταθερή διαδοχή του χειμώνα.</w:t>
      </w:r>
    </w:p>
    <w:p w14:paraId="45CD04DD" w14:textId="118F537D"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Το</w:t>
      </w:r>
      <w:r w:rsidR="00FB751D">
        <w:rPr>
          <w:rFonts w:ascii="Verdana" w:eastAsia="Calibri" w:hAnsi="Verdana" w:cs="Times New Roman"/>
          <w:sz w:val="20"/>
          <w:szCs w:val="20"/>
        </w:rPr>
        <w:t>ν</w:t>
      </w:r>
      <w:r w:rsidRPr="00D2502E">
        <w:rPr>
          <w:rFonts w:ascii="Verdana" w:eastAsia="Calibri" w:hAnsi="Verdana" w:cs="Times New Roman"/>
          <w:sz w:val="20"/>
          <w:szCs w:val="20"/>
        </w:rPr>
        <w:t xml:space="preserve"> </w:t>
      </w:r>
      <w:r w:rsidR="00703190" w:rsidRPr="00D2502E">
        <w:rPr>
          <w:rFonts w:ascii="Verdana" w:eastAsia="Calibri" w:hAnsi="Verdana" w:cs="Times New Roman"/>
          <w:sz w:val="20"/>
          <w:szCs w:val="20"/>
        </w:rPr>
        <w:t>χειμώνα</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µε τη </w:t>
      </w:r>
      <w:r w:rsidR="00703190">
        <w:rPr>
          <w:rFonts w:ascii="Verdana" w:eastAsia="Calibri" w:hAnsi="Verdana" w:cs="Times New Roman"/>
          <w:sz w:val="20"/>
          <w:szCs w:val="20"/>
        </w:rPr>
        <w:t>μ</w:t>
      </w:r>
      <w:r w:rsidRPr="00D2502E">
        <w:rPr>
          <w:rFonts w:ascii="Verdana" w:eastAsia="Calibri" w:hAnsi="Verdana" w:cs="Times New Roman"/>
          <w:sz w:val="20"/>
          <w:szCs w:val="20"/>
        </w:rPr>
        <w:t xml:space="preserve">ετατόπιση της </w:t>
      </w:r>
      <w:r w:rsidR="00703190" w:rsidRPr="00D2502E">
        <w:rPr>
          <w:rFonts w:ascii="Verdana" w:eastAsia="Calibri" w:hAnsi="Verdana" w:cs="Times New Roman"/>
          <w:sz w:val="20"/>
          <w:szCs w:val="20"/>
        </w:rPr>
        <w:t>ατμοσφαιρικής</w:t>
      </w:r>
      <w:r w:rsidRPr="00D2502E">
        <w:rPr>
          <w:rFonts w:ascii="Verdana" w:eastAsia="Calibri" w:hAnsi="Verdana" w:cs="Times New Roman"/>
          <w:sz w:val="20"/>
          <w:szCs w:val="20"/>
        </w:rPr>
        <w:t xml:space="preserve"> κυκλοφορίας προς νότο, η περιοχή ελέγχεται από το πολικό µέτωπο. Υπάρχει έντονη υφεσιακή δράση και κυριαρχούν οι Πολικές αέριες </w:t>
      </w:r>
      <w:r w:rsidR="00703190">
        <w:rPr>
          <w:rFonts w:ascii="Verdana" w:eastAsia="Calibri" w:hAnsi="Verdana" w:cs="Times New Roman"/>
          <w:sz w:val="20"/>
          <w:szCs w:val="20"/>
        </w:rPr>
        <w:t>μ</w:t>
      </w:r>
      <w:r w:rsidRPr="00D2502E">
        <w:rPr>
          <w:rFonts w:ascii="Verdana" w:eastAsia="Calibri" w:hAnsi="Verdana" w:cs="Times New Roman"/>
          <w:sz w:val="20"/>
          <w:szCs w:val="20"/>
        </w:rPr>
        <w:t>άζες. Στη Μεσόγειο</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η </w:t>
      </w:r>
      <w:r w:rsidR="00703190" w:rsidRPr="00D2502E">
        <w:rPr>
          <w:rFonts w:ascii="Verdana" w:eastAsia="Calibri" w:hAnsi="Verdana" w:cs="Times New Roman"/>
          <w:sz w:val="20"/>
          <w:szCs w:val="20"/>
        </w:rPr>
        <w:t>ατμοσφαιρική</w:t>
      </w:r>
      <w:r w:rsidRPr="00D2502E">
        <w:rPr>
          <w:rFonts w:ascii="Verdana" w:eastAsia="Calibri" w:hAnsi="Verdana" w:cs="Times New Roman"/>
          <w:sz w:val="20"/>
          <w:szCs w:val="20"/>
        </w:rPr>
        <w:t xml:space="preserve"> κυκλοφορία κατά το</w:t>
      </w:r>
      <w:r w:rsidR="00FB751D">
        <w:rPr>
          <w:rFonts w:ascii="Verdana" w:eastAsia="Calibri" w:hAnsi="Verdana" w:cs="Times New Roman"/>
          <w:sz w:val="20"/>
          <w:szCs w:val="20"/>
        </w:rPr>
        <w:t>ν</w:t>
      </w:r>
      <w:r w:rsidRPr="00D2502E">
        <w:rPr>
          <w:rFonts w:ascii="Verdana" w:eastAsia="Calibri" w:hAnsi="Verdana" w:cs="Times New Roman"/>
          <w:sz w:val="20"/>
          <w:szCs w:val="20"/>
        </w:rPr>
        <w:t xml:space="preserve"> χει</w:t>
      </w:r>
      <w:r w:rsidR="00703190">
        <w:rPr>
          <w:rFonts w:ascii="Verdana" w:eastAsia="Calibri" w:hAnsi="Verdana" w:cs="Times New Roman"/>
          <w:sz w:val="20"/>
          <w:szCs w:val="20"/>
        </w:rPr>
        <w:t>μ</w:t>
      </w:r>
      <w:r w:rsidRPr="00D2502E">
        <w:rPr>
          <w:rFonts w:ascii="Verdana" w:eastAsia="Calibri" w:hAnsi="Verdana" w:cs="Times New Roman"/>
          <w:sz w:val="20"/>
          <w:szCs w:val="20"/>
        </w:rPr>
        <w:t xml:space="preserve">ώνα αλλάζει </w:t>
      </w:r>
      <w:r w:rsidR="00703190">
        <w:rPr>
          <w:rFonts w:ascii="Verdana" w:eastAsia="Calibri" w:hAnsi="Verdana" w:cs="Times New Roman"/>
          <w:sz w:val="20"/>
          <w:szCs w:val="20"/>
        </w:rPr>
        <w:t>μ</w:t>
      </w:r>
      <w:r w:rsidRPr="00D2502E">
        <w:rPr>
          <w:rFonts w:ascii="Verdana" w:eastAsia="Calibri" w:hAnsi="Verdana" w:cs="Times New Roman"/>
          <w:sz w:val="20"/>
          <w:szCs w:val="20"/>
        </w:rPr>
        <w:t xml:space="preserve">εταξύ της ζωνικής (συνήθως καλοκαιρία) και της </w:t>
      </w:r>
      <w:r w:rsidR="00703190">
        <w:rPr>
          <w:rFonts w:ascii="Verdana" w:eastAsia="Calibri" w:hAnsi="Verdana" w:cs="Times New Roman"/>
          <w:sz w:val="20"/>
          <w:szCs w:val="20"/>
        </w:rPr>
        <w:t>μ</w:t>
      </w:r>
      <w:r w:rsidRPr="00D2502E">
        <w:rPr>
          <w:rFonts w:ascii="Verdana" w:eastAsia="Calibri" w:hAnsi="Verdana" w:cs="Times New Roman"/>
          <w:sz w:val="20"/>
          <w:szCs w:val="20"/>
        </w:rPr>
        <w:t xml:space="preserve">εσηµβρινής, που συνήθως προκαλεί βροχοπτώσεις. </w:t>
      </w:r>
    </w:p>
    <w:p w14:paraId="6540708B" w14:textId="4282A53F"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Η Άνοιξη είναι ασταθής και αποτελεί στην ουσία µ</w:t>
      </w:r>
      <w:r w:rsidR="00FB751D">
        <w:rPr>
          <w:rFonts w:ascii="Verdana" w:eastAsia="Calibri" w:hAnsi="Verdana" w:cs="Times New Roman"/>
          <w:sz w:val="20"/>
          <w:szCs w:val="20"/>
        </w:rPr>
        <w:t>ία</w:t>
      </w:r>
      <w:r w:rsidRPr="00D2502E">
        <w:rPr>
          <w:rFonts w:ascii="Verdana" w:eastAsia="Calibri" w:hAnsi="Verdana" w:cs="Times New Roman"/>
          <w:sz w:val="20"/>
          <w:szCs w:val="20"/>
        </w:rPr>
        <w:t xml:space="preserve"> </w:t>
      </w:r>
      <w:r w:rsidR="00FB751D">
        <w:rPr>
          <w:rFonts w:ascii="Verdana" w:eastAsia="Calibri" w:hAnsi="Verdana" w:cs="Times New Roman"/>
          <w:sz w:val="20"/>
          <w:szCs w:val="20"/>
        </w:rPr>
        <w:t>μ</w:t>
      </w:r>
      <w:r w:rsidRPr="00D2502E">
        <w:rPr>
          <w:rFonts w:ascii="Verdana" w:eastAsia="Calibri" w:hAnsi="Verdana" w:cs="Times New Roman"/>
          <w:sz w:val="20"/>
          <w:szCs w:val="20"/>
        </w:rPr>
        <w:t>εταβατική περιοχή, όπου ε</w:t>
      </w:r>
      <w:r w:rsidR="00FB751D">
        <w:rPr>
          <w:rFonts w:ascii="Verdana" w:eastAsia="Calibri" w:hAnsi="Verdana" w:cs="Times New Roman"/>
          <w:sz w:val="20"/>
          <w:szCs w:val="20"/>
        </w:rPr>
        <w:t>μ</w:t>
      </w:r>
      <w:r w:rsidRPr="00D2502E">
        <w:rPr>
          <w:rFonts w:ascii="Verdana" w:eastAsia="Calibri" w:hAnsi="Verdana" w:cs="Times New Roman"/>
          <w:sz w:val="20"/>
          <w:szCs w:val="20"/>
        </w:rPr>
        <w:t>φανίζεται σειρά η</w:t>
      </w:r>
      <w:r w:rsidR="00FB751D">
        <w:rPr>
          <w:rFonts w:ascii="Verdana" w:eastAsia="Calibri" w:hAnsi="Verdana" w:cs="Times New Roman"/>
          <w:sz w:val="20"/>
          <w:szCs w:val="20"/>
        </w:rPr>
        <w:t>μ</w:t>
      </w:r>
      <w:r w:rsidRPr="00D2502E">
        <w:rPr>
          <w:rFonts w:ascii="Verdana" w:eastAsia="Calibri" w:hAnsi="Verdana" w:cs="Times New Roman"/>
          <w:sz w:val="20"/>
          <w:szCs w:val="20"/>
        </w:rPr>
        <w:t>ερών µε χει</w:t>
      </w:r>
      <w:r w:rsidR="00FB751D">
        <w:rPr>
          <w:rFonts w:ascii="Verdana" w:eastAsia="Calibri" w:hAnsi="Verdana" w:cs="Times New Roman"/>
          <w:sz w:val="20"/>
          <w:szCs w:val="20"/>
        </w:rPr>
        <w:t>μ</w:t>
      </w:r>
      <w:r w:rsidRPr="00D2502E">
        <w:rPr>
          <w:rFonts w:ascii="Verdana" w:eastAsia="Calibri" w:hAnsi="Verdana" w:cs="Times New Roman"/>
          <w:sz w:val="20"/>
          <w:szCs w:val="20"/>
        </w:rPr>
        <w:t>ερινά χαρακτηριστικά</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για να ακολουθήσουν η</w:t>
      </w:r>
      <w:r w:rsidR="00FB751D">
        <w:rPr>
          <w:rFonts w:ascii="Verdana" w:eastAsia="Calibri" w:hAnsi="Verdana" w:cs="Times New Roman"/>
          <w:sz w:val="20"/>
          <w:szCs w:val="20"/>
        </w:rPr>
        <w:t>μ</w:t>
      </w:r>
      <w:r w:rsidRPr="00D2502E">
        <w:rPr>
          <w:rFonts w:ascii="Verdana" w:eastAsia="Calibri" w:hAnsi="Verdana" w:cs="Times New Roman"/>
          <w:sz w:val="20"/>
          <w:szCs w:val="20"/>
        </w:rPr>
        <w:t>έρες µε θερινά χαρακτηριστικά</w:t>
      </w:r>
      <w:r w:rsidR="00703190">
        <w:rPr>
          <w:rFonts w:ascii="Verdana" w:eastAsia="Calibri" w:hAnsi="Verdana" w:cs="Times New Roman"/>
          <w:sz w:val="20"/>
          <w:szCs w:val="20"/>
        </w:rPr>
        <w:t>,</w:t>
      </w:r>
      <w:r w:rsidRPr="00D2502E">
        <w:rPr>
          <w:rFonts w:ascii="Verdana" w:eastAsia="Calibri" w:hAnsi="Verdana" w:cs="Times New Roman"/>
          <w:sz w:val="20"/>
          <w:szCs w:val="20"/>
        </w:rPr>
        <w:t xml:space="preserve"> κ.ο.κ. Το Φθινόπωρο έχει συνήθως </w:t>
      </w:r>
      <w:r w:rsidR="00FB751D">
        <w:rPr>
          <w:rFonts w:ascii="Verdana" w:eastAsia="Calibri" w:hAnsi="Verdana" w:cs="Times New Roman"/>
          <w:sz w:val="20"/>
          <w:szCs w:val="20"/>
        </w:rPr>
        <w:t>μ</w:t>
      </w:r>
      <w:r w:rsidRPr="00D2502E">
        <w:rPr>
          <w:rFonts w:ascii="Verdana" w:eastAsia="Calibri" w:hAnsi="Verdana" w:cs="Times New Roman"/>
          <w:sz w:val="20"/>
          <w:szCs w:val="20"/>
        </w:rPr>
        <w:t>ικρή χρονική διάρκεια µε απότο</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η </w:t>
      </w:r>
      <w:r w:rsidR="00FB751D">
        <w:rPr>
          <w:rFonts w:ascii="Verdana" w:eastAsia="Calibri" w:hAnsi="Verdana" w:cs="Times New Roman"/>
          <w:sz w:val="20"/>
          <w:szCs w:val="20"/>
        </w:rPr>
        <w:t>μ</w:t>
      </w:r>
      <w:r w:rsidRPr="00D2502E">
        <w:rPr>
          <w:rFonts w:ascii="Verdana" w:eastAsia="Calibri" w:hAnsi="Verdana" w:cs="Times New Roman"/>
          <w:sz w:val="20"/>
          <w:szCs w:val="20"/>
        </w:rPr>
        <w:t>ετάβαση προς το Χει</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ώνα. Τα παράλια παρουσιάζουν </w:t>
      </w:r>
      <w:r w:rsidR="00FB751D">
        <w:rPr>
          <w:rFonts w:ascii="Verdana" w:eastAsia="Calibri" w:hAnsi="Verdana" w:cs="Times New Roman"/>
          <w:sz w:val="20"/>
          <w:szCs w:val="20"/>
        </w:rPr>
        <w:t>μ</w:t>
      </w:r>
      <w:r w:rsidRPr="00D2502E">
        <w:rPr>
          <w:rFonts w:ascii="Verdana" w:eastAsia="Calibri" w:hAnsi="Verdana" w:cs="Times New Roman"/>
          <w:sz w:val="20"/>
          <w:szCs w:val="20"/>
        </w:rPr>
        <w:t>εγαλύτερες χει</w:t>
      </w:r>
      <w:r w:rsidR="00FB751D">
        <w:rPr>
          <w:rFonts w:ascii="Verdana" w:eastAsia="Calibri" w:hAnsi="Verdana" w:cs="Times New Roman"/>
          <w:sz w:val="20"/>
          <w:szCs w:val="20"/>
        </w:rPr>
        <w:t>μ</w:t>
      </w:r>
      <w:r w:rsidRPr="00D2502E">
        <w:rPr>
          <w:rFonts w:ascii="Verdana" w:eastAsia="Calibri" w:hAnsi="Verdana" w:cs="Times New Roman"/>
          <w:sz w:val="20"/>
          <w:szCs w:val="20"/>
        </w:rPr>
        <w:t>ερινές θερ</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οκρασίες και </w:t>
      </w:r>
      <w:r w:rsidR="00FB751D">
        <w:rPr>
          <w:rFonts w:ascii="Verdana" w:eastAsia="Calibri" w:hAnsi="Verdana" w:cs="Times New Roman"/>
          <w:sz w:val="20"/>
          <w:szCs w:val="20"/>
        </w:rPr>
        <w:t>μ</w:t>
      </w:r>
      <w:r w:rsidRPr="00D2502E">
        <w:rPr>
          <w:rFonts w:ascii="Verdana" w:eastAsia="Calibri" w:hAnsi="Verdana" w:cs="Times New Roman"/>
          <w:sz w:val="20"/>
          <w:szCs w:val="20"/>
        </w:rPr>
        <w:t>ικρότερες θερινές. Τα θερινά θερ</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οκρασιακά </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έγιστα στην ενδοχώρα </w:t>
      </w:r>
      <w:r w:rsidR="00FB751D">
        <w:rPr>
          <w:rFonts w:ascii="Verdana" w:eastAsia="Calibri" w:hAnsi="Verdana" w:cs="Times New Roman"/>
          <w:sz w:val="20"/>
          <w:szCs w:val="20"/>
        </w:rPr>
        <w:t>μ</w:t>
      </w:r>
      <w:r w:rsidRPr="00D2502E">
        <w:rPr>
          <w:rFonts w:ascii="Verdana" w:eastAsia="Calibri" w:hAnsi="Verdana" w:cs="Times New Roman"/>
          <w:sz w:val="20"/>
          <w:szCs w:val="20"/>
        </w:rPr>
        <w:t>πορεί να φτάσουν και τους 45° C, ενώ τα χει</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ερινά ελάχιστα να κατέλθουν </w:t>
      </w:r>
      <w:r w:rsidR="00FB751D">
        <w:rPr>
          <w:rFonts w:ascii="Verdana" w:eastAsia="Calibri" w:hAnsi="Verdana" w:cs="Times New Roman"/>
          <w:sz w:val="20"/>
          <w:szCs w:val="20"/>
        </w:rPr>
        <w:t>μ</w:t>
      </w:r>
      <w:r w:rsidRPr="00D2502E">
        <w:rPr>
          <w:rFonts w:ascii="Verdana" w:eastAsia="Calibri" w:hAnsi="Verdana" w:cs="Times New Roman"/>
          <w:sz w:val="20"/>
          <w:szCs w:val="20"/>
        </w:rPr>
        <w:t>έχρι και τους -30 ° C, θυ</w:t>
      </w:r>
      <w:r w:rsidR="00FB751D">
        <w:rPr>
          <w:rFonts w:ascii="Verdana" w:eastAsia="Calibri" w:hAnsi="Verdana" w:cs="Times New Roman"/>
          <w:sz w:val="20"/>
          <w:szCs w:val="20"/>
        </w:rPr>
        <w:t>μ</w:t>
      </w:r>
      <w:r w:rsidRPr="00D2502E">
        <w:rPr>
          <w:rFonts w:ascii="Verdana" w:eastAsia="Calibri" w:hAnsi="Verdana" w:cs="Times New Roman"/>
          <w:sz w:val="20"/>
          <w:szCs w:val="20"/>
        </w:rPr>
        <w:t>ίζοντας ηπειρωτικά κλί</w:t>
      </w:r>
      <w:r w:rsidR="00FB751D">
        <w:rPr>
          <w:rFonts w:ascii="Verdana" w:eastAsia="Calibri" w:hAnsi="Verdana" w:cs="Times New Roman"/>
          <w:sz w:val="20"/>
          <w:szCs w:val="20"/>
        </w:rPr>
        <w:t>μ</w:t>
      </w:r>
      <w:r w:rsidRPr="00D2502E">
        <w:rPr>
          <w:rFonts w:ascii="Verdana" w:eastAsia="Calibri" w:hAnsi="Verdana" w:cs="Times New Roman"/>
          <w:sz w:val="20"/>
          <w:szCs w:val="20"/>
        </w:rPr>
        <w:t>ατα.</w:t>
      </w:r>
    </w:p>
    <w:p w14:paraId="742A71AA" w14:textId="16E8FB14"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Οι βροχοπτώσεις στα Μεσογειακά κλί</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ατα παρουσιάζουν </w:t>
      </w:r>
      <w:r w:rsidR="00FB751D">
        <w:rPr>
          <w:rFonts w:ascii="Verdana" w:eastAsia="Calibri" w:hAnsi="Verdana" w:cs="Times New Roman"/>
          <w:sz w:val="20"/>
          <w:szCs w:val="20"/>
        </w:rPr>
        <w:t>μ</w:t>
      </w:r>
      <w:r w:rsidRPr="00D2502E">
        <w:rPr>
          <w:rFonts w:ascii="Verdana" w:eastAsia="Calibri" w:hAnsi="Verdana" w:cs="Times New Roman"/>
          <w:sz w:val="20"/>
          <w:szCs w:val="20"/>
        </w:rPr>
        <w:t>εγάλες διακυ</w:t>
      </w:r>
      <w:r w:rsidR="00FB751D">
        <w:rPr>
          <w:rFonts w:ascii="Verdana" w:eastAsia="Calibri" w:hAnsi="Verdana" w:cs="Times New Roman"/>
          <w:sz w:val="20"/>
          <w:szCs w:val="20"/>
        </w:rPr>
        <w:t>μ</w:t>
      </w:r>
      <w:r w:rsidRPr="00D2502E">
        <w:rPr>
          <w:rFonts w:ascii="Verdana" w:eastAsia="Calibri" w:hAnsi="Verdana" w:cs="Times New Roman"/>
          <w:sz w:val="20"/>
          <w:szCs w:val="20"/>
        </w:rPr>
        <w:t>άνσεις. Γενικά το ετήσιο βροχο</w:t>
      </w:r>
      <w:r w:rsidR="00FB751D">
        <w:rPr>
          <w:rFonts w:ascii="Verdana" w:eastAsia="Calibri" w:hAnsi="Verdana" w:cs="Times New Roman"/>
          <w:sz w:val="20"/>
          <w:szCs w:val="20"/>
        </w:rPr>
        <w:t>μ</w:t>
      </w:r>
      <w:r w:rsidRPr="00D2502E">
        <w:rPr>
          <w:rFonts w:ascii="Verdana" w:eastAsia="Calibri" w:hAnsi="Verdana" w:cs="Times New Roman"/>
          <w:sz w:val="20"/>
          <w:szCs w:val="20"/>
        </w:rPr>
        <w:t>ετρικό ύψος κυ</w:t>
      </w:r>
      <w:r w:rsidR="00FB751D">
        <w:rPr>
          <w:rFonts w:ascii="Verdana" w:eastAsia="Calibri" w:hAnsi="Verdana" w:cs="Times New Roman"/>
          <w:sz w:val="20"/>
          <w:szCs w:val="20"/>
        </w:rPr>
        <w:t>μ</w:t>
      </w:r>
      <w:r w:rsidRPr="00D2502E">
        <w:rPr>
          <w:rFonts w:ascii="Verdana" w:eastAsia="Calibri" w:hAnsi="Verdana" w:cs="Times New Roman"/>
          <w:sz w:val="20"/>
          <w:szCs w:val="20"/>
        </w:rPr>
        <w:t>αίνεται από 350 - 1000 mm. Υπάρχουν ό</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ως περιοχές που δέχονται πολύ </w:t>
      </w:r>
      <w:r w:rsidR="00703190">
        <w:rPr>
          <w:rFonts w:ascii="Verdana" w:eastAsia="Calibri" w:hAnsi="Verdana" w:cs="Times New Roman"/>
          <w:sz w:val="20"/>
          <w:szCs w:val="20"/>
        </w:rPr>
        <w:t>μ</w:t>
      </w:r>
      <w:r w:rsidRPr="00D2502E">
        <w:rPr>
          <w:rFonts w:ascii="Verdana" w:eastAsia="Calibri" w:hAnsi="Verdana" w:cs="Times New Roman"/>
          <w:sz w:val="20"/>
          <w:szCs w:val="20"/>
        </w:rPr>
        <w:t xml:space="preserve">ικρότερα ποσά βροχής, αλλά και περιοχές που δέχονται πολύ </w:t>
      </w:r>
      <w:r w:rsidR="00FB751D">
        <w:rPr>
          <w:rFonts w:ascii="Verdana" w:eastAsia="Calibri" w:hAnsi="Verdana" w:cs="Times New Roman"/>
          <w:sz w:val="20"/>
          <w:szCs w:val="20"/>
        </w:rPr>
        <w:t>μ</w:t>
      </w:r>
      <w:r w:rsidRPr="00D2502E">
        <w:rPr>
          <w:rFonts w:ascii="Verdana" w:eastAsia="Calibri" w:hAnsi="Verdana" w:cs="Times New Roman"/>
          <w:sz w:val="20"/>
          <w:szCs w:val="20"/>
        </w:rPr>
        <w:t>εγάλα ποσά. Η βροχόπτωση στη Μεσόγειο ελαττώνεται από τα βόρεια προς τα νότια, ενώ οι προσήνε</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ες πλευρές δέχονται πολύ </w:t>
      </w:r>
      <w:r w:rsidR="00FB751D">
        <w:rPr>
          <w:rFonts w:ascii="Verdana" w:eastAsia="Calibri" w:hAnsi="Verdana" w:cs="Times New Roman"/>
          <w:sz w:val="20"/>
          <w:szCs w:val="20"/>
        </w:rPr>
        <w:t>μ</w:t>
      </w:r>
      <w:r w:rsidRPr="00D2502E">
        <w:rPr>
          <w:rFonts w:ascii="Verdana" w:eastAsia="Calibri" w:hAnsi="Verdana" w:cs="Times New Roman"/>
          <w:sz w:val="20"/>
          <w:szCs w:val="20"/>
        </w:rPr>
        <w:t>εγαλύτερα ποσά βροχής. Στην Ελλάδα</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η οποία χαρακτηρίζεται για την κυριαρχία του Μεσογειακού τύπου κλί</w:t>
      </w:r>
      <w:r w:rsidR="00703190">
        <w:rPr>
          <w:rFonts w:ascii="Verdana" w:eastAsia="Calibri" w:hAnsi="Verdana" w:cs="Times New Roman"/>
          <w:sz w:val="20"/>
          <w:szCs w:val="20"/>
        </w:rPr>
        <w:t>μ</w:t>
      </w:r>
      <w:r w:rsidRPr="00D2502E">
        <w:rPr>
          <w:rFonts w:ascii="Verdana" w:eastAsia="Calibri" w:hAnsi="Verdana" w:cs="Times New Roman"/>
          <w:sz w:val="20"/>
          <w:szCs w:val="20"/>
        </w:rPr>
        <w:t>ατος, η βροχή στις ορεινές περιοχές υπερβαίνει τα 2000 mm (αν και δεν υπάρχουν λεπτο</w:t>
      </w:r>
      <w:r w:rsidR="00703190">
        <w:rPr>
          <w:rFonts w:ascii="Verdana" w:eastAsia="Calibri" w:hAnsi="Verdana" w:cs="Times New Roman"/>
          <w:sz w:val="20"/>
          <w:szCs w:val="20"/>
        </w:rPr>
        <w:t>μ</w:t>
      </w:r>
      <w:r w:rsidRPr="00D2502E">
        <w:rPr>
          <w:rFonts w:ascii="Verdana" w:eastAsia="Calibri" w:hAnsi="Verdana" w:cs="Times New Roman"/>
          <w:sz w:val="20"/>
          <w:szCs w:val="20"/>
        </w:rPr>
        <w:t>ερή στοιχεία)</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ενώ στις Κυκλάδες φθάνει µόνο τα 350 mm. Στα νοτιότερα</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η ξηρή περίοδος διαρκεί πολύ περισσότερο, ενώ βορειότερα αυτή διακόπτεται από βροχές καταιγίδων</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οι οποίες οφείλονται στην ατ</w:t>
      </w:r>
      <w:r w:rsidR="00FB751D">
        <w:rPr>
          <w:rFonts w:ascii="Verdana" w:eastAsia="Calibri" w:hAnsi="Verdana" w:cs="Times New Roman"/>
          <w:sz w:val="20"/>
          <w:szCs w:val="20"/>
        </w:rPr>
        <w:t>μ</w:t>
      </w:r>
      <w:r w:rsidRPr="00D2502E">
        <w:rPr>
          <w:rFonts w:ascii="Verdana" w:eastAsia="Calibri" w:hAnsi="Verdana" w:cs="Times New Roman"/>
          <w:sz w:val="20"/>
          <w:szCs w:val="20"/>
        </w:rPr>
        <w:t>οσφαιρική αστάθεια που επικρατεί. Οι χει</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ερινές βροχές σχετίζονται µε τη δράση του πολικού </w:t>
      </w:r>
      <w:r w:rsidR="00FB751D">
        <w:rPr>
          <w:rFonts w:ascii="Verdana" w:eastAsia="Calibri" w:hAnsi="Verdana" w:cs="Times New Roman"/>
          <w:sz w:val="20"/>
          <w:szCs w:val="20"/>
        </w:rPr>
        <w:t>μ</w:t>
      </w:r>
      <w:r w:rsidRPr="00D2502E">
        <w:rPr>
          <w:rFonts w:ascii="Verdana" w:eastAsia="Calibri" w:hAnsi="Verdana" w:cs="Times New Roman"/>
          <w:sz w:val="20"/>
          <w:szCs w:val="20"/>
        </w:rPr>
        <w:t>ετώπου και τις κινήσεις των υφέσεων που κινούνται σε διάφορες τροχιές και δίνουν ση</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αντικά ή </w:t>
      </w:r>
      <w:r w:rsidR="000C327A" w:rsidRPr="00D2502E">
        <w:rPr>
          <w:rFonts w:ascii="Verdana" w:eastAsia="Calibri" w:hAnsi="Verdana" w:cs="Times New Roman"/>
          <w:sz w:val="20"/>
          <w:szCs w:val="20"/>
        </w:rPr>
        <w:t>μικρότερα</w:t>
      </w:r>
      <w:r w:rsidRPr="00D2502E">
        <w:rPr>
          <w:rFonts w:ascii="Verdana" w:eastAsia="Calibri" w:hAnsi="Verdana" w:cs="Times New Roman"/>
          <w:sz w:val="20"/>
          <w:szCs w:val="20"/>
        </w:rPr>
        <w:t xml:space="preserve"> ποσά βροχής ανάλογα µε την τροχιά της ύφεσης.</w:t>
      </w:r>
    </w:p>
    <w:p w14:paraId="1B57798D" w14:textId="3ADE38FE"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Ωστόσο, προχωρώντας προς την ενδοχώρα</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στις ορεινές και ημιορεινές περιοχές το κλίμα παρουσιάζει χαρακτηριστικά υγρού ηπειρωτικού κλίματος με πιο δριμείς χειμώνες και θερμότερα καλοκαίρια.</w:t>
      </w:r>
    </w:p>
    <w:p w14:paraId="05DED431" w14:textId="3B068E49"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lastRenderedPageBreak/>
        <w:t xml:space="preserve">Τα υγρά ηπειρωτικά κλίματα χαρακτηρίζονται από </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εγάλα ετήσια </w:t>
      </w:r>
      <w:r w:rsidR="00703190" w:rsidRPr="00D2502E">
        <w:rPr>
          <w:rFonts w:ascii="Verdana" w:eastAsia="Calibri" w:hAnsi="Verdana" w:cs="Times New Roman"/>
          <w:sz w:val="20"/>
          <w:szCs w:val="20"/>
        </w:rPr>
        <w:t>θερ</w:t>
      </w:r>
      <w:r w:rsidR="00703190">
        <w:rPr>
          <w:rFonts w:ascii="Verdana" w:eastAsia="Calibri" w:hAnsi="Verdana" w:cs="Times New Roman"/>
          <w:sz w:val="20"/>
          <w:szCs w:val="20"/>
        </w:rPr>
        <w:t>μ</w:t>
      </w:r>
      <w:r w:rsidR="00703190" w:rsidRPr="00D2502E">
        <w:rPr>
          <w:rFonts w:ascii="Verdana" w:eastAsia="Calibri" w:hAnsi="Verdana" w:cs="Times New Roman"/>
          <w:sz w:val="20"/>
          <w:szCs w:val="20"/>
        </w:rPr>
        <w:t>ομετρικά</w:t>
      </w:r>
      <w:r w:rsidRPr="00D2502E">
        <w:rPr>
          <w:rFonts w:ascii="Verdana" w:eastAsia="Calibri" w:hAnsi="Verdana" w:cs="Times New Roman"/>
          <w:sz w:val="20"/>
          <w:szCs w:val="20"/>
        </w:rPr>
        <w:t xml:space="preserve"> εύρη και από διακριτό θερινό </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έγιστο βροχοπτώσεων (Μπαλαφούτης, 1983). Επικρατούν στις κεντρικές περιοχές των </w:t>
      </w:r>
      <w:r w:rsidR="00FB751D">
        <w:rPr>
          <w:rFonts w:ascii="Verdana" w:eastAsia="Calibri" w:hAnsi="Verdana" w:cs="Times New Roman"/>
          <w:sz w:val="20"/>
          <w:szCs w:val="20"/>
        </w:rPr>
        <w:t>μ</w:t>
      </w:r>
      <w:r w:rsidRPr="00D2502E">
        <w:rPr>
          <w:rFonts w:ascii="Verdana" w:eastAsia="Calibri" w:hAnsi="Verdana" w:cs="Times New Roman"/>
          <w:sz w:val="20"/>
          <w:szCs w:val="20"/>
        </w:rPr>
        <w:t>εγάλων ηπείρων του Β. Η</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ισφαιρίου </w:t>
      </w:r>
      <w:r w:rsidR="00FB751D">
        <w:rPr>
          <w:rFonts w:ascii="Verdana" w:eastAsia="Calibri" w:hAnsi="Verdana" w:cs="Times New Roman"/>
          <w:sz w:val="20"/>
          <w:szCs w:val="20"/>
        </w:rPr>
        <w:t>μ</w:t>
      </w:r>
      <w:r w:rsidRPr="00D2502E">
        <w:rPr>
          <w:rFonts w:ascii="Verdana" w:eastAsia="Calibri" w:hAnsi="Verdana" w:cs="Times New Roman"/>
          <w:sz w:val="20"/>
          <w:szCs w:val="20"/>
        </w:rPr>
        <w:t>εταξύ των πλατών 35 και 60°</w:t>
      </w:r>
      <w:r w:rsidRPr="00D2502E">
        <w:rPr>
          <w:rFonts w:ascii="Verdana" w:eastAsia="Calibri" w:hAnsi="Verdana" w:cs="Times New Roman"/>
          <w:sz w:val="20"/>
          <w:szCs w:val="20"/>
          <w:lang w:val="en-US"/>
        </w:rPr>
        <w:t>C</w:t>
      </w:r>
      <w:r w:rsidRPr="00D2502E">
        <w:rPr>
          <w:rFonts w:ascii="Verdana" w:eastAsia="Calibri" w:hAnsi="Verdana" w:cs="Times New Roman"/>
          <w:sz w:val="20"/>
          <w:szCs w:val="20"/>
        </w:rPr>
        <w:t xml:space="preserve">. Οι βροχές παρουσιάζουν θερινό </w:t>
      </w:r>
      <w:r w:rsidR="00FB751D">
        <w:rPr>
          <w:rFonts w:ascii="Verdana" w:eastAsia="Calibri" w:hAnsi="Verdana" w:cs="Times New Roman"/>
          <w:sz w:val="20"/>
          <w:szCs w:val="20"/>
        </w:rPr>
        <w:t>μ</w:t>
      </w:r>
      <w:r w:rsidRPr="00D2502E">
        <w:rPr>
          <w:rFonts w:ascii="Verdana" w:eastAsia="Calibri" w:hAnsi="Verdana" w:cs="Times New Roman"/>
          <w:sz w:val="20"/>
          <w:szCs w:val="20"/>
        </w:rPr>
        <w:t>έγιστο, που οφείλεται σε βροχές αστάθειας</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λόγω της υπερθέρ</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ανσης των υγρών αερίων </w:t>
      </w:r>
      <w:r w:rsidR="00FB751D">
        <w:rPr>
          <w:rFonts w:ascii="Verdana" w:eastAsia="Calibri" w:hAnsi="Verdana" w:cs="Times New Roman"/>
          <w:sz w:val="20"/>
          <w:szCs w:val="20"/>
        </w:rPr>
        <w:t>μ</w:t>
      </w:r>
      <w:r w:rsidRPr="00D2502E">
        <w:rPr>
          <w:rFonts w:ascii="Verdana" w:eastAsia="Calibri" w:hAnsi="Verdana" w:cs="Times New Roman"/>
          <w:sz w:val="20"/>
          <w:szCs w:val="20"/>
        </w:rPr>
        <w:t>αζών από το θερ</w:t>
      </w:r>
      <w:r w:rsidR="00FB751D">
        <w:rPr>
          <w:rFonts w:ascii="Verdana" w:eastAsia="Calibri" w:hAnsi="Verdana" w:cs="Times New Roman"/>
          <w:sz w:val="20"/>
          <w:szCs w:val="20"/>
        </w:rPr>
        <w:t>μ</w:t>
      </w:r>
      <w:r w:rsidRPr="00D2502E">
        <w:rPr>
          <w:rFonts w:ascii="Verdana" w:eastAsia="Calibri" w:hAnsi="Verdana" w:cs="Times New Roman"/>
          <w:sz w:val="20"/>
          <w:szCs w:val="20"/>
        </w:rPr>
        <w:t>ό έδαφος και την ύπαρξη ψυχρού αέρα ψηλότερα. Ανάλογα µε το γεωγραφικό πλάτος που παρατηρούνται</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αυτά διακρίνονται σε δύο κατηγορίες. Η πρώτη κατηγορία που καταλα</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βάνει τις βορειότερες περιοχές έχει </w:t>
      </w:r>
      <w:r w:rsidR="00FB751D">
        <w:rPr>
          <w:rFonts w:ascii="Verdana" w:eastAsia="Calibri" w:hAnsi="Verdana" w:cs="Times New Roman"/>
          <w:sz w:val="20"/>
          <w:szCs w:val="20"/>
        </w:rPr>
        <w:t>μ</w:t>
      </w:r>
      <w:r w:rsidRPr="00D2502E">
        <w:rPr>
          <w:rFonts w:ascii="Verdana" w:eastAsia="Calibri" w:hAnsi="Verdana" w:cs="Times New Roman"/>
          <w:sz w:val="20"/>
          <w:szCs w:val="20"/>
        </w:rPr>
        <w:t>εγάλα ΕΘΕ, ψυχρούς χει</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ώνες, δροσερά καλοκαίρια, </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ικρά σχετικά </w:t>
      </w:r>
      <w:r w:rsidR="00FB751D">
        <w:rPr>
          <w:rFonts w:ascii="Verdana" w:eastAsia="Calibri" w:hAnsi="Verdana" w:cs="Times New Roman"/>
          <w:sz w:val="20"/>
          <w:szCs w:val="20"/>
        </w:rPr>
        <w:t>μ</w:t>
      </w:r>
      <w:r w:rsidRPr="00D2502E">
        <w:rPr>
          <w:rFonts w:ascii="Verdana" w:eastAsia="Calibri" w:hAnsi="Verdana" w:cs="Times New Roman"/>
          <w:sz w:val="20"/>
          <w:szCs w:val="20"/>
        </w:rPr>
        <w:t>έσα ετήσια βροχο</w:t>
      </w:r>
      <w:r w:rsidR="00703190">
        <w:rPr>
          <w:rFonts w:ascii="Verdana" w:eastAsia="Calibri" w:hAnsi="Verdana" w:cs="Times New Roman"/>
          <w:sz w:val="20"/>
          <w:szCs w:val="20"/>
        </w:rPr>
        <w:t>μ</w:t>
      </w:r>
      <w:r w:rsidRPr="00D2502E">
        <w:rPr>
          <w:rFonts w:ascii="Verdana" w:eastAsia="Calibri" w:hAnsi="Verdana" w:cs="Times New Roman"/>
          <w:sz w:val="20"/>
          <w:szCs w:val="20"/>
        </w:rPr>
        <w:t xml:space="preserve">ετρικά ύψη και περίοδο ελεύθερη από παγετούς </w:t>
      </w:r>
      <w:r w:rsidR="00FB751D">
        <w:rPr>
          <w:rFonts w:ascii="Verdana" w:eastAsia="Calibri" w:hAnsi="Verdana" w:cs="Times New Roman"/>
          <w:sz w:val="20"/>
          <w:szCs w:val="20"/>
        </w:rPr>
        <w:t>μ</w:t>
      </w:r>
      <w:r w:rsidRPr="00D2502E">
        <w:rPr>
          <w:rFonts w:ascii="Verdana" w:eastAsia="Calibri" w:hAnsi="Verdana" w:cs="Times New Roman"/>
          <w:sz w:val="20"/>
          <w:szCs w:val="20"/>
        </w:rPr>
        <w:t>ικρότερη των 150 η</w:t>
      </w:r>
      <w:r w:rsidR="00FB751D">
        <w:rPr>
          <w:rFonts w:ascii="Verdana" w:eastAsia="Calibri" w:hAnsi="Verdana" w:cs="Times New Roman"/>
          <w:sz w:val="20"/>
          <w:szCs w:val="20"/>
        </w:rPr>
        <w:t>μ</w:t>
      </w:r>
      <w:r w:rsidRPr="00D2502E">
        <w:rPr>
          <w:rFonts w:ascii="Verdana" w:eastAsia="Calibri" w:hAnsi="Verdana" w:cs="Times New Roman"/>
          <w:sz w:val="20"/>
          <w:szCs w:val="20"/>
        </w:rPr>
        <w:t>ερών. Η δεύτερη κατηγορία, στην οποία ανήκει και η περιοχή της λεκάνης απορροής του ποταμού Νέστου, έχει θερ</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ό θέρος και </w:t>
      </w:r>
      <w:r w:rsidR="00FB751D">
        <w:rPr>
          <w:rFonts w:ascii="Verdana" w:eastAsia="Calibri" w:hAnsi="Verdana" w:cs="Times New Roman"/>
          <w:sz w:val="20"/>
          <w:szCs w:val="20"/>
        </w:rPr>
        <w:t>μ</w:t>
      </w:r>
      <w:r w:rsidRPr="00D2502E">
        <w:rPr>
          <w:rFonts w:ascii="Verdana" w:eastAsia="Calibri" w:hAnsi="Verdana" w:cs="Times New Roman"/>
          <w:sz w:val="20"/>
          <w:szCs w:val="20"/>
        </w:rPr>
        <w:t>εγαλύτερη περίοδο ανάπτυξης των φυτών.</w:t>
      </w:r>
    </w:p>
    <w:p w14:paraId="507F1798" w14:textId="77777777"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Η μέση ετήσια θερμοκρασία ανέρχεται στους 15,4</w:t>
      </w:r>
      <w:r w:rsidRPr="00D2502E">
        <w:rPr>
          <w:rFonts w:ascii="Verdana" w:eastAsia="Calibri" w:hAnsi="Verdana" w:cs="Times New Roman"/>
          <w:sz w:val="20"/>
          <w:szCs w:val="20"/>
          <w:vertAlign w:val="superscript"/>
        </w:rPr>
        <w:t>ο</w:t>
      </w:r>
      <w:r w:rsidRPr="00D2502E">
        <w:rPr>
          <w:rFonts w:ascii="Verdana" w:eastAsia="Calibri" w:hAnsi="Verdana" w:cs="Times New Roman"/>
          <w:sz w:val="20"/>
          <w:szCs w:val="20"/>
          <w:lang w:val="en-US"/>
        </w:rPr>
        <w:t>C</w:t>
      </w:r>
      <w:r w:rsidRPr="00D2502E">
        <w:rPr>
          <w:rFonts w:ascii="Verdana" w:eastAsia="Calibri" w:hAnsi="Verdana" w:cs="Times New Roman"/>
          <w:sz w:val="20"/>
          <w:szCs w:val="20"/>
        </w:rPr>
        <w:t xml:space="preserve"> με θερμότερο μήνα τον Ιούλιο (μέση μηνιαία θερμοκρασία Ιουλίου 27,4</w:t>
      </w:r>
      <w:r w:rsidRPr="00D2502E">
        <w:rPr>
          <w:rFonts w:ascii="Verdana" w:eastAsia="Calibri" w:hAnsi="Verdana" w:cs="Times New Roman"/>
          <w:sz w:val="20"/>
          <w:szCs w:val="20"/>
          <w:vertAlign w:val="superscript"/>
        </w:rPr>
        <w:t>ο</w:t>
      </w:r>
      <w:r w:rsidRPr="00D2502E">
        <w:rPr>
          <w:rFonts w:ascii="Verdana" w:eastAsia="Calibri" w:hAnsi="Verdana" w:cs="Times New Roman"/>
          <w:sz w:val="20"/>
          <w:szCs w:val="20"/>
          <w:lang w:val="en-US"/>
        </w:rPr>
        <w:t>C</w:t>
      </w:r>
      <w:r w:rsidRPr="00D2502E">
        <w:rPr>
          <w:rFonts w:ascii="Verdana" w:eastAsia="Calibri" w:hAnsi="Verdana" w:cs="Times New Roman"/>
          <w:sz w:val="20"/>
          <w:szCs w:val="20"/>
        </w:rPr>
        <w:t>) και ψυχρότερο τον Ιανουάριο (μέση μηνιαία θερμοκρασία Ιανουαρίου 1,3</w:t>
      </w:r>
      <w:r w:rsidRPr="00D2502E">
        <w:rPr>
          <w:rFonts w:ascii="Verdana" w:eastAsia="Calibri" w:hAnsi="Verdana" w:cs="Times New Roman"/>
          <w:sz w:val="20"/>
          <w:szCs w:val="20"/>
          <w:vertAlign w:val="superscript"/>
        </w:rPr>
        <w:t>ο</w:t>
      </w:r>
      <w:r w:rsidRPr="00D2502E">
        <w:rPr>
          <w:rFonts w:ascii="Verdana" w:eastAsia="Calibri" w:hAnsi="Verdana" w:cs="Times New Roman"/>
          <w:sz w:val="20"/>
          <w:szCs w:val="20"/>
          <w:lang w:val="en-US"/>
        </w:rPr>
        <w:t>C</w:t>
      </w:r>
      <w:r w:rsidRPr="00D2502E">
        <w:rPr>
          <w:rFonts w:ascii="Verdana" w:eastAsia="Calibri" w:hAnsi="Verdana" w:cs="Times New Roman"/>
          <w:sz w:val="20"/>
          <w:szCs w:val="20"/>
        </w:rPr>
        <w:t>). Οι ημέρες βροχόπτωσης φτάνουν περίπου τις 90 ετησίως και η μέση ετήσια υγρασία το 71%. Το μέσο ετήσιο ύψος βροχόπτωσης υπολογίζεται στα 700</w:t>
      </w:r>
      <w:r w:rsidRPr="00D2502E">
        <w:rPr>
          <w:rFonts w:ascii="Verdana" w:eastAsia="Calibri" w:hAnsi="Verdana" w:cs="Times New Roman"/>
          <w:sz w:val="20"/>
          <w:szCs w:val="20"/>
          <w:lang w:val="en-US"/>
        </w:rPr>
        <w:t>mm</w:t>
      </w:r>
      <w:r w:rsidRPr="00D2502E">
        <w:rPr>
          <w:rFonts w:ascii="Verdana" w:eastAsia="Calibri" w:hAnsi="Verdana" w:cs="Times New Roman"/>
          <w:sz w:val="20"/>
          <w:szCs w:val="20"/>
        </w:rPr>
        <w:t>, ενώ διαφοροποιείται ανάλογα με το υψόμετρο και κυμαίνεται από 1400</w:t>
      </w:r>
      <w:r w:rsidRPr="00D2502E">
        <w:rPr>
          <w:rFonts w:ascii="Verdana" w:eastAsia="Calibri" w:hAnsi="Verdana" w:cs="Times New Roman"/>
          <w:sz w:val="20"/>
          <w:szCs w:val="20"/>
          <w:lang w:val="en-US"/>
        </w:rPr>
        <w:t>mm</w:t>
      </w:r>
      <w:r w:rsidRPr="00D2502E">
        <w:rPr>
          <w:rFonts w:ascii="Verdana" w:eastAsia="Calibri" w:hAnsi="Verdana" w:cs="Times New Roman"/>
          <w:sz w:val="20"/>
          <w:szCs w:val="20"/>
        </w:rPr>
        <w:t xml:space="preserve"> στις κορυφές του Παγγαίου και του Φαλακρού έως τα 400</w:t>
      </w:r>
      <w:r w:rsidRPr="00D2502E">
        <w:rPr>
          <w:rFonts w:ascii="Verdana" w:eastAsia="Calibri" w:hAnsi="Verdana" w:cs="Times New Roman"/>
          <w:sz w:val="20"/>
          <w:szCs w:val="20"/>
          <w:lang w:val="en-US"/>
        </w:rPr>
        <w:t>mm</w:t>
      </w:r>
      <w:r w:rsidRPr="00D2502E">
        <w:rPr>
          <w:rFonts w:ascii="Verdana" w:eastAsia="Calibri" w:hAnsi="Verdana" w:cs="Times New Roman"/>
          <w:sz w:val="20"/>
          <w:szCs w:val="20"/>
        </w:rPr>
        <w:t xml:space="preserve"> στην παράκτια ζώνη.</w:t>
      </w:r>
    </w:p>
    <w:p w14:paraId="36B8FA1C" w14:textId="1C8482E6"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Παρακάτω παρουσιάζονται αναλυτικότερα οι κλιματικές συνθήκες της ΛΑΠ Νέστου με βάση τις καταγραφείσες τιμές της βροχόπτωσης και της θερμοκρασίας κατά τη διάρκεια των τελευταίων πέντε (5) ετών. Τα δεδομένα που αξιοποιήθηκαν συλλέχθηκαν από πέντε μετεωρολογικούς σταθμούς τοποθετημένους στην ευρύτερη περιοχή των Νομών Δράμας και Καβάλας.</w:t>
      </w:r>
    </w:p>
    <w:p w14:paraId="715FE07B" w14:textId="02AA5F7A" w:rsidR="00D2502E" w:rsidRDefault="00D2502E" w:rsidP="00703190">
      <w:pPr>
        <w:spacing w:after="0"/>
        <w:jc w:val="both"/>
        <w:rPr>
          <w:rFonts w:ascii="Verdana" w:eastAsia="Calibri" w:hAnsi="Verdana" w:cs="Times New Roman"/>
          <w:sz w:val="20"/>
          <w:szCs w:val="20"/>
        </w:rPr>
      </w:pPr>
      <w:r w:rsidRPr="00D2502E">
        <w:rPr>
          <w:rFonts w:ascii="Verdana" w:eastAsia="Calibri" w:hAnsi="Verdana" w:cs="Times New Roman"/>
          <w:sz w:val="20"/>
          <w:szCs w:val="20"/>
        </w:rPr>
        <w:t>Συγκεκριμένα, ο πρώτος σταθμός βρίσκεται στη θέση Άγιος Αθανάσιος στο Δοξάτο της Δράμας με υψόμετρο 91</w:t>
      </w:r>
      <w:r w:rsidRPr="00D2502E">
        <w:rPr>
          <w:rFonts w:ascii="Verdana" w:eastAsia="Calibri" w:hAnsi="Verdana" w:cs="Times New Roman"/>
          <w:sz w:val="20"/>
          <w:szCs w:val="20"/>
          <w:lang w:val="en-US"/>
        </w:rPr>
        <w:t>m</w:t>
      </w:r>
      <w:r w:rsidRPr="00D2502E">
        <w:rPr>
          <w:rFonts w:ascii="Verdana" w:eastAsia="Calibri" w:hAnsi="Verdana" w:cs="Times New Roman"/>
          <w:sz w:val="20"/>
          <w:szCs w:val="20"/>
        </w:rPr>
        <w:t xml:space="preserve"> και παρέχει δεδομένα από τον Νοέμβριο του 2012. Ο δεύτερος μετεωρολογικός σταθμός που χρησιμοποιήθηκε είναι τοποθετημένος στον Μαυρόβατο Δράμας σε υψόμετρο 84</w:t>
      </w:r>
      <w:r w:rsidRPr="00D2502E">
        <w:rPr>
          <w:rFonts w:ascii="Verdana" w:eastAsia="Calibri" w:hAnsi="Verdana" w:cs="Times New Roman"/>
          <w:sz w:val="20"/>
          <w:szCs w:val="20"/>
          <w:lang w:val="en-US"/>
        </w:rPr>
        <w:t>m</w:t>
      </w:r>
      <w:r w:rsidRPr="00D2502E">
        <w:rPr>
          <w:rFonts w:ascii="Verdana" w:eastAsia="Calibri" w:hAnsi="Verdana" w:cs="Times New Roman"/>
          <w:sz w:val="20"/>
          <w:szCs w:val="20"/>
        </w:rPr>
        <w:t xml:space="preserve"> από τον Ιούνιο του 2009. Ταυτόχρονα, συλλέχθηκαν δεδομένα από την Καβάλα στην οροφή της Οικίας Ιωάννη Ζάχαρη που βρίσκεται σε υψόμετρο 90</w:t>
      </w:r>
      <w:r w:rsidRPr="00D2502E">
        <w:rPr>
          <w:rFonts w:ascii="Verdana" w:eastAsia="Calibri" w:hAnsi="Verdana" w:cs="Times New Roman"/>
          <w:sz w:val="20"/>
          <w:szCs w:val="20"/>
          <w:lang w:val="en-US"/>
        </w:rPr>
        <w:t>m</w:t>
      </w:r>
      <w:r w:rsidRPr="00D2502E">
        <w:rPr>
          <w:rFonts w:ascii="Verdana" w:eastAsia="Calibri" w:hAnsi="Verdana" w:cs="Times New Roman"/>
          <w:sz w:val="20"/>
          <w:szCs w:val="20"/>
        </w:rPr>
        <w:t xml:space="preserve"> από την αρχή του έτους 2017. Οι τελευταίοι δύο μετεωρολογικοί σταθμοί που χρησιμοποιήθηκαν βρίσκονται στο Γυμνάσιο Παρανεστίου Δράμας σε υψόμετρο 126</w:t>
      </w:r>
      <w:r w:rsidRPr="00D2502E">
        <w:rPr>
          <w:rFonts w:ascii="Verdana" w:eastAsia="Calibri" w:hAnsi="Verdana" w:cs="Times New Roman"/>
          <w:sz w:val="20"/>
          <w:szCs w:val="20"/>
          <w:lang w:val="en-US"/>
        </w:rPr>
        <w:t>m</w:t>
      </w:r>
      <w:r w:rsidRPr="00D2502E">
        <w:rPr>
          <w:rFonts w:ascii="Verdana" w:eastAsia="Calibri" w:hAnsi="Verdana" w:cs="Times New Roman"/>
          <w:sz w:val="20"/>
          <w:szCs w:val="20"/>
        </w:rPr>
        <w:t xml:space="preserve"> και στο Φωτολίβος Δράμας στην </w:t>
      </w:r>
      <w:r w:rsidR="00FB751D">
        <w:rPr>
          <w:rFonts w:ascii="Verdana" w:eastAsia="Calibri" w:hAnsi="Verdana" w:cs="Times New Roman"/>
          <w:sz w:val="20"/>
          <w:szCs w:val="20"/>
        </w:rPr>
        <w:t>«Α</w:t>
      </w:r>
      <w:r w:rsidRPr="00D2502E">
        <w:rPr>
          <w:rFonts w:ascii="Verdana" w:eastAsia="Calibri" w:hAnsi="Verdana" w:cs="Times New Roman"/>
          <w:sz w:val="20"/>
          <w:szCs w:val="20"/>
        </w:rPr>
        <w:t>γροεμπορική Γρηγοριάδης</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σε υψόμετρο 58</w:t>
      </w:r>
      <w:r w:rsidRPr="00D2502E">
        <w:rPr>
          <w:rFonts w:ascii="Verdana" w:eastAsia="Calibri" w:hAnsi="Verdana" w:cs="Times New Roman"/>
          <w:sz w:val="20"/>
          <w:szCs w:val="20"/>
          <w:lang w:val="en-US"/>
        </w:rPr>
        <w:t>m</w:t>
      </w:r>
      <w:r w:rsidRPr="00D2502E">
        <w:rPr>
          <w:rFonts w:ascii="Verdana" w:eastAsia="Calibri" w:hAnsi="Verdana" w:cs="Times New Roman"/>
          <w:sz w:val="20"/>
          <w:szCs w:val="20"/>
        </w:rPr>
        <w:t xml:space="preserve"> και λειτουργούν από τον Ιούνιο του 2013 και τον Μάρτιο του 2014, αντίστοιχα.</w:t>
      </w:r>
    </w:p>
    <w:p w14:paraId="6CF38DD3" w14:textId="77777777" w:rsidR="00703190" w:rsidRPr="00D2502E" w:rsidRDefault="00703190" w:rsidP="00703190">
      <w:pPr>
        <w:spacing w:after="0"/>
        <w:jc w:val="both"/>
        <w:rPr>
          <w:rFonts w:ascii="Verdana" w:eastAsia="Calibri" w:hAnsi="Verdana" w:cs="Times New Roman"/>
          <w:sz w:val="20"/>
          <w:szCs w:val="20"/>
        </w:rPr>
      </w:pPr>
    </w:p>
    <w:p w14:paraId="0633C67F" w14:textId="77777777" w:rsidR="00C52952" w:rsidRPr="00CF4456" w:rsidRDefault="00C52952" w:rsidP="00C52952">
      <w:pPr>
        <w:pStyle w:val="3"/>
        <w:rPr>
          <w:rFonts w:ascii="Verdana" w:hAnsi="Verdana"/>
        </w:rPr>
      </w:pPr>
      <w:bookmarkStart w:id="10" w:name="_Toc5613903"/>
      <w:r w:rsidRPr="00CF4456">
        <w:rPr>
          <w:rFonts w:ascii="Verdana" w:hAnsi="Verdana"/>
        </w:rPr>
        <w:t>2.4.2</w:t>
      </w:r>
      <w:r w:rsidRPr="00CF4456">
        <w:rPr>
          <w:rFonts w:ascii="Verdana" w:hAnsi="Verdana"/>
        </w:rPr>
        <w:tab/>
        <w:t>ΒΡΟΧΟΠΤΩΣΗ</w:t>
      </w:r>
      <w:bookmarkEnd w:id="10"/>
    </w:p>
    <w:p w14:paraId="0B52BAB3" w14:textId="7C7E1D3A"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Η βροχή αποτελεί μια από τις σπουδαιότερες μετεωρολογικές παραμέτρους, (Φλόκας, 1992). Η μελέτη της παρουσιάζει όχι μόνο θεωρητικό αλλά και πρακτικό ενδιαφέρον, το οποίο εστιάζεται στην ποσότητά αυτής που πέφτει σε μια επιφάνεια και εκφράζεται με το ύψος βροχής. Εάν τα ύψη βροχόπτωσης της Ανατολικής Μακεδονίας και Θράκης συγκριθούν με αυτά της Βουλγαρίας και της Σερβίας φαίνεται η τεράστια επίδραση του ανάγλυφου. Κατά την απομάκρυνση από το Αιγαίο προς τους ορεινούς όγκους της Ροδόπης</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τα ετήσια βροχο</w:t>
      </w:r>
      <w:r w:rsidR="00FB751D">
        <w:rPr>
          <w:rFonts w:ascii="Verdana" w:eastAsia="Calibri" w:hAnsi="Verdana" w:cs="Times New Roman"/>
          <w:sz w:val="20"/>
          <w:szCs w:val="20"/>
        </w:rPr>
        <w:t>μ</w:t>
      </w:r>
      <w:r w:rsidRPr="00D2502E">
        <w:rPr>
          <w:rFonts w:ascii="Verdana" w:eastAsia="Calibri" w:hAnsi="Verdana" w:cs="Times New Roman"/>
          <w:sz w:val="20"/>
          <w:szCs w:val="20"/>
        </w:rPr>
        <w:t>ετρικά ύψη αυξάνονται.</w:t>
      </w:r>
    </w:p>
    <w:p w14:paraId="7FD12038" w14:textId="3E8D9817"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Όσον αφορά τη βροχόπτωση</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συγκεντρώθηκαν και αθροίστηκαν οι ημερήσιες τιμές της και μετέπειτα οι μηνιαίες, από δεδομένα πέντε μετεωρολογικών σταθμών. </w:t>
      </w:r>
      <w:r w:rsidR="0000344D">
        <w:rPr>
          <w:rFonts w:ascii="Verdana" w:eastAsia="Calibri" w:hAnsi="Verdana" w:cs="Times New Roman"/>
          <w:sz w:val="20"/>
          <w:szCs w:val="20"/>
        </w:rPr>
        <w:t>Στη</w:t>
      </w:r>
      <w:r w:rsidRPr="00D2502E">
        <w:rPr>
          <w:rFonts w:ascii="Verdana" w:eastAsia="Calibri" w:hAnsi="Verdana" w:cs="Times New Roman"/>
          <w:sz w:val="20"/>
          <w:szCs w:val="20"/>
        </w:rPr>
        <w:t xml:space="preserve"> συν</w:t>
      </w:r>
      <w:r w:rsidR="0000344D">
        <w:rPr>
          <w:rFonts w:ascii="Verdana" w:eastAsia="Calibri" w:hAnsi="Verdana" w:cs="Times New Roman"/>
          <w:sz w:val="20"/>
          <w:szCs w:val="20"/>
        </w:rPr>
        <w:t>έ</w:t>
      </w:r>
      <w:r w:rsidRPr="00D2502E">
        <w:rPr>
          <w:rFonts w:ascii="Verdana" w:eastAsia="Calibri" w:hAnsi="Verdana" w:cs="Times New Roman"/>
          <w:sz w:val="20"/>
          <w:szCs w:val="20"/>
        </w:rPr>
        <w:t>χε</w:t>
      </w:r>
      <w:r w:rsidR="0000344D">
        <w:rPr>
          <w:rFonts w:ascii="Verdana" w:eastAsia="Calibri" w:hAnsi="Verdana" w:cs="Times New Roman"/>
          <w:sz w:val="20"/>
          <w:szCs w:val="20"/>
        </w:rPr>
        <w:t>ι</w:t>
      </w:r>
      <w:r w:rsidRPr="00D2502E">
        <w:rPr>
          <w:rFonts w:ascii="Verdana" w:eastAsia="Calibri" w:hAnsi="Verdana" w:cs="Times New Roman"/>
          <w:sz w:val="20"/>
          <w:szCs w:val="20"/>
        </w:rPr>
        <w:t xml:space="preserve">α, από τα αθροίσματα των μηνιαίων τιμών κάθε έτους των πέντε </w:t>
      </w:r>
      <w:r w:rsidRPr="00D2502E">
        <w:rPr>
          <w:rFonts w:ascii="Verdana" w:eastAsia="Calibri" w:hAnsi="Verdana" w:cs="Times New Roman"/>
          <w:sz w:val="20"/>
          <w:szCs w:val="20"/>
        </w:rPr>
        <w:lastRenderedPageBreak/>
        <w:t>σταθμών προέκυψε μια μέση τιμή του ύψους της βροχόπτωσης για την ευρύτερη περιοχή.</w:t>
      </w:r>
    </w:p>
    <w:p w14:paraId="14CDF138" w14:textId="76C243CC" w:rsidR="00D2502E" w:rsidRPr="00D2502E" w:rsidRDefault="00D2502E" w:rsidP="007A5BA8">
      <w:pPr>
        <w:spacing w:after="0" w:line="276" w:lineRule="auto"/>
        <w:jc w:val="both"/>
        <w:rPr>
          <w:rFonts w:ascii="Verdana" w:eastAsia="Calibri" w:hAnsi="Verdana" w:cs="Times New Roman"/>
          <w:sz w:val="20"/>
          <w:szCs w:val="20"/>
        </w:rPr>
      </w:pPr>
      <w:r w:rsidRPr="00D2502E">
        <w:rPr>
          <w:rFonts w:ascii="Verdana" w:eastAsia="Calibri" w:hAnsi="Verdana" w:cs="Times New Roman"/>
          <w:b/>
          <w:sz w:val="20"/>
          <w:szCs w:val="20"/>
        </w:rPr>
        <w:t xml:space="preserve">Πίνακας </w:t>
      </w:r>
      <w:r w:rsidR="00703190" w:rsidRPr="00703190">
        <w:rPr>
          <w:rFonts w:ascii="Verdana" w:eastAsia="Calibri" w:hAnsi="Verdana" w:cs="Times New Roman"/>
          <w:b/>
          <w:sz w:val="20"/>
          <w:szCs w:val="20"/>
        </w:rPr>
        <w:t>2.1</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Τιμές βροχόπτωσης για την πενταετία 2013-2017</w:t>
      </w:r>
    </w:p>
    <w:tbl>
      <w:tblPr>
        <w:tblStyle w:val="-5"/>
        <w:tblW w:w="8430" w:type="dxa"/>
        <w:tblLook w:val="04A0" w:firstRow="1" w:lastRow="0" w:firstColumn="1" w:lastColumn="0" w:noHBand="0" w:noVBand="1"/>
      </w:tblPr>
      <w:tblGrid>
        <w:gridCol w:w="2135"/>
        <w:gridCol w:w="1259"/>
        <w:gridCol w:w="1259"/>
        <w:gridCol w:w="1259"/>
        <w:gridCol w:w="1259"/>
        <w:gridCol w:w="1259"/>
      </w:tblGrid>
      <w:tr w:rsidR="00D2502E" w:rsidRPr="00D2502E" w14:paraId="29863AE3" w14:textId="77777777" w:rsidTr="00703190">
        <w:trPr>
          <w:cnfStyle w:val="100000000000" w:firstRow="1" w:lastRow="0" w:firstColumn="0" w:lastColumn="0" w:oddVBand="0" w:evenVBand="0" w:oddHBand="0"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2135" w:type="dxa"/>
            <w:noWrap/>
            <w:hideMark/>
          </w:tcPr>
          <w:p w14:paraId="3BABA1F9" w14:textId="77777777" w:rsidR="00D2502E" w:rsidRPr="00D2502E" w:rsidRDefault="00D2502E" w:rsidP="00D2502E">
            <w:pPr>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Έτος</w:t>
            </w:r>
          </w:p>
        </w:tc>
        <w:tc>
          <w:tcPr>
            <w:tcW w:w="1259" w:type="dxa"/>
            <w:noWrap/>
            <w:hideMark/>
          </w:tcPr>
          <w:p w14:paraId="4271A2E0"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2013</w:t>
            </w:r>
          </w:p>
        </w:tc>
        <w:tc>
          <w:tcPr>
            <w:tcW w:w="1259" w:type="dxa"/>
            <w:noWrap/>
            <w:hideMark/>
          </w:tcPr>
          <w:p w14:paraId="1C8247EA"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2014</w:t>
            </w:r>
          </w:p>
        </w:tc>
        <w:tc>
          <w:tcPr>
            <w:tcW w:w="1259" w:type="dxa"/>
            <w:noWrap/>
            <w:hideMark/>
          </w:tcPr>
          <w:p w14:paraId="4D0D9BFF"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2015</w:t>
            </w:r>
          </w:p>
        </w:tc>
        <w:tc>
          <w:tcPr>
            <w:tcW w:w="1259" w:type="dxa"/>
            <w:noWrap/>
            <w:hideMark/>
          </w:tcPr>
          <w:p w14:paraId="1E266420"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2016</w:t>
            </w:r>
          </w:p>
        </w:tc>
        <w:tc>
          <w:tcPr>
            <w:tcW w:w="1259" w:type="dxa"/>
            <w:noWrap/>
            <w:hideMark/>
          </w:tcPr>
          <w:p w14:paraId="41DBD4F9"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2017</w:t>
            </w:r>
          </w:p>
        </w:tc>
      </w:tr>
      <w:tr w:rsidR="00D2502E" w:rsidRPr="00D2502E" w14:paraId="3E8AA877" w14:textId="77777777" w:rsidTr="00703190">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2135" w:type="dxa"/>
            <w:noWrap/>
            <w:hideMark/>
          </w:tcPr>
          <w:p w14:paraId="1D8DD58F" w14:textId="66AFA63C" w:rsidR="00D2502E" w:rsidRPr="0000344D" w:rsidRDefault="00D2502E" w:rsidP="00D2502E">
            <w:pPr>
              <w:rPr>
                <w:rFonts w:ascii="Verdana" w:eastAsia="Times New Roman" w:hAnsi="Verdana" w:cs="Times New Roman"/>
                <w:b w:val="0"/>
                <w:bCs w:val="0"/>
                <w:color w:val="000000"/>
                <w:sz w:val="20"/>
                <w:szCs w:val="20"/>
                <w:lang w:val="en-US" w:eastAsia="el-GR"/>
              </w:rPr>
            </w:pPr>
            <w:r w:rsidRPr="00D2502E">
              <w:rPr>
                <w:rFonts w:ascii="Verdana" w:eastAsia="Times New Roman" w:hAnsi="Verdana" w:cs="Times New Roman"/>
                <w:b w:val="0"/>
                <w:bCs w:val="0"/>
                <w:color w:val="000000"/>
                <w:sz w:val="20"/>
                <w:szCs w:val="20"/>
                <w:lang w:eastAsia="el-GR"/>
              </w:rPr>
              <w:t>Βροχόπτωση</w:t>
            </w:r>
            <w:r w:rsidR="0000344D">
              <w:rPr>
                <w:rFonts w:ascii="Verdana" w:eastAsia="Times New Roman" w:hAnsi="Verdana" w:cs="Times New Roman"/>
                <w:b w:val="0"/>
                <w:bCs w:val="0"/>
                <w:color w:val="000000"/>
                <w:sz w:val="20"/>
                <w:szCs w:val="20"/>
                <w:lang w:eastAsia="el-GR"/>
              </w:rPr>
              <w:t xml:space="preserve"> (</w:t>
            </w:r>
            <w:r w:rsidR="0000344D">
              <w:rPr>
                <w:rFonts w:ascii="Verdana" w:eastAsia="Times New Roman" w:hAnsi="Verdana" w:cs="Times New Roman"/>
                <w:b w:val="0"/>
                <w:bCs w:val="0"/>
                <w:color w:val="000000"/>
                <w:sz w:val="20"/>
                <w:szCs w:val="20"/>
                <w:lang w:val="en-US" w:eastAsia="el-GR"/>
              </w:rPr>
              <w:t>mm)</w:t>
            </w:r>
          </w:p>
        </w:tc>
        <w:tc>
          <w:tcPr>
            <w:tcW w:w="1259" w:type="dxa"/>
            <w:noWrap/>
            <w:hideMark/>
          </w:tcPr>
          <w:p w14:paraId="6546802D"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imes New Roman"/>
                <w:color w:val="000000"/>
                <w:sz w:val="20"/>
                <w:szCs w:val="20"/>
                <w:lang w:eastAsia="el-GR"/>
              </w:rPr>
            </w:pPr>
            <w:r w:rsidRPr="00D2502E">
              <w:rPr>
                <w:rFonts w:ascii="Verdana" w:eastAsia="Times New Roman" w:hAnsi="Verdana" w:cs="Times New Roman"/>
                <w:color w:val="000000"/>
                <w:sz w:val="20"/>
                <w:szCs w:val="20"/>
                <w:lang w:eastAsia="el-GR"/>
              </w:rPr>
              <w:t>536</w:t>
            </w:r>
          </w:p>
        </w:tc>
        <w:tc>
          <w:tcPr>
            <w:tcW w:w="1259" w:type="dxa"/>
            <w:noWrap/>
            <w:hideMark/>
          </w:tcPr>
          <w:p w14:paraId="5CB02526"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imes New Roman"/>
                <w:color w:val="000000"/>
                <w:sz w:val="20"/>
                <w:szCs w:val="20"/>
                <w:lang w:eastAsia="el-GR"/>
              </w:rPr>
            </w:pPr>
            <w:r w:rsidRPr="00D2502E">
              <w:rPr>
                <w:rFonts w:ascii="Verdana" w:eastAsia="Times New Roman" w:hAnsi="Verdana" w:cs="Times New Roman"/>
                <w:color w:val="000000"/>
                <w:sz w:val="20"/>
                <w:szCs w:val="20"/>
                <w:lang w:eastAsia="el-GR"/>
              </w:rPr>
              <w:t>837,8</w:t>
            </w:r>
          </w:p>
        </w:tc>
        <w:tc>
          <w:tcPr>
            <w:tcW w:w="1259" w:type="dxa"/>
            <w:noWrap/>
            <w:hideMark/>
          </w:tcPr>
          <w:p w14:paraId="6C8E04BC"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imes New Roman"/>
                <w:color w:val="000000"/>
                <w:sz w:val="20"/>
                <w:szCs w:val="20"/>
                <w:lang w:eastAsia="el-GR"/>
              </w:rPr>
            </w:pPr>
            <w:r w:rsidRPr="00D2502E">
              <w:rPr>
                <w:rFonts w:ascii="Verdana" w:eastAsia="Times New Roman" w:hAnsi="Verdana" w:cs="Times New Roman"/>
                <w:color w:val="000000"/>
                <w:sz w:val="20"/>
                <w:szCs w:val="20"/>
                <w:lang w:eastAsia="el-GR"/>
              </w:rPr>
              <w:t>719,15</w:t>
            </w:r>
          </w:p>
        </w:tc>
        <w:tc>
          <w:tcPr>
            <w:tcW w:w="1259" w:type="dxa"/>
            <w:noWrap/>
            <w:hideMark/>
          </w:tcPr>
          <w:p w14:paraId="1F5889A6"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imes New Roman"/>
                <w:color w:val="000000"/>
                <w:sz w:val="20"/>
                <w:szCs w:val="20"/>
                <w:lang w:eastAsia="el-GR"/>
              </w:rPr>
            </w:pPr>
            <w:r w:rsidRPr="00D2502E">
              <w:rPr>
                <w:rFonts w:ascii="Verdana" w:eastAsia="Times New Roman" w:hAnsi="Verdana" w:cs="Times New Roman"/>
                <w:color w:val="000000"/>
                <w:sz w:val="20"/>
                <w:szCs w:val="20"/>
                <w:lang w:eastAsia="el-GR"/>
              </w:rPr>
              <w:t>499</w:t>
            </w:r>
          </w:p>
        </w:tc>
        <w:tc>
          <w:tcPr>
            <w:tcW w:w="1259" w:type="dxa"/>
            <w:noWrap/>
            <w:hideMark/>
          </w:tcPr>
          <w:p w14:paraId="22A567C5"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imes New Roman"/>
                <w:color w:val="000000"/>
                <w:sz w:val="20"/>
                <w:szCs w:val="20"/>
                <w:lang w:eastAsia="el-GR"/>
              </w:rPr>
            </w:pPr>
            <w:r w:rsidRPr="00D2502E">
              <w:rPr>
                <w:rFonts w:ascii="Verdana" w:eastAsia="Times New Roman" w:hAnsi="Verdana" w:cs="Times New Roman"/>
                <w:color w:val="000000"/>
                <w:sz w:val="20"/>
                <w:szCs w:val="20"/>
                <w:lang w:eastAsia="el-GR"/>
              </w:rPr>
              <w:t>573,52</w:t>
            </w:r>
          </w:p>
        </w:tc>
      </w:tr>
    </w:tbl>
    <w:p w14:paraId="686DA409" w14:textId="77777777" w:rsidR="00D2502E" w:rsidRPr="00D2502E" w:rsidRDefault="00D2502E" w:rsidP="00D2502E">
      <w:pPr>
        <w:spacing w:after="200" w:line="276" w:lineRule="auto"/>
        <w:jc w:val="both"/>
        <w:rPr>
          <w:rFonts w:ascii="Verdana" w:eastAsia="Calibri" w:hAnsi="Verdana" w:cs="Times New Roman"/>
          <w:sz w:val="20"/>
          <w:szCs w:val="20"/>
          <w:lang w:val="en-US"/>
        </w:rPr>
      </w:pPr>
    </w:p>
    <w:p w14:paraId="513AE00F" w14:textId="77777777" w:rsidR="00D2502E" w:rsidRPr="00D2502E" w:rsidRDefault="00D2502E" w:rsidP="00D2502E">
      <w:pPr>
        <w:spacing w:after="200" w:line="276" w:lineRule="auto"/>
        <w:jc w:val="both"/>
        <w:rPr>
          <w:rFonts w:ascii="Verdana" w:eastAsia="Calibri" w:hAnsi="Verdana" w:cs="Times New Roman"/>
          <w:sz w:val="20"/>
          <w:szCs w:val="20"/>
          <w:lang w:val="en-US"/>
        </w:rPr>
      </w:pPr>
      <w:r w:rsidRPr="00D2502E">
        <w:rPr>
          <w:rFonts w:ascii="Verdana" w:eastAsia="Calibri" w:hAnsi="Verdana" w:cs="Times New Roman"/>
          <w:noProof/>
          <w:sz w:val="20"/>
          <w:szCs w:val="20"/>
          <w:lang w:eastAsia="el-GR"/>
        </w:rPr>
        <w:drawing>
          <wp:inline distT="0" distB="0" distL="0" distR="0" wp14:anchorId="7A4010DE" wp14:editId="352B7A04">
            <wp:extent cx="5257800" cy="3257550"/>
            <wp:effectExtent l="0" t="0" r="0" b="0"/>
            <wp:docPr id="1"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AB283C7" w14:textId="1765C185" w:rsidR="00D2502E" w:rsidRPr="00D2502E" w:rsidRDefault="00D2502E" w:rsidP="007A5BA8">
      <w:pPr>
        <w:spacing w:after="200" w:line="276" w:lineRule="auto"/>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sidR="00703190" w:rsidRPr="00703190">
        <w:rPr>
          <w:rFonts w:ascii="Verdana" w:eastAsia="Calibri" w:hAnsi="Verdana" w:cs="Times New Roman"/>
          <w:b/>
          <w:sz w:val="20"/>
          <w:szCs w:val="20"/>
        </w:rPr>
        <w:t>1</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Τιμές βροχόπτωσης για την πενταετία 2013-2017</w:t>
      </w:r>
    </w:p>
    <w:p w14:paraId="0D764B74" w14:textId="77777777" w:rsidR="00D2502E" w:rsidRPr="00CF4456"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Οι μέσες μηνιαίες τιμές της βροχόπτωσης της τελευταίας πενταετίας κυμαίνονται από 400</w:t>
      </w:r>
      <w:r w:rsidRPr="00D2502E">
        <w:rPr>
          <w:rFonts w:ascii="Verdana" w:eastAsia="Calibri" w:hAnsi="Verdana" w:cs="Times New Roman"/>
          <w:sz w:val="20"/>
          <w:szCs w:val="20"/>
          <w:lang w:val="en-US"/>
        </w:rPr>
        <w:t>mm</w:t>
      </w:r>
      <w:r w:rsidRPr="00D2502E">
        <w:rPr>
          <w:rFonts w:ascii="Verdana" w:eastAsia="Calibri" w:hAnsi="Verdana" w:cs="Times New Roman"/>
          <w:sz w:val="20"/>
          <w:szCs w:val="20"/>
        </w:rPr>
        <w:t xml:space="preserve"> έως και 890</w:t>
      </w:r>
      <w:r w:rsidRPr="00D2502E">
        <w:rPr>
          <w:rFonts w:ascii="Verdana" w:eastAsia="Calibri" w:hAnsi="Verdana" w:cs="Times New Roman"/>
          <w:sz w:val="20"/>
          <w:szCs w:val="20"/>
          <w:lang w:val="en-US"/>
        </w:rPr>
        <w:t>mm</w:t>
      </w:r>
      <w:r w:rsidRPr="00D2502E">
        <w:rPr>
          <w:rFonts w:ascii="Verdana" w:eastAsia="Calibri" w:hAnsi="Verdana" w:cs="Times New Roman"/>
          <w:sz w:val="20"/>
          <w:szCs w:val="20"/>
        </w:rPr>
        <w:t>. Αυτό έχει ως αποτέλεσμα οι μέσες ετήσιες τιμές να κυμανθούν από 499</w:t>
      </w:r>
      <w:r w:rsidRPr="00D2502E">
        <w:rPr>
          <w:rFonts w:ascii="Verdana" w:eastAsia="Calibri" w:hAnsi="Verdana" w:cs="Times New Roman"/>
          <w:sz w:val="20"/>
          <w:szCs w:val="20"/>
          <w:lang w:val="en-US"/>
        </w:rPr>
        <w:t>mm</w:t>
      </w:r>
      <w:r w:rsidRPr="00D2502E">
        <w:rPr>
          <w:rFonts w:ascii="Verdana" w:eastAsia="Calibri" w:hAnsi="Verdana" w:cs="Times New Roman"/>
          <w:sz w:val="20"/>
          <w:szCs w:val="20"/>
        </w:rPr>
        <w:t xml:space="preserve"> έως και 837,8</w:t>
      </w:r>
      <w:r w:rsidRPr="00D2502E">
        <w:rPr>
          <w:rFonts w:ascii="Verdana" w:eastAsia="Calibri" w:hAnsi="Verdana" w:cs="Times New Roman"/>
          <w:sz w:val="20"/>
          <w:szCs w:val="20"/>
          <w:lang w:val="en-US"/>
        </w:rPr>
        <w:t>mm</w:t>
      </w:r>
      <w:r w:rsidRPr="00D2502E">
        <w:rPr>
          <w:rFonts w:ascii="Verdana" w:eastAsia="Calibri" w:hAnsi="Verdana" w:cs="Times New Roman"/>
          <w:sz w:val="20"/>
          <w:szCs w:val="20"/>
        </w:rPr>
        <w:t xml:space="preserve">, γεγονός που συνάδει με την τιμή του </w:t>
      </w:r>
      <w:r w:rsidRPr="00CF4456">
        <w:rPr>
          <w:rFonts w:ascii="Verdana" w:eastAsia="Calibri" w:hAnsi="Verdana" w:cs="Times New Roman"/>
          <w:sz w:val="20"/>
          <w:szCs w:val="20"/>
        </w:rPr>
        <w:t>μέσου ετήσιου ύψους βροχόπτωσης των 700</w:t>
      </w:r>
      <w:r w:rsidRPr="00CF4456">
        <w:rPr>
          <w:rFonts w:ascii="Verdana" w:eastAsia="Calibri" w:hAnsi="Verdana" w:cs="Times New Roman"/>
          <w:sz w:val="20"/>
          <w:szCs w:val="20"/>
          <w:lang w:val="en-US"/>
        </w:rPr>
        <w:t>mm</w:t>
      </w:r>
      <w:r w:rsidRPr="00CF4456">
        <w:rPr>
          <w:rFonts w:ascii="Verdana" w:eastAsia="Calibri" w:hAnsi="Verdana" w:cs="Times New Roman"/>
          <w:sz w:val="20"/>
          <w:szCs w:val="20"/>
        </w:rPr>
        <w:t>.</w:t>
      </w:r>
    </w:p>
    <w:p w14:paraId="0E3952AC" w14:textId="77777777" w:rsidR="00C52952" w:rsidRDefault="00C52952" w:rsidP="00C52952">
      <w:pPr>
        <w:pStyle w:val="3"/>
        <w:rPr>
          <w:rFonts w:ascii="Verdana" w:hAnsi="Verdana"/>
        </w:rPr>
      </w:pPr>
      <w:bookmarkStart w:id="11" w:name="_Toc5613904"/>
      <w:r w:rsidRPr="00CF4456">
        <w:rPr>
          <w:rFonts w:ascii="Verdana" w:hAnsi="Verdana"/>
        </w:rPr>
        <w:t>2.4.3</w:t>
      </w:r>
      <w:r w:rsidRPr="00CF4456">
        <w:rPr>
          <w:rFonts w:ascii="Verdana" w:hAnsi="Verdana"/>
        </w:rPr>
        <w:tab/>
        <w:t>ΘΕΡΜΟΚΡΑΣΙΑ</w:t>
      </w:r>
      <w:bookmarkEnd w:id="11"/>
    </w:p>
    <w:p w14:paraId="4825466F" w14:textId="77777777"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 xml:space="preserve">Η θερμοκρασία του αέρα αποτελεί το σημαντικότερο κλιματικό στοιχείο και τη βασικότερη παράμετρο σε όλες τις κλιματικές κατατάξεις. </w:t>
      </w:r>
    </w:p>
    <w:p w14:paraId="590BE1C5" w14:textId="4E807E8F" w:rsidR="00D2502E" w:rsidRPr="00D2502E" w:rsidRDefault="00D2502E" w:rsidP="00940C40">
      <w:pPr>
        <w:spacing w:after="0" w:line="276" w:lineRule="auto"/>
        <w:jc w:val="both"/>
        <w:rPr>
          <w:rFonts w:ascii="Verdana" w:eastAsia="Calibri" w:hAnsi="Verdana" w:cs="Times New Roman"/>
          <w:sz w:val="20"/>
          <w:szCs w:val="20"/>
        </w:rPr>
      </w:pPr>
      <w:r w:rsidRPr="00D2502E">
        <w:rPr>
          <w:rFonts w:ascii="Verdana" w:eastAsia="Calibri" w:hAnsi="Verdana" w:cs="Times New Roman"/>
          <w:b/>
          <w:sz w:val="20"/>
          <w:szCs w:val="20"/>
        </w:rPr>
        <w:t>Πίνακας 2.</w:t>
      </w:r>
      <w:r w:rsidR="00703190" w:rsidRPr="00703190">
        <w:rPr>
          <w:rFonts w:ascii="Verdana" w:eastAsia="Calibri" w:hAnsi="Verdana" w:cs="Times New Roman"/>
          <w:b/>
          <w:sz w:val="20"/>
          <w:szCs w:val="20"/>
        </w:rPr>
        <w:t>2</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sidR="0000344D">
        <w:rPr>
          <w:rFonts w:ascii="Verdana" w:eastAsia="Calibri" w:hAnsi="Verdana" w:cs="Times New Roman"/>
          <w:sz w:val="20"/>
          <w:szCs w:val="20"/>
        </w:rPr>
        <w:t>Μέσες ετήσιες τ</w:t>
      </w:r>
      <w:r w:rsidRPr="00D2502E">
        <w:rPr>
          <w:rFonts w:ascii="Verdana" w:eastAsia="Calibri" w:hAnsi="Verdana" w:cs="Times New Roman"/>
          <w:sz w:val="20"/>
          <w:szCs w:val="20"/>
        </w:rPr>
        <w:t>ιμές θερμοκρασίας για την πενταετία 2013-2017</w:t>
      </w:r>
    </w:p>
    <w:tbl>
      <w:tblPr>
        <w:tblStyle w:val="-5"/>
        <w:tblW w:w="8433" w:type="dxa"/>
        <w:tblLook w:val="04A0" w:firstRow="1" w:lastRow="0" w:firstColumn="1" w:lastColumn="0" w:noHBand="0" w:noVBand="1"/>
      </w:tblPr>
      <w:tblGrid>
        <w:gridCol w:w="2198"/>
        <w:gridCol w:w="1247"/>
        <w:gridCol w:w="1247"/>
        <w:gridCol w:w="1247"/>
        <w:gridCol w:w="1247"/>
        <w:gridCol w:w="1247"/>
      </w:tblGrid>
      <w:tr w:rsidR="00D2502E" w:rsidRPr="00D2502E" w14:paraId="4D51C877" w14:textId="77777777" w:rsidTr="00703190">
        <w:trPr>
          <w:cnfStyle w:val="100000000000" w:firstRow="1" w:lastRow="0" w:firstColumn="0" w:lastColumn="0" w:oddVBand="0" w:evenVBand="0" w:oddHBand="0"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2198" w:type="dxa"/>
            <w:noWrap/>
            <w:hideMark/>
          </w:tcPr>
          <w:p w14:paraId="37E12D6A" w14:textId="77777777" w:rsidR="00D2502E" w:rsidRPr="00D2502E" w:rsidRDefault="00D2502E" w:rsidP="00D2502E">
            <w:pPr>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Έτος</w:t>
            </w:r>
          </w:p>
        </w:tc>
        <w:tc>
          <w:tcPr>
            <w:tcW w:w="1247" w:type="dxa"/>
            <w:noWrap/>
            <w:hideMark/>
          </w:tcPr>
          <w:p w14:paraId="54981618"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2013</w:t>
            </w:r>
          </w:p>
        </w:tc>
        <w:tc>
          <w:tcPr>
            <w:tcW w:w="1247" w:type="dxa"/>
            <w:noWrap/>
            <w:hideMark/>
          </w:tcPr>
          <w:p w14:paraId="699487B5"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2014</w:t>
            </w:r>
          </w:p>
        </w:tc>
        <w:tc>
          <w:tcPr>
            <w:tcW w:w="1247" w:type="dxa"/>
            <w:noWrap/>
            <w:hideMark/>
          </w:tcPr>
          <w:p w14:paraId="022727AA"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2015</w:t>
            </w:r>
          </w:p>
        </w:tc>
        <w:tc>
          <w:tcPr>
            <w:tcW w:w="1247" w:type="dxa"/>
            <w:noWrap/>
            <w:hideMark/>
          </w:tcPr>
          <w:p w14:paraId="3329505E"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2016</w:t>
            </w:r>
          </w:p>
        </w:tc>
        <w:tc>
          <w:tcPr>
            <w:tcW w:w="1247" w:type="dxa"/>
            <w:noWrap/>
            <w:hideMark/>
          </w:tcPr>
          <w:p w14:paraId="52FCF50D"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2017</w:t>
            </w:r>
          </w:p>
        </w:tc>
      </w:tr>
      <w:tr w:rsidR="00D2502E" w:rsidRPr="00D2502E" w14:paraId="57EB8B72" w14:textId="77777777" w:rsidTr="00703190">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2198" w:type="dxa"/>
            <w:noWrap/>
            <w:hideMark/>
          </w:tcPr>
          <w:p w14:paraId="558467C7" w14:textId="77777777" w:rsidR="00D2502E" w:rsidRPr="00D2502E" w:rsidRDefault="00D2502E" w:rsidP="00D2502E">
            <w:pPr>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 xml:space="preserve">Θερμοκρασία </w:t>
            </w:r>
            <w:r w:rsidRPr="00D2502E">
              <w:rPr>
                <w:rFonts w:ascii="Verdana" w:eastAsia="Times New Roman" w:hAnsi="Verdana" w:cs="Times New Roman"/>
                <w:b w:val="0"/>
                <w:bCs w:val="0"/>
                <w:color w:val="000000"/>
                <w:sz w:val="18"/>
                <w:szCs w:val="20"/>
                <w:lang w:eastAsia="el-GR"/>
              </w:rPr>
              <w:t>(</w:t>
            </w:r>
            <w:r w:rsidRPr="00D2502E">
              <w:rPr>
                <w:rFonts w:ascii="Verdana" w:eastAsia="Times New Roman" w:hAnsi="Verdana" w:cs="Times New Roman"/>
                <w:b w:val="0"/>
                <w:bCs w:val="0"/>
                <w:color w:val="000000"/>
                <w:sz w:val="18"/>
                <w:szCs w:val="20"/>
                <w:vertAlign w:val="superscript"/>
                <w:lang w:eastAsia="el-GR"/>
              </w:rPr>
              <w:t>ο</w:t>
            </w:r>
            <w:r w:rsidRPr="00D2502E">
              <w:rPr>
                <w:rFonts w:ascii="Verdana" w:eastAsia="Times New Roman" w:hAnsi="Verdana" w:cs="Times New Roman"/>
                <w:b w:val="0"/>
                <w:bCs w:val="0"/>
                <w:color w:val="000000"/>
                <w:sz w:val="18"/>
                <w:szCs w:val="20"/>
                <w:lang w:val="en-US" w:eastAsia="el-GR"/>
              </w:rPr>
              <w:t>C</w:t>
            </w:r>
            <w:r w:rsidRPr="00D2502E">
              <w:rPr>
                <w:rFonts w:ascii="Verdana" w:eastAsia="Times New Roman" w:hAnsi="Verdana" w:cs="Times New Roman"/>
                <w:b w:val="0"/>
                <w:bCs w:val="0"/>
                <w:color w:val="000000"/>
                <w:sz w:val="18"/>
                <w:szCs w:val="20"/>
                <w:lang w:eastAsia="el-GR"/>
              </w:rPr>
              <w:t>)</w:t>
            </w:r>
          </w:p>
        </w:tc>
        <w:tc>
          <w:tcPr>
            <w:tcW w:w="1247" w:type="dxa"/>
            <w:noWrap/>
            <w:hideMark/>
          </w:tcPr>
          <w:p w14:paraId="538E225F"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imes New Roman"/>
                <w:color w:val="000000"/>
                <w:sz w:val="20"/>
                <w:szCs w:val="20"/>
                <w:lang w:eastAsia="el-GR"/>
              </w:rPr>
            </w:pPr>
            <w:r w:rsidRPr="00D2502E">
              <w:rPr>
                <w:rFonts w:ascii="Verdana" w:eastAsia="Times New Roman" w:hAnsi="Verdana" w:cs="Times New Roman"/>
                <w:color w:val="000000"/>
                <w:sz w:val="20"/>
                <w:szCs w:val="20"/>
                <w:lang w:eastAsia="el-GR"/>
              </w:rPr>
              <w:t>15,63</w:t>
            </w:r>
          </w:p>
        </w:tc>
        <w:tc>
          <w:tcPr>
            <w:tcW w:w="1247" w:type="dxa"/>
            <w:noWrap/>
            <w:hideMark/>
          </w:tcPr>
          <w:p w14:paraId="0EC971A1"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imes New Roman"/>
                <w:color w:val="000000"/>
                <w:sz w:val="20"/>
                <w:szCs w:val="20"/>
                <w:lang w:eastAsia="el-GR"/>
              </w:rPr>
            </w:pPr>
            <w:r w:rsidRPr="00D2502E">
              <w:rPr>
                <w:rFonts w:ascii="Verdana" w:eastAsia="Times New Roman" w:hAnsi="Verdana" w:cs="Times New Roman"/>
                <w:color w:val="000000"/>
                <w:sz w:val="20"/>
                <w:szCs w:val="20"/>
                <w:lang w:eastAsia="el-GR"/>
              </w:rPr>
              <w:t>14,65</w:t>
            </w:r>
          </w:p>
        </w:tc>
        <w:tc>
          <w:tcPr>
            <w:tcW w:w="1247" w:type="dxa"/>
            <w:noWrap/>
            <w:hideMark/>
          </w:tcPr>
          <w:p w14:paraId="6118DC2B"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imes New Roman"/>
                <w:color w:val="000000"/>
                <w:sz w:val="20"/>
                <w:szCs w:val="20"/>
                <w:lang w:eastAsia="el-GR"/>
              </w:rPr>
            </w:pPr>
            <w:r w:rsidRPr="00D2502E">
              <w:rPr>
                <w:rFonts w:ascii="Verdana" w:eastAsia="Times New Roman" w:hAnsi="Verdana" w:cs="Times New Roman"/>
                <w:color w:val="000000"/>
                <w:sz w:val="20"/>
                <w:szCs w:val="20"/>
                <w:lang w:eastAsia="el-GR"/>
              </w:rPr>
              <w:t>14,72</w:t>
            </w:r>
          </w:p>
        </w:tc>
        <w:tc>
          <w:tcPr>
            <w:tcW w:w="1247" w:type="dxa"/>
            <w:noWrap/>
            <w:hideMark/>
          </w:tcPr>
          <w:p w14:paraId="11C33DAF"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imes New Roman"/>
                <w:color w:val="000000"/>
                <w:sz w:val="20"/>
                <w:szCs w:val="20"/>
                <w:lang w:eastAsia="el-GR"/>
              </w:rPr>
            </w:pPr>
            <w:r w:rsidRPr="00D2502E">
              <w:rPr>
                <w:rFonts w:ascii="Verdana" w:eastAsia="Times New Roman" w:hAnsi="Verdana" w:cs="Times New Roman"/>
                <w:color w:val="000000"/>
                <w:sz w:val="20"/>
                <w:szCs w:val="20"/>
                <w:lang w:eastAsia="el-GR"/>
              </w:rPr>
              <w:t>14,89</w:t>
            </w:r>
          </w:p>
        </w:tc>
        <w:tc>
          <w:tcPr>
            <w:tcW w:w="1247" w:type="dxa"/>
            <w:noWrap/>
            <w:hideMark/>
          </w:tcPr>
          <w:p w14:paraId="0A2210CF"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imes New Roman"/>
                <w:color w:val="000000"/>
                <w:sz w:val="20"/>
                <w:szCs w:val="20"/>
                <w:lang w:eastAsia="el-GR"/>
              </w:rPr>
            </w:pPr>
            <w:r w:rsidRPr="00D2502E">
              <w:rPr>
                <w:rFonts w:ascii="Verdana" w:eastAsia="Times New Roman" w:hAnsi="Verdana" w:cs="Times New Roman"/>
                <w:color w:val="000000"/>
                <w:sz w:val="20"/>
                <w:szCs w:val="20"/>
                <w:lang w:eastAsia="el-GR"/>
              </w:rPr>
              <w:t>14,71</w:t>
            </w:r>
          </w:p>
        </w:tc>
      </w:tr>
    </w:tbl>
    <w:p w14:paraId="025181BD" w14:textId="77777777" w:rsidR="00D2502E" w:rsidRPr="00D2502E" w:rsidRDefault="00D2502E" w:rsidP="00D2502E">
      <w:pPr>
        <w:spacing w:after="200" w:line="276" w:lineRule="auto"/>
        <w:jc w:val="both"/>
        <w:rPr>
          <w:rFonts w:ascii="Verdana" w:eastAsia="Calibri" w:hAnsi="Verdana" w:cs="Times New Roman"/>
          <w:sz w:val="20"/>
          <w:szCs w:val="20"/>
          <w:lang w:val="en-US"/>
        </w:rPr>
      </w:pPr>
    </w:p>
    <w:p w14:paraId="0BEAE3AA" w14:textId="77777777"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noProof/>
          <w:sz w:val="20"/>
          <w:szCs w:val="20"/>
          <w:lang w:eastAsia="el-GR"/>
        </w:rPr>
        <w:lastRenderedPageBreak/>
        <w:drawing>
          <wp:inline distT="0" distB="0" distL="0" distR="0" wp14:anchorId="10AF66D7" wp14:editId="5BE1AB27">
            <wp:extent cx="5257800" cy="291465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D2CA67C" w14:textId="1136D75B" w:rsidR="00D2502E" w:rsidRPr="00D2502E" w:rsidRDefault="00D2502E" w:rsidP="007A5BA8">
      <w:pPr>
        <w:spacing w:after="200" w:line="276" w:lineRule="auto"/>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sidR="00703190" w:rsidRPr="00703190">
        <w:rPr>
          <w:rFonts w:ascii="Verdana" w:eastAsia="Calibri" w:hAnsi="Verdana" w:cs="Times New Roman"/>
          <w:b/>
          <w:sz w:val="20"/>
          <w:szCs w:val="20"/>
        </w:rPr>
        <w:t>2</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sidR="0000344D">
        <w:rPr>
          <w:rFonts w:ascii="Verdana" w:eastAsia="Calibri" w:hAnsi="Verdana" w:cs="Times New Roman"/>
          <w:sz w:val="20"/>
          <w:szCs w:val="20"/>
        </w:rPr>
        <w:t>Μέσες ετήσιες τ</w:t>
      </w:r>
      <w:r w:rsidRPr="00D2502E">
        <w:rPr>
          <w:rFonts w:ascii="Verdana" w:eastAsia="Calibri" w:hAnsi="Verdana" w:cs="Times New Roman"/>
          <w:sz w:val="20"/>
          <w:szCs w:val="20"/>
        </w:rPr>
        <w:t>ιμές θερμοκρασίας για την πενταετία 2013-2017</w:t>
      </w:r>
    </w:p>
    <w:p w14:paraId="44FBB695" w14:textId="77777777"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Οι μέσες μηνιαίες τιμές της θερμοκρασίας της τελευταίας πενταετίας κυμαίνονται από -0,4</w:t>
      </w:r>
      <w:r w:rsidRPr="00D2502E">
        <w:rPr>
          <w:rFonts w:ascii="Verdana" w:eastAsia="Calibri" w:hAnsi="Verdana" w:cs="Times New Roman"/>
          <w:sz w:val="20"/>
          <w:szCs w:val="20"/>
          <w:vertAlign w:val="superscript"/>
        </w:rPr>
        <w:t>ο</w:t>
      </w:r>
      <w:r w:rsidRPr="00D2502E">
        <w:rPr>
          <w:rFonts w:ascii="Verdana" w:eastAsia="Calibri" w:hAnsi="Verdana" w:cs="Times New Roman"/>
          <w:sz w:val="20"/>
          <w:szCs w:val="20"/>
          <w:lang w:val="en-US"/>
        </w:rPr>
        <w:t>C</w:t>
      </w:r>
      <w:r w:rsidRPr="00D2502E">
        <w:rPr>
          <w:rFonts w:ascii="Verdana" w:eastAsia="Calibri" w:hAnsi="Verdana" w:cs="Times New Roman"/>
          <w:sz w:val="20"/>
          <w:szCs w:val="20"/>
        </w:rPr>
        <w:t xml:space="preserve"> έως 27,4</w:t>
      </w:r>
      <w:r w:rsidRPr="00D2502E">
        <w:rPr>
          <w:rFonts w:ascii="Verdana" w:eastAsia="Calibri" w:hAnsi="Verdana" w:cs="Times New Roman"/>
          <w:sz w:val="20"/>
          <w:szCs w:val="20"/>
          <w:vertAlign w:val="superscript"/>
        </w:rPr>
        <w:t>ο</w:t>
      </w:r>
      <w:r w:rsidRPr="00D2502E">
        <w:rPr>
          <w:rFonts w:ascii="Verdana" w:eastAsia="Calibri" w:hAnsi="Verdana" w:cs="Times New Roman"/>
          <w:sz w:val="20"/>
          <w:szCs w:val="20"/>
          <w:lang w:val="en-US"/>
        </w:rPr>
        <w:t>C</w:t>
      </w:r>
      <w:r w:rsidRPr="00D2502E">
        <w:rPr>
          <w:rFonts w:ascii="Verdana" w:eastAsia="Calibri" w:hAnsi="Verdana" w:cs="Times New Roman"/>
          <w:sz w:val="20"/>
          <w:szCs w:val="20"/>
        </w:rPr>
        <w:t xml:space="preserve"> και. Αυτό έχει ως αποτέλεσμα οι μέσες ετήσιες τιμές να κυμανθούν από 14,7</w:t>
      </w:r>
      <w:r w:rsidRPr="00D2502E">
        <w:rPr>
          <w:rFonts w:ascii="Verdana" w:eastAsia="Calibri" w:hAnsi="Verdana" w:cs="Times New Roman"/>
          <w:sz w:val="20"/>
          <w:szCs w:val="20"/>
          <w:vertAlign w:val="superscript"/>
        </w:rPr>
        <w:t>ο</w:t>
      </w:r>
      <w:r w:rsidRPr="00D2502E">
        <w:rPr>
          <w:rFonts w:ascii="Verdana" w:eastAsia="Calibri" w:hAnsi="Verdana" w:cs="Times New Roman"/>
          <w:sz w:val="20"/>
          <w:szCs w:val="20"/>
          <w:lang w:val="en-US"/>
        </w:rPr>
        <w:t>C</w:t>
      </w:r>
      <w:r w:rsidRPr="00D2502E">
        <w:rPr>
          <w:rFonts w:ascii="Verdana" w:eastAsia="Calibri" w:hAnsi="Verdana" w:cs="Times New Roman"/>
          <w:sz w:val="20"/>
          <w:szCs w:val="20"/>
        </w:rPr>
        <w:t xml:space="preserve"> έως και 15,6</w:t>
      </w:r>
      <w:r w:rsidRPr="00D2502E">
        <w:rPr>
          <w:rFonts w:ascii="Verdana" w:eastAsia="Calibri" w:hAnsi="Verdana" w:cs="Times New Roman"/>
          <w:sz w:val="20"/>
          <w:szCs w:val="20"/>
          <w:vertAlign w:val="superscript"/>
        </w:rPr>
        <w:t>ο</w:t>
      </w:r>
      <w:r w:rsidRPr="00D2502E">
        <w:rPr>
          <w:rFonts w:ascii="Verdana" w:eastAsia="Calibri" w:hAnsi="Verdana" w:cs="Times New Roman"/>
          <w:sz w:val="20"/>
          <w:szCs w:val="20"/>
          <w:lang w:val="en-US"/>
        </w:rPr>
        <w:t>C</w:t>
      </w:r>
      <w:r w:rsidRPr="00D2502E">
        <w:rPr>
          <w:rFonts w:ascii="Verdana" w:eastAsia="Calibri" w:hAnsi="Verdana" w:cs="Times New Roman"/>
          <w:sz w:val="20"/>
          <w:szCs w:val="20"/>
        </w:rPr>
        <w:t>, γεγονός που συνάδει με την τιμή του μέσης ετήσιας τιμής της θερμοκρασίας που είναι 15,4</w:t>
      </w:r>
      <w:r w:rsidRPr="00D2502E">
        <w:rPr>
          <w:rFonts w:ascii="Verdana" w:eastAsia="Calibri" w:hAnsi="Verdana" w:cs="Times New Roman"/>
          <w:sz w:val="20"/>
          <w:szCs w:val="20"/>
          <w:vertAlign w:val="superscript"/>
        </w:rPr>
        <w:t>ο</w:t>
      </w:r>
      <w:r w:rsidRPr="00D2502E">
        <w:rPr>
          <w:rFonts w:ascii="Verdana" w:eastAsia="Calibri" w:hAnsi="Verdana" w:cs="Times New Roman"/>
          <w:sz w:val="20"/>
          <w:szCs w:val="20"/>
          <w:lang w:val="en-US"/>
        </w:rPr>
        <w:t>C</w:t>
      </w:r>
      <w:r w:rsidRPr="00D2502E">
        <w:rPr>
          <w:rFonts w:ascii="Verdana" w:eastAsia="Calibri" w:hAnsi="Verdana" w:cs="Times New Roman"/>
          <w:sz w:val="20"/>
          <w:szCs w:val="20"/>
        </w:rPr>
        <w:t>.</w:t>
      </w:r>
    </w:p>
    <w:p w14:paraId="079850FE" w14:textId="77777777"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Παρακάτω ακολουθούν και δύο πίνακες με τις μέσες μηνιαίες τιμές θερμοκρασιών για τους Νομούς Δράμας και Καβάλας από τους οποίους διαρρέει ο ποταμός Νέστος.</w:t>
      </w:r>
    </w:p>
    <w:p w14:paraId="7967D219" w14:textId="20801308" w:rsidR="00D2502E" w:rsidRPr="00D2502E" w:rsidRDefault="00D2502E" w:rsidP="007A5BA8">
      <w:pPr>
        <w:spacing w:after="0"/>
        <w:rPr>
          <w:rFonts w:ascii="Verdana" w:eastAsia="Calibri" w:hAnsi="Verdana" w:cs="Times New Roman"/>
          <w:sz w:val="20"/>
          <w:szCs w:val="20"/>
        </w:rPr>
      </w:pPr>
      <w:r w:rsidRPr="00D2502E">
        <w:rPr>
          <w:rFonts w:ascii="Verdana" w:eastAsia="Calibri" w:hAnsi="Verdana" w:cs="Times New Roman"/>
          <w:b/>
          <w:sz w:val="20"/>
          <w:szCs w:val="20"/>
        </w:rPr>
        <w:t>Πίνακας 2.</w:t>
      </w:r>
      <w:r w:rsidR="00703190" w:rsidRPr="00703190">
        <w:rPr>
          <w:rFonts w:ascii="Verdana" w:eastAsia="Calibri" w:hAnsi="Verdana" w:cs="Times New Roman"/>
          <w:b/>
          <w:sz w:val="20"/>
          <w:szCs w:val="20"/>
        </w:rPr>
        <w:t>3</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Μέσες μηνιαίες τιμές θερμοκρασίας </w:t>
      </w:r>
      <w:r w:rsidR="0000344D">
        <w:rPr>
          <w:rFonts w:ascii="Verdana" w:eastAsia="Calibri" w:hAnsi="Verdana" w:cs="Times New Roman"/>
          <w:sz w:val="20"/>
          <w:szCs w:val="20"/>
        </w:rPr>
        <w:t>(</w:t>
      </w:r>
      <w:r w:rsidR="0000344D" w:rsidRPr="0000344D">
        <w:rPr>
          <w:rFonts w:ascii="Verdana" w:eastAsia="Calibri" w:hAnsi="Verdana" w:cs="Times New Roman"/>
          <w:sz w:val="20"/>
          <w:szCs w:val="20"/>
          <w:vertAlign w:val="superscript"/>
        </w:rPr>
        <w:t>ο</w:t>
      </w:r>
      <w:r w:rsidR="0000344D">
        <w:rPr>
          <w:rFonts w:ascii="Verdana" w:eastAsia="Calibri" w:hAnsi="Verdana" w:cs="Times New Roman"/>
          <w:sz w:val="20"/>
          <w:szCs w:val="20"/>
          <w:lang w:val="en-US"/>
        </w:rPr>
        <w:t>C</w:t>
      </w:r>
      <w:r w:rsidR="0000344D" w:rsidRPr="0000344D">
        <w:rPr>
          <w:rFonts w:ascii="Verdana" w:eastAsia="Calibri" w:hAnsi="Verdana" w:cs="Times New Roman"/>
          <w:sz w:val="20"/>
          <w:szCs w:val="20"/>
        </w:rPr>
        <w:t xml:space="preserve">) </w:t>
      </w:r>
      <w:r w:rsidRPr="00D2502E">
        <w:rPr>
          <w:rFonts w:ascii="Verdana" w:eastAsia="Calibri" w:hAnsi="Verdana" w:cs="Times New Roman"/>
          <w:sz w:val="20"/>
          <w:szCs w:val="20"/>
        </w:rPr>
        <w:t>στο Νομό Δράμας (Σχέδιο Δράσης Αειφορικής Ενέργειας Δήμου Δράμας, 2013)</w:t>
      </w:r>
    </w:p>
    <w:tbl>
      <w:tblPr>
        <w:tblStyle w:val="-5"/>
        <w:tblW w:w="8778" w:type="dxa"/>
        <w:tblLook w:val="04A0" w:firstRow="1" w:lastRow="0" w:firstColumn="1" w:lastColumn="0" w:noHBand="0" w:noVBand="1"/>
      </w:tblPr>
      <w:tblGrid>
        <w:gridCol w:w="942"/>
        <w:gridCol w:w="650"/>
        <w:gridCol w:w="696"/>
        <w:gridCol w:w="708"/>
        <w:gridCol w:w="686"/>
        <w:gridCol w:w="671"/>
        <w:gridCol w:w="812"/>
        <w:gridCol w:w="798"/>
        <w:gridCol w:w="671"/>
        <w:gridCol w:w="671"/>
        <w:gridCol w:w="677"/>
        <w:gridCol w:w="692"/>
        <w:gridCol w:w="668"/>
      </w:tblGrid>
      <w:tr w:rsidR="00D2502E" w:rsidRPr="00D2502E" w14:paraId="4DB9CCCD" w14:textId="77777777" w:rsidTr="00703190">
        <w:trPr>
          <w:cnfStyle w:val="100000000000" w:firstRow="1" w:lastRow="0" w:firstColumn="0" w:lastColumn="0" w:oddVBand="0" w:evenVBand="0" w:oddHBand="0" w:evenHBand="0" w:firstRowFirstColumn="0" w:firstRowLastColumn="0" w:lastRowFirstColumn="0" w:lastRowLastColumn="0"/>
          <w:trHeight w:val="337"/>
        </w:trPr>
        <w:tc>
          <w:tcPr>
            <w:cnfStyle w:val="001000000000" w:firstRow="0" w:lastRow="0" w:firstColumn="1" w:lastColumn="0" w:oddVBand="0" w:evenVBand="0" w:oddHBand="0" w:evenHBand="0" w:firstRowFirstColumn="0" w:firstRowLastColumn="0" w:lastRowFirstColumn="0" w:lastRowLastColumn="0"/>
            <w:tcW w:w="997" w:type="dxa"/>
            <w:vAlign w:val="center"/>
          </w:tcPr>
          <w:p w14:paraId="1EF40145" w14:textId="77777777" w:rsidR="00D2502E" w:rsidRPr="00D2502E" w:rsidRDefault="00D2502E" w:rsidP="00D2502E">
            <w:pPr>
              <w:jc w:val="both"/>
              <w:rPr>
                <w:rFonts w:ascii="Verdana" w:eastAsia="Calibri" w:hAnsi="Verdana" w:cs="Times New Roman"/>
                <w:sz w:val="20"/>
                <w:szCs w:val="20"/>
              </w:rPr>
            </w:pPr>
            <w:r w:rsidRPr="00D2502E">
              <w:rPr>
                <w:rFonts w:ascii="Verdana" w:eastAsia="Times New Roman" w:hAnsi="Verdana" w:cs="Times New Roman"/>
                <w:b w:val="0"/>
                <w:bCs w:val="0"/>
                <w:color w:val="000000"/>
                <w:sz w:val="20"/>
                <w:szCs w:val="20"/>
                <w:lang w:eastAsia="el-GR"/>
              </w:rPr>
              <w:t>Μήνες</w:t>
            </w:r>
          </w:p>
        </w:tc>
        <w:tc>
          <w:tcPr>
            <w:tcW w:w="573" w:type="dxa"/>
            <w:vAlign w:val="center"/>
          </w:tcPr>
          <w:p w14:paraId="11E17508"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ΙΑΝ</w:t>
            </w:r>
          </w:p>
        </w:tc>
        <w:tc>
          <w:tcPr>
            <w:tcW w:w="629" w:type="dxa"/>
            <w:vAlign w:val="center"/>
          </w:tcPr>
          <w:p w14:paraId="115379E4"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ΦΕΒ</w:t>
            </w:r>
          </w:p>
        </w:tc>
        <w:tc>
          <w:tcPr>
            <w:tcW w:w="627" w:type="dxa"/>
            <w:vAlign w:val="center"/>
          </w:tcPr>
          <w:p w14:paraId="4A77EC54"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ΜΑΡ</w:t>
            </w:r>
          </w:p>
        </w:tc>
        <w:tc>
          <w:tcPr>
            <w:tcW w:w="655" w:type="dxa"/>
            <w:vAlign w:val="center"/>
          </w:tcPr>
          <w:p w14:paraId="75B23DCF"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ΑΠΡ</w:t>
            </w:r>
          </w:p>
        </w:tc>
        <w:tc>
          <w:tcPr>
            <w:tcW w:w="655" w:type="dxa"/>
            <w:vAlign w:val="center"/>
          </w:tcPr>
          <w:p w14:paraId="51FA3299"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ΜΑΙ</w:t>
            </w:r>
          </w:p>
        </w:tc>
        <w:tc>
          <w:tcPr>
            <w:tcW w:w="714" w:type="dxa"/>
            <w:vAlign w:val="center"/>
          </w:tcPr>
          <w:p w14:paraId="0673EFED"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ΙΟΥΝ</w:t>
            </w:r>
          </w:p>
        </w:tc>
        <w:tc>
          <w:tcPr>
            <w:tcW w:w="701" w:type="dxa"/>
            <w:vAlign w:val="center"/>
          </w:tcPr>
          <w:p w14:paraId="28C8107F"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ΙΟΥΛ</w:t>
            </w:r>
          </w:p>
        </w:tc>
        <w:tc>
          <w:tcPr>
            <w:tcW w:w="655" w:type="dxa"/>
            <w:vAlign w:val="center"/>
          </w:tcPr>
          <w:p w14:paraId="1E2D90DC"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ΑΥΓ</w:t>
            </w:r>
          </w:p>
        </w:tc>
        <w:tc>
          <w:tcPr>
            <w:tcW w:w="655" w:type="dxa"/>
            <w:vAlign w:val="center"/>
          </w:tcPr>
          <w:p w14:paraId="551B0EA7"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ΣΕΠ</w:t>
            </w:r>
          </w:p>
        </w:tc>
        <w:tc>
          <w:tcPr>
            <w:tcW w:w="655" w:type="dxa"/>
            <w:vAlign w:val="center"/>
          </w:tcPr>
          <w:p w14:paraId="0A0E087E"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ΟΚΤ</w:t>
            </w:r>
          </w:p>
        </w:tc>
        <w:tc>
          <w:tcPr>
            <w:tcW w:w="655" w:type="dxa"/>
            <w:vAlign w:val="center"/>
          </w:tcPr>
          <w:p w14:paraId="57688BDC"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ΝΟΕ</w:t>
            </w:r>
          </w:p>
        </w:tc>
        <w:tc>
          <w:tcPr>
            <w:tcW w:w="607" w:type="dxa"/>
            <w:vAlign w:val="center"/>
          </w:tcPr>
          <w:p w14:paraId="60CA58B4"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ΔΕΚ</w:t>
            </w:r>
          </w:p>
        </w:tc>
      </w:tr>
      <w:tr w:rsidR="00D2502E" w:rsidRPr="00D2502E" w14:paraId="0C2FAAF7" w14:textId="77777777" w:rsidTr="00703190">
        <w:trPr>
          <w:cnfStyle w:val="000000100000" w:firstRow="0" w:lastRow="0" w:firstColumn="0" w:lastColumn="0" w:oddVBand="0" w:evenVBand="0" w:oddHBand="1" w:evenHBand="0" w:firstRowFirstColumn="0" w:firstRowLastColumn="0" w:lastRowFirstColumn="0" w:lastRowLastColumn="0"/>
          <w:trHeight w:val="686"/>
        </w:trPr>
        <w:tc>
          <w:tcPr>
            <w:cnfStyle w:val="001000000000" w:firstRow="0" w:lastRow="0" w:firstColumn="1" w:lastColumn="0" w:oddVBand="0" w:evenVBand="0" w:oddHBand="0" w:evenHBand="0" w:firstRowFirstColumn="0" w:firstRowLastColumn="0" w:lastRowFirstColumn="0" w:lastRowLastColumn="0"/>
            <w:tcW w:w="997" w:type="dxa"/>
            <w:vAlign w:val="center"/>
          </w:tcPr>
          <w:p w14:paraId="6BF2C563" w14:textId="68494AC4" w:rsidR="00D2502E" w:rsidRPr="0000344D" w:rsidRDefault="00D2502E" w:rsidP="00D2502E">
            <w:pPr>
              <w:jc w:val="both"/>
              <w:rPr>
                <w:rFonts w:ascii="Verdana" w:eastAsia="Calibri" w:hAnsi="Verdana" w:cs="Times New Roman"/>
                <w:sz w:val="20"/>
                <w:szCs w:val="20"/>
                <w:lang w:val="en-US"/>
              </w:rPr>
            </w:pPr>
            <w:r w:rsidRPr="00D2502E">
              <w:rPr>
                <w:rFonts w:ascii="Verdana" w:eastAsia="Calibri" w:hAnsi="Verdana" w:cs="Times New Roman"/>
                <w:b w:val="0"/>
                <w:bCs w:val="0"/>
                <w:sz w:val="20"/>
                <w:szCs w:val="20"/>
              </w:rPr>
              <w:t>Θερμο-κρασία</w:t>
            </w:r>
            <w:r w:rsidR="0000344D">
              <w:rPr>
                <w:rFonts w:ascii="Verdana" w:eastAsia="Calibri" w:hAnsi="Verdana" w:cs="Times New Roman"/>
                <w:b w:val="0"/>
                <w:bCs w:val="0"/>
                <w:sz w:val="20"/>
                <w:szCs w:val="20"/>
                <w:lang w:val="en-US"/>
              </w:rPr>
              <w:t xml:space="preserve"> (</w:t>
            </w:r>
            <w:r w:rsidR="0000344D" w:rsidRPr="0000344D">
              <w:rPr>
                <w:rFonts w:ascii="Verdana" w:eastAsia="Calibri" w:hAnsi="Verdana" w:cs="Times New Roman"/>
                <w:b w:val="0"/>
                <w:bCs w:val="0"/>
                <w:sz w:val="20"/>
                <w:szCs w:val="20"/>
                <w:vertAlign w:val="superscript"/>
                <w:lang w:val="en-US"/>
              </w:rPr>
              <w:t>o</w:t>
            </w:r>
            <w:r w:rsidR="0000344D">
              <w:rPr>
                <w:rFonts w:ascii="Verdana" w:eastAsia="Calibri" w:hAnsi="Verdana" w:cs="Times New Roman"/>
                <w:b w:val="0"/>
                <w:bCs w:val="0"/>
                <w:sz w:val="20"/>
                <w:szCs w:val="20"/>
                <w:lang w:val="en-US"/>
              </w:rPr>
              <w:t>C)</w:t>
            </w:r>
          </w:p>
        </w:tc>
        <w:tc>
          <w:tcPr>
            <w:tcW w:w="573" w:type="dxa"/>
            <w:vAlign w:val="center"/>
          </w:tcPr>
          <w:p w14:paraId="5B8B5CE7"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1,3</w:t>
            </w:r>
          </w:p>
        </w:tc>
        <w:tc>
          <w:tcPr>
            <w:tcW w:w="629" w:type="dxa"/>
            <w:vAlign w:val="center"/>
          </w:tcPr>
          <w:p w14:paraId="0C77E02A"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3,7</w:t>
            </w:r>
          </w:p>
        </w:tc>
        <w:tc>
          <w:tcPr>
            <w:tcW w:w="627" w:type="dxa"/>
            <w:vAlign w:val="center"/>
          </w:tcPr>
          <w:p w14:paraId="6DDF615B"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8,9</w:t>
            </w:r>
          </w:p>
        </w:tc>
        <w:tc>
          <w:tcPr>
            <w:tcW w:w="655" w:type="dxa"/>
            <w:vAlign w:val="center"/>
          </w:tcPr>
          <w:p w14:paraId="2DA6BF72"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14,4</w:t>
            </w:r>
          </w:p>
        </w:tc>
        <w:tc>
          <w:tcPr>
            <w:tcW w:w="655" w:type="dxa"/>
            <w:vAlign w:val="center"/>
          </w:tcPr>
          <w:p w14:paraId="710B34BB"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18,3</w:t>
            </w:r>
          </w:p>
        </w:tc>
        <w:tc>
          <w:tcPr>
            <w:tcW w:w="714" w:type="dxa"/>
            <w:vAlign w:val="center"/>
          </w:tcPr>
          <w:p w14:paraId="55F2CC3D"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24,8</w:t>
            </w:r>
          </w:p>
        </w:tc>
        <w:tc>
          <w:tcPr>
            <w:tcW w:w="701" w:type="dxa"/>
            <w:vAlign w:val="center"/>
          </w:tcPr>
          <w:p w14:paraId="5E9225FC"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27,4</w:t>
            </w:r>
          </w:p>
        </w:tc>
        <w:tc>
          <w:tcPr>
            <w:tcW w:w="655" w:type="dxa"/>
            <w:vAlign w:val="center"/>
          </w:tcPr>
          <w:p w14:paraId="27C82EFB"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25,8</w:t>
            </w:r>
          </w:p>
        </w:tc>
        <w:tc>
          <w:tcPr>
            <w:tcW w:w="655" w:type="dxa"/>
            <w:vAlign w:val="center"/>
          </w:tcPr>
          <w:p w14:paraId="45BF2561"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21,3</w:t>
            </w:r>
          </w:p>
        </w:tc>
        <w:tc>
          <w:tcPr>
            <w:tcW w:w="655" w:type="dxa"/>
            <w:vAlign w:val="center"/>
          </w:tcPr>
          <w:p w14:paraId="5109DE0B"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17,6</w:t>
            </w:r>
          </w:p>
        </w:tc>
        <w:tc>
          <w:tcPr>
            <w:tcW w:w="655" w:type="dxa"/>
            <w:vAlign w:val="center"/>
          </w:tcPr>
          <w:p w14:paraId="029823BE"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11,6</w:t>
            </w:r>
          </w:p>
        </w:tc>
        <w:tc>
          <w:tcPr>
            <w:tcW w:w="607" w:type="dxa"/>
            <w:vAlign w:val="center"/>
          </w:tcPr>
          <w:p w14:paraId="219FD80A"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4,8</w:t>
            </w:r>
          </w:p>
        </w:tc>
      </w:tr>
    </w:tbl>
    <w:p w14:paraId="1BBE7A1C" w14:textId="77777777" w:rsidR="00D2502E" w:rsidRPr="0000344D" w:rsidRDefault="00D2502E" w:rsidP="00D2502E">
      <w:pPr>
        <w:spacing w:after="200" w:line="276" w:lineRule="auto"/>
        <w:jc w:val="both"/>
        <w:rPr>
          <w:rFonts w:ascii="Verdana" w:eastAsia="Calibri" w:hAnsi="Verdana" w:cs="Times New Roman"/>
          <w:sz w:val="20"/>
          <w:szCs w:val="20"/>
          <w:lang w:val="en-US"/>
        </w:rPr>
      </w:pPr>
    </w:p>
    <w:p w14:paraId="755F365F" w14:textId="6C66EF3F" w:rsidR="00D2502E" w:rsidRPr="00D2502E" w:rsidRDefault="00D2502E" w:rsidP="007A5BA8">
      <w:pPr>
        <w:spacing w:after="0"/>
        <w:rPr>
          <w:rFonts w:ascii="Verdana" w:eastAsia="Calibri" w:hAnsi="Verdana" w:cs="Times New Roman"/>
          <w:sz w:val="20"/>
          <w:szCs w:val="20"/>
        </w:rPr>
      </w:pPr>
      <w:r w:rsidRPr="00D2502E">
        <w:rPr>
          <w:rFonts w:ascii="Verdana" w:eastAsia="Calibri" w:hAnsi="Verdana" w:cs="Times New Roman"/>
          <w:b/>
          <w:sz w:val="20"/>
          <w:szCs w:val="20"/>
        </w:rPr>
        <w:t>Πίνακας 2.4:</w:t>
      </w:r>
      <w:r w:rsidRPr="00D2502E">
        <w:rPr>
          <w:rFonts w:ascii="Verdana" w:eastAsia="Calibri" w:hAnsi="Verdana" w:cs="Times New Roman"/>
          <w:sz w:val="20"/>
          <w:szCs w:val="20"/>
        </w:rPr>
        <w:t xml:space="preserve"> Μέσες μηνιαίες τιμές θερμοκρασίας στο Νομό Καβάλας (Καταγραφή και επεξεργασία χωροταξικών και οικιστικών χαρακτηριστικών Ν. Καβάλας, ΕΣΥΕ)</w:t>
      </w:r>
    </w:p>
    <w:tbl>
      <w:tblPr>
        <w:tblStyle w:val="-5"/>
        <w:tblW w:w="8969" w:type="dxa"/>
        <w:tblLook w:val="04A0" w:firstRow="1" w:lastRow="0" w:firstColumn="1" w:lastColumn="0" w:noHBand="0" w:noVBand="1"/>
      </w:tblPr>
      <w:tblGrid>
        <w:gridCol w:w="942"/>
        <w:gridCol w:w="650"/>
        <w:gridCol w:w="696"/>
        <w:gridCol w:w="708"/>
        <w:gridCol w:w="686"/>
        <w:gridCol w:w="671"/>
        <w:gridCol w:w="812"/>
        <w:gridCol w:w="798"/>
        <w:gridCol w:w="647"/>
        <w:gridCol w:w="657"/>
        <w:gridCol w:w="677"/>
        <w:gridCol w:w="692"/>
        <w:gridCol w:w="668"/>
      </w:tblGrid>
      <w:tr w:rsidR="00D2502E" w:rsidRPr="00D2502E" w14:paraId="624CE50C" w14:textId="77777777" w:rsidTr="00703190">
        <w:trPr>
          <w:cnfStyle w:val="100000000000" w:firstRow="1" w:lastRow="0" w:firstColumn="0" w:lastColumn="0" w:oddVBand="0" w:evenVBand="0" w:oddHBand="0"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053" w:type="dxa"/>
            <w:vAlign w:val="center"/>
          </w:tcPr>
          <w:p w14:paraId="60B5CF2C" w14:textId="77777777" w:rsidR="00D2502E" w:rsidRPr="00D2502E" w:rsidRDefault="00D2502E" w:rsidP="00D2502E">
            <w:pPr>
              <w:jc w:val="both"/>
              <w:rPr>
                <w:rFonts w:ascii="Verdana" w:eastAsia="Calibri" w:hAnsi="Verdana" w:cs="Times New Roman"/>
                <w:sz w:val="20"/>
                <w:szCs w:val="20"/>
              </w:rPr>
            </w:pPr>
            <w:r w:rsidRPr="00D2502E">
              <w:rPr>
                <w:rFonts w:ascii="Verdana" w:eastAsia="Times New Roman" w:hAnsi="Verdana" w:cs="Times New Roman"/>
                <w:b w:val="0"/>
                <w:bCs w:val="0"/>
                <w:color w:val="000000"/>
                <w:sz w:val="20"/>
                <w:szCs w:val="20"/>
                <w:lang w:eastAsia="el-GR"/>
              </w:rPr>
              <w:t>Μήνες</w:t>
            </w:r>
          </w:p>
        </w:tc>
        <w:tc>
          <w:tcPr>
            <w:tcW w:w="605" w:type="dxa"/>
            <w:vAlign w:val="center"/>
          </w:tcPr>
          <w:p w14:paraId="39D9C425"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ΙΑΝ</w:t>
            </w:r>
          </w:p>
        </w:tc>
        <w:tc>
          <w:tcPr>
            <w:tcW w:w="664" w:type="dxa"/>
            <w:vAlign w:val="center"/>
          </w:tcPr>
          <w:p w14:paraId="72468E43"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ΦΕΒ</w:t>
            </w:r>
          </w:p>
        </w:tc>
        <w:tc>
          <w:tcPr>
            <w:tcW w:w="662" w:type="dxa"/>
            <w:vAlign w:val="center"/>
          </w:tcPr>
          <w:p w14:paraId="17CCA3D7"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ΜΑΡ</w:t>
            </w:r>
          </w:p>
        </w:tc>
        <w:tc>
          <w:tcPr>
            <w:tcW w:w="643" w:type="dxa"/>
            <w:vAlign w:val="center"/>
          </w:tcPr>
          <w:p w14:paraId="20B6408E"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ΑΠΡ</w:t>
            </w:r>
          </w:p>
        </w:tc>
        <w:tc>
          <w:tcPr>
            <w:tcW w:w="625" w:type="dxa"/>
            <w:vAlign w:val="center"/>
          </w:tcPr>
          <w:p w14:paraId="0AD74C13"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ΜΑΙ</w:t>
            </w:r>
          </w:p>
        </w:tc>
        <w:tc>
          <w:tcPr>
            <w:tcW w:w="754" w:type="dxa"/>
            <w:vAlign w:val="center"/>
          </w:tcPr>
          <w:p w14:paraId="008E2922"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ΙΟΥΝ</w:t>
            </w:r>
          </w:p>
        </w:tc>
        <w:tc>
          <w:tcPr>
            <w:tcW w:w="740" w:type="dxa"/>
            <w:vAlign w:val="center"/>
          </w:tcPr>
          <w:p w14:paraId="68CCA19D"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ΙΟΥΛ</w:t>
            </w:r>
          </w:p>
        </w:tc>
        <w:tc>
          <w:tcPr>
            <w:tcW w:w="608" w:type="dxa"/>
            <w:vAlign w:val="center"/>
          </w:tcPr>
          <w:p w14:paraId="0D6100F2"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ΑΥΓ</w:t>
            </w:r>
          </w:p>
        </w:tc>
        <w:tc>
          <w:tcPr>
            <w:tcW w:w="648" w:type="dxa"/>
            <w:vAlign w:val="center"/>
          </w:tcPr>
          <w:p w14:paraId="5D6DFAFC"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ΣΕΠ</w:t>
            </w:r>
          </w:p>
        </w:tc>
        <w:tc>
          <w:tcPr>
            <w:tcW w:w="656" w:type="dxa"/>
            <w:vAlign w:val="center"/>
          </w:tcPr>
          <w:p w14:paraId="5F4282CA"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ΟΚΤ</w:t>
            </w:r>
          </w:p>
        </w:tc>
        <w:tc>
          <w:tcPr>
            <w:tcW w:w="670" w:type="dxa"/>
            <w:vAlign w:val="center"/>
          </w:tcPr>
          <w:p w14:paraId="15A07925"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ΝΟΕ</w:t>
            </w:r>
          </w:p>
        </w:tc>
        <w:tc>
          <w:tcPr>
            <w:tcW w:w="641" w:type="dxa"/>
            <w:vAlign w:val="center"/>
          </w:tcPr>
          <w:p w14:paraId="48543A49"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ΔΕΚ</w:t>
            </w:r>
          </w:p>
        </w:tc>
      </w:tr>
      <w:tr w:rsidR="00D2502E" w:rsidRPr="00D2502E" w14:paraId="2C0BD016" w14:textId="77777777" w:rsidTr="00703190">
        <w:trPr>
          <w:cnfStyle w:val="000000100000" w:firstRow="0" w:lastRow="0" w:firstColumn="0" w:lastColumn="0" w:oddVBand="0" w:evenVBand="0" w:oddHBand="1" w:evenHBand="0" w:firstRowFirstColumn="0" w:firstRowLastColumn="0" w:lastRowFirstColumn="0" w:lastRowLastColumn="0"/>
          <w:trHeight w:val="569"/>
        </w:trPr>
        <w:tc>
          <w:tcPr>
            <w:cnfStyle w:val="001000000000" w:firstRow="0" w:lastRow="0" w:firstColumn="1" w:lastColumn="0" w:oddVBand="0" w:evenVBand="0" w:oddHBand="0" w:evenHBand="0" w:firstRowFirstColumn="0" w:firstRowLastColumn="0" w:lastRowFirstColumn="0" w:lastRowLastColumn="0"/>
            <w:tcW w:w="1053" w:type="dxa"/>
            <w:vAlign w:val="center"/>
          </w:tcPr>
          <w:p w14:paraId="3AFBF818" w14:textId="05314A19" w:rsidR="00D2502E" w:rsidRPr="0000344D" w:rsidRDefault="00D2502E" w:rsidP="00D2502E">
            <w:pPr>
              <w:jc w:val="both"/>
              <w:rPr>
                <w:rFonts w:ascii="Verdana" w:eastAsia="Calibri" w:hAnsi="Verdana" w:cs="Times New Roman"/>
                <w:sz w:val="20"/>
                <w:szCs w:val="20"/>
                <w:lang w:val="en-US"/>
              </w:rPr>
            </w:pPr>
            <w:r w:rsidRPr="00D2502E">
              <w:rPr>
                <w:rFonts w:ascii="Verdana" w:eastAsia="Calibri" w:hAnsi="Verdana" w:cs="Times New Roman"/>
                <w:b w:val="0"/>
                <w:bCs w:val="0"/>
                <w:sz w:val="20"/>
                <w:szCs w:val="20"/>
              </w:rPr>
              <w:t>Θερμο-κρασία</w:t>
            </w:r>
            <w:r w:rsidR="0000344D">
              <w:rPr>
                <w:rFonts w:ascii="Verdana" w:eastAsia="Calibri" w:hAnsi="Verdana" w:cs="Times New Roman"/>
                <w:b w:val="0"/>
                <w:bCs w:val="0"/>
                <w:sz w:val="20"/>
                <w:szCs w:val="20"/>
                <w:lang w:val="en-US"/>
              </w:rPr>
              <w:t xml:space="preserve"> (</w:t>
            </w:r>
            <w:r w:rsidR="0000344D" w:rsidRPr="0000344D">
              <w:rPr>
                <w:rFonts w:ascii="Verdana" w:eastAsia="Calibri" w:hAnsi="Verdana" w:cs="Times New Roman"/>
                <w:b w:val="0"/>
                <w:bCs w:val="0"/>
                <w:sz w:val="20"/>
                <w:szCs w:val="20"/>
                <w:vertAlign w:val="superscript"/>
                <w:lang w:val="en-US"/>
              </w:rPr>
              <w:t>o</w:t>
            </w:r>
            <w:r w:rsidR="0000344D">
              <w:rPr>
                <w:rFonts w:ascii="Verdana" w:eastAsia="Calibri" w:hAnsi="Verdana" w:cs="Times New Roman"/>
                <w:b w:val="0"/>
                <w:bCs w:val="0"/>
                <w:sz w:val="20"/>
                <w:szCs w:val="20"/>
                <w:lang w:val="en-US"/>
              </w:rPr>
              <w:t>C)</w:t>
            </w:r>
          </w:p>
        </w:tc>
        <w:tc>
          <w:tcPr>
            <w:tcW w:w="605" w:type="dxa"/>
            <w:vAlign w:val="center"/>
          </w:tcPr>
          <w:p w14:paraId="6F69786C"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4,2</w:t>
            </w:r>
          </w:p>
        </w:tc>
        <w:tc>
          <w:tcPr>
            <w:tcW w:w="664" w:type="dxa"/>
            <w:vAlign w:val="center"/>
          </w:tcPr>
          <w:p w14:paraId="3C3DC0EB"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6,3</w:t>
            </w:r>
          </w:p>
        </w:tc>
        <w:tc>
          <w:tcPr>
            <w:tcW w:w="662" w:type="dxa"/>
            <w:vAlign w:val="center"/>
          </w:tcPr>
          <w:p w14:paraId="281ED09D"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8,3</w:t>
            </w:r>
          </w:p>
        </w:tc>
        <w:tc>
          <w:tcPr>
            <w:tcW w:w="643" w:type="dxa"/>
            <w:vAlign w:val="center"/>
          </w:tcPr>
          <w:p w14:paraId="4135D753"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13</w:t>
            </w:r>
          </w:p>
        </w:tc>
        <w:tc>
          <w:tcPr>
            <w:tcW w:w="625" w:type="dxa"/>
            <w:vAlign w:val="center"/>
          </w:tcPr>
          <w:p w14:paraId="49925F26"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18</w:t>
            </w:r>
          </w:p>
        </w:tc>
        <w:tc>
          <w:tcPr>
            <w:tcW w:w="754" w:type="dxa"/>
            <w:vAlign w:val="center"/>
          </w:tcPr>
          <w:p w14:paraId="0F590009"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23</w:t>
            </w:r>
          </w:p>
        </w:tc>
        <w:tc>
          <w:tcPr>
            <w:tcW w:w="740" w:type="dxa"/>
            <w:vAlign w:val="center"/>
          </w:tcPr>
          <w:p w14:paraId="64631AD4"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26</w:t>
            </w:r>
          </w:p>
        </w:tc>
        <w:tc>
          <w:tcPr>
            <w:tcW w:w="608" w:type="dxa"/>
            <w:vAlign w:val="center"/>
          </w:tcPr>
          <w:p w14:paraId="490934BF"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25</w:t>
            </w:r>
          </w:p>
        </w:tc>
        <w:tc>
          <w:tcPr>
            <w:tcW w:w="648" w:type="dxa"/>
            <w:vAlign w:val="center"/>
          </w:tcPr>
          <w:p w14:paraId="0139554A"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21</w:t>
            </w:r>
          </w:p>
        </w:tc>
        <w:tc>
          <w:tcPr>
            <w:tcW w:w="656" w:type="dxa"/>
            <w:vAlign w:val="center"/>
          </w:tcPr>
          <w:p w14:paraId="0F899974"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15</w:t>
            </w:r>
          </w:p>
        </w:tc>
        <w:tc>
          <w:tcPr>
            <w:tcW w:w="670" w:type="dxa"/>
            <w:vAlign w:val="center"/>
          </w:tcPr>
          <w:p w14:paraId="2CD0B901"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10</w:t>
            </w:r>
          </w:p>
        </w:tc>
        <w:tc>
          <w:tcPr>
            <w:tcW w:w="641" w:type="dxa"/>
            <w:vAlign w:val="center"/>
          </w:tcPr>
          <w:p w14:paraId="5E5633BD"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6</w:t>
            </w:r>
          </w:p>
        </w:tc>
      </w:tr>
    </w:tbl>
    <w:p w14:paraId="5C3AA5DF" w14:textId="77777777" w:rsidR="00D2502E" w:rsidRPr="00D2502E" w:rsidRDefault="00D2502E" w:rsidP="00703190">
      <w:pPr>
        <w:spacing w:after="0" w:line="276" w:lineRule="auto"/>
        <w:jc w:val="both"/>
        <w:rPr>
          <w:rFonts w:ascii="Verdana" w:eastAsia="Calibri" w:hAnsi="Verdana" w:cs="Times New Roman"/>
          <w:sz w:val="20"/>
          <w:szCs w:val="20"/>
        </w:rPr>
      </w:pPr>
    </w:p>
    <w:p w14:paraId="50FA3999" w14:textId="77777777" w:rsidR="00D2502E" w:rsidRPr="00D2502E" w:rsidRDefault="00D2502E" w:rsidP="00703190">
      <w:pPr>
        <w:spacing w:after="0" w:line="276" w:lineRule="auto"/>
        <w:jc w:val="both"/>
        <w:rPr>
          <w:rFonts w:ascii="Verdana" w:eastAsia="Calibri" w:hAnsi="Verdana" w:cs="Times New Roman"/>
          <w:sz w:val="20"/>
          <w:szCs w:val="20"/>
        </w:rPr>
      </w:pPr>
      <w:r w:rsidRPr="00D2502E">
        <w:rPr>
          <w:rFonts w:ascii="Verdana" w:eastAsia="Calibri" w:hAnsi="Verdana" w:cs="Times New Roman"/>
          <w:sz w:val="20"/>
          <w:szCs w:val="20"/>
        </w:rPr>
        <w:t>Συγκρίνοντας τους δύο πίνακας και βγάζοντας τις μέσες τιμές της θερμοκρασίας για τους δύο Νομούς προκύπτει το παρακάτω γράφημα, στο οποίο απεικονίζεται συγκεντρωτικά η μηνιαία θερμοκρασιακή κατάσταση της περιοχής ενδιαφέροντος.</w:t>
      </w:r>
    </w:p>
    <w:p w14:paraId="2A807767" w14:textId="77777777"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noProof/>
          <w:sz w:val="20"/>
          <w:szCs w:val="20"/>
          <w:lang w:eastAsia="el-GR"/>
        </w:rPr>
        <w:lastRenderedPageBreak/>
        <w:drawing>
          <wp:inline distT="0" distB="0" distL="0" distR="0" wp14:anchorId="586CAE83" wp14:editId="5C6FCF79">
            <wp:extent cx="5274310" cy="3469202"/>
            <wp:effectExtent l="19050" t="0" r="21590" b="0"/>
            <wp:docPr id="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D717593" w14:textId="58E09358" w:rsidR="00D2502E" w:rsidRPr="00D2502E" w:rsidRDefault="00D2502E" w:rsidP="007A5BA8">
      <w:pPr>
        <w:spacing w:after="200" w:line="276" w:lineRule="auto"/>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sidR="00703190" w:rsidRPr="00703190">
        <w:rPr>
          <w:rFonts w:ascii="Verdana" w:eastAsia="Calibri" w:hAnsi="Verdana" w:cs="Times New Roman"/>
          <w:b/>
          <w:sz w:val="20"/>
          <w:szCs w:val="20"/>
        </w:rPr>
        <w:t>3</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Μέσες μηνιαίες τιμές θερμοκρασίας στην περιοχή της ΛΑΠ Νέστου.</w:t>
      </w:r>
    </w:p>
    <w:p w14:paraId="24B84300" w14:textId="16861C32" w:rsidR="00D2502E" w:rsidRDefault="00D2502E" w:rsidP="00703190">
      <w:pPr>
        <w:spacing w:after="0"/>
        <w:jc w:val="both"/>
        <w:rPr>
          <w:rFonts w:ascii="Verdana" w:eastAsia="Calibri" w:hAnsi="Verdana" w:cs="Times New Roman"/>
          <w:sz w:val="20"/>
          <w:szCs w:val="20"/>
        </w:rPr>
      </w:pPr>
      <w:r w:rsidRPr="00D2502E">
        <w:rPr>
          <w:rFonts w:ascii="Verdana" w:eastAsia="Calibri" w:hAnsi="Verdana" w:cs="Times New Roman"/>
          <w:sz w:val="20"/>
          <w:szCs w:val="20"/>
        </w:rPr>
        <w:t>Στο παραπάνω γράφημα (2.</w:t>
      </w:r>
      <w:r w:rsidR="00703190" w:rsidRPr="00703190">
        <w:rPr>
          <w:rFonts w:ascii="Verdana" w:eastAsia="Calibri" w:hAnsi="Verdana" w:cs="Times New Roman"/>
          <w:sz w:val="20"/>
          <w:szCs w:val="20"/>
        </w:rPr>
        <w:t>3</w:t>
      </w:r>
      <w:r w:rsidRPr="00D2502E">
        <w:rPr>
          <w:rFonts w:ascii="Verdana" w:eastAsia="Calibri" w:hAnsi="Verdana" w:cs="Times New Roman"/>
          <w:sz w:val="20"/>
          <w:szCs w:val="20"/>
        </w:rPr>
        <w:t>) διακρίνεται με ευκρίνεια ο Ιούλιος ως ο θερμότερος μήνας με μέση μηνιαία τιμή θερμοκρασίας τους 26</w:t>
      </w:r>
      <w:r w:rsidRPr="00D2502E">
        <w:rPr>
          <w:rFonts w:ascii="Verdana" w:eastAsia="Calibri" w:hAnsi="Verdana" w:cs="Times New Roman"/>
          <w:sz w:val="20"/>
          <w:szCs w:val="20"/>
          <w:vertAlign w:val="superscript"/>
        </w:rPr>
        <w:t>ο</w:t>
      </w:r>
      <w:r w:rsidRPr="00D2502E">
        <w:rPr>
          <w:rFonts w:ascii="Verdana" w:eastAsia="Calibri" w:hAnsi="Verdana" w:cs="Times New Roman"/>
          <w:sz w:val="20"/>
          <w:szCs w:val="20"/>
          <w:lang w:val="en-US"/>
        </w:rPr>
        <w:t>C</w:t>
      </w:r>
      <w:r w:rsidRPr="00D2502E">
        <w:rPr>
          <w:rFonts w:ascii="Verdana" w:eastAsia="Calibri" w:hAnsi="Verdana" w:cs="Times New Roman"/>
          <w:sz w:val="20"/>
          <w:szCs w:val="20"/>
        </w:rPr>
        <w:t xml:space="preserve"> και ο Ιανουάριος ως ο ψυχρότερος μήνας με μέση μηνιαία τιμή θερμοκρασίας μόλις τους 4,2</w:t>
      </w:r>
      <w:r w:rsidRPr="00D2502E">
        <w:rPr>
          <w:rFonts w:ascii="Verdana" w:eastAsia="Calibri" w:hAnsi="Verdana" w:cs="Times New Roman"/>
          <w:sz w:val="20"/>
          <w:szCs w:val="20"/>
          <w:vertAlign w:val="superscript"/>
        </w:rPr>
        <w:t>ο</w:t>
      </w:r>
      <w:r w:rsidRPr="00D2502E">
        <w:rPr>
          <w:rFonts w:ascii="Verdana" w:eastAsia="Calibri" w:hAnsi="Verdana" w:cs="Times New Roman"/>
          <w:sz w:val="20"/>
          <w:szCs w:val="20"/>
          <w:lang w:val="en-US"/>
        </w:rPr>
        <w:t>C</w:t>
      </w:r>
      <w:r w:rsidRPr="00D2502E">
        <w:rPr>
          <w:rFonts w:ascii="Verdana" w:eastAsia="Calibri" w:hAnsi="Verdana" w:cs="Times New Roman"/>
          <w:sz w:val="20"/>
          <w:szCs w:val="20"/>
        </w:rPr>
        <w:t>. Ταυτόχρονα παρατηρείται και η ομαλή διαδοχή των εποχών με κανονική κατανομή των μέσων μηνιαίων θερμοκρασιών.</w:t>
      </w:r>
    </w:p>
    <w:p w14:paraId="31F47252" w14:textId="77777777" w:rsidR="00703190" w:rsidRPr="00D2502E" w:rsidRDefault="00703190" w:rsidP="00703190">
      <w:pPr>
        <w:spacing w:after="0"/>
        <w:jc w:val="both"/>
      </w:pPr>
    </w:p>
    <w:p w14:paraId="4BEF0C20" w14:textId="77777777" w:rsidR="00C52952" w:rsidRPr="00940C40" w:rsidRDefault="00C52952" w:rsidP="00C52952">
      <w:pPr>
        <w:pStyle w:val="2"/>
        <w:rPr>
          <w:rFonts w:ascii="Verdana" w:hAnsi="Verdana"/>
        </w:rPr>
      </w:pPr>
      <w:bookmarkStart w:id="12" w:name="_Toc5613905"/>
      <w:r w:rsidRPr="00940C40">
        <w:rPr>
          <w:rFonts w:ascii="Verdana" w:hAnsi="Verdana"/>
        </w:rPr>
        <w:t>2.5</w:t>
      </w:r>
      <w:r w:rsidRPr="00940C40">
        <w:rPr>
          <w:rFonts w:ascii="Verdana" w:hAnsi="Verdana"/>
        </w:rPr>
        <w:tab/>
        <w:t>ΓΕΩΛΟΓΙΚΑ ΣΤΟΙΧΕΙΑ</w:t>
      </w:r>
      <w:bookmarkEnd w:id="12"/>
    </w:p>
    <w:p w14:paraId="77ACDA47" w14:textId="3326514D" w:rsidR="005454BD" w:rsidRDefault="005454BD" w:rsidP="005454BD">
      <w:pPr>
        <w:pStyle w:val="3"/>
        <w:rPr>
          <w:rFonts w:ascii="Verdana" w:hAnsi="Verdana"/>
        </w:rPr>
      </w:pPr>
      <w:bookmarkStart w:id="13" w:name="_Toc5613906"/>
      <w:r w:rsidRPr="00CF4456">
        <w:rPr>
          <w:rFonts w:ascii="Verdana" w:hAnsi="Verdana"/>
        </w:rPr>
        <w:t>2.</w:t>
      </w:r>
      <w:r>
        <w:rPr>
          <w:rFonts w:ascii="Verdana" w:hAnsi="Verdana"/>
        </w:rPr>
        <w:t>5</w:t>
      </w:r>
      <w:r w:rsidRPr="00CF4456">
        <w:rPr>
          <w:rFonts w:ascii="Verdana" w:hAnsi="Verdana"/>
        </w:rPr>
        <w:t>.</w:t>
      </w:r>
      <w:r>
        <w:rPr>
          <w:rFonts w:ascii="Verdana" w:hAnsi="Verdana"/>
        </w:rPr>
        <w:t>1</w:t>
      </w:r>
      <w:r w:rsidRPr="00CF4456">
        <w:rPr>
          <w:rFonts w:ascii="Verdana" w:hAnsi="Verdana"/>
        </w:rPr>
        <w:tab/>
      </w:r>
      <w:r>
        <w:rPr>
          <w:rFonts w:ascii="Verdana" w:hAnsi="Verdana"/>
        </w:rPr>
        <w:t>ΓΕΩΤΕΚΤΟΝΙΚΗ ΤΟΠΟΘΕΤΗΣΗ</w:t>
      </w:r>
      <w:bookmarkEnd w:id="13"/>
    </w:p>
    <w:p w14:paraId="6009B889" w14:textId="46A79DE8" w:rsidR="005454BD" w:rsidRDefault="005454BD" w:rsidP="005454BD">
      <w:pPr>
        <w:jc w:val="both"/>
        <w:rPr>
          <w:rFonts w:ascii="Verdana" w:hAnsi="Verdana"/>
          <w:sz w:val="20"/>
          <w:szCs w:val="20"/>
        </w:rPr>
      </w:pPr>
      <w:r w:rsidRPr="005454BD">
        <w:rPr>
          <w:rFonts w:ascii="Verdana" w:hAnsi="Verdana"/>
          <w:sz w:val="20"/>
          <w:szCs w:val="20"/>
        </w:rPr>
        <w:t>Στη συνέχεια παρατίθενται κάποια γενικά στοιχεία για τη γεωτεκτονική τοποθέτηση της λεκάνης απορροής του ποταμού Νέστου στο ευρύτερο πλαίσιο της Ροδοπικής Μάζας.</w:t>
      </w:r>
    </w:p>
    <w:p w14:paraId="5705844B" w14:textId="0FE971C7" w:rsidR="005454BD" w:rsidRPr="00E708F7" w:rsidRDefault="005454BD" w:rsidP="0000344D">
      <w:pPr>
        <w:pStyle w:val="4"/>
        <w:jc w:val="both"/>
        <w:rPr>
          <w:rFonts w:ascii="Verdana" w:hAnsi="Verdana"/>
        </w:rPr>
      </w:pPr>
      <w:r w:rsidRPr="00E708F7">
        <w:rPr>
          <w:rFonts w:ascii="Verdana" w:hAnsi="Verdana"/>
        </w:rPr>
        <w:t>2.</w:t>
      </w:r>
      <w:r>
        <w:rPr>
          <w:rFonts w:ascii="Verdana" w:hAnsi="Verdana"/>
        </w:rPr>
        <w:t>5</w:t>
      </w:r>
      <w:r w:rsidR="0000344D">
        <w:rPr>
          <w:rFonts w:ascii="Verdana" w:hAnsi="Verdana"/>
        </w:rPr>
        <w:t xml:space="preserve">.1.1 </w:t>
      </w:r>
      <w:r>
        <w:rPr>
          <w:rFonts w:ascii="Verdana" w:hAnsi="Verdana"/>
        </w:rPr>
        <w:t>Θεωρία των τεκτονοστρωματογραφικών πεδίων στον ελληνικό χώρο</w:t>
      </w:r>
    </w:p>
    <w:p w14:paraId="3479D232" w14:textId="2427BEE0" w:rsidR="005454BD" w:rsidRPr="005454BD" w:rsidRDefault="005454BD" w:rsidP="005454BD">
      <w:pPr>
        <w:jc w:val="both"/>
        <w:rPr>
          <w:rFonts w:ascii="Verdana" w:hAnsi="Verdana"/>
          <w:sz w:val="20"/>
          <w:szCs w:val="20"/>
        </w:rPr>
      </w:pPr>
      <w:r w:rsidRPr="005454BD">
        <w:rPr>
          <w:rFonts w:ascii="Verdana" w:hAnsi="Verdana"/>
          <w:sz w:val="20"/>
          <w:szCs w:val="20"/>
        </w:rPr>
        <w:t>Τα τελευταία 40 χρόνια, η θεωρία των λιθοσφαιρικών πλακών συμπληρώθηκε με την προσθήκη της έννοιας των τεκτονοστρωματογραφικών πεδίων, που αποτελεί στην ουσία μια γεωτεκτονική θεώρηση μικρότερης κλίμακας, που ορίζει τα terrane, ηπειρωτικής ή ωκεάνιας προέλευσης, ως τα τμήματα εκείνα της λιθόσφαιρας που διαμορφώθηκαν, κινήθηκαν και τελικά συγκρούστηκαν κατά τον</w:t>
      </w:r>
      <w:r w:rsidR="00770C30">
        <w:rPr>
          <w:rFonts w:ascii="Verdana" w:hAnsi="Verdana"/>
          <w:sz w:val="20"/>
          <w:szCs w:val="20"/>
        </w:rPr>
        <w:t xml:space="preserve"> </w:t>
      </w:r>
      <w:r w:rsidRPr="005454BD">
        <w:rPr>
          <w:rFonts w:ascii="Verdana" w:hAnsi="Verdana"/>
          <w:sz w:val="20"/>
          <w:szCs w:val="20"/>
        </w:rPr>
        <w:t>γεωτεκτονικό κύκλο σχηματίζοντας το αλπικό ορογενές. Η επέκταση αυτή της θεωρίας αντικαθιστά την έννοια της γεωτεκτονικής ζώνης.</w:t>
      </w:r>
    </w:p>
    <w:p w14:paraId="408190C5" w14:textId="0002EF9D" w:rsidR="005454BD" w:rsidRPr="005454BD" w:rsidRDefault="005454BD" w:rsidP="005454BD">
      <w:pPr>
        <w:jc w:val="both"/>
        <w:rPr>
          <w:rFonts w:ascii="Verdana" w:hAnsi="Verdana"/>
          <w:sz w:val="20"/>
          <w:szCs w:val="20"/>
        </w:rPr>
      </w:pPr>
      <w:r w:rsidRPr="005454BD">
        <w:rPr>
          <w:rFonts w:ascii="Verdana" w:hAnsi="Verdana"/>
          <w:sz w:val="20"/>
          <w:szCs w:val="20"/>
        </w:rPr>
        <w:t>Ο ελληνικός χώρος διαρθρώνεται</w:t>
      </w:r>
      <w:r w:rsidR="00770C30">
        <w:rPr>
          <w:rFonts w:ascii="Verdana" w:hAnsi="Verdana"/>
          <w:sz w:val="20"/>
          <w:szCs w:val="20"/>
        </w:rPr>
        <w:t xml:space="preserve"> </w:t>
      </w:r>
      <w:r w:rsidRPr="005454BD">
        <w:rPr>
          <w:rFonts w:ascii="Verdana" w:hAnsi="Verdana"/>
          <w:sz w:val="20"/>
          <w:szCs w:val="20"/>
        </w:rPr>
        <w:t>σε εννέα τεκτονοστρωματογραφικά πεδία από τα οποία τα 5 είναι ηπειρωτικής λιθόσφαιρας (H1,</w:t>
      </w:r>
      <w:r w:rsidR="005702C7">
        <w:rPr>
          <w:rFonts w:ascii="Verdana" w:hAnsi="Verdana"/>
          <w:sz w:val="20"/>
          <w:szCs w:val="20"/>
        </w:rPr>
        <w:t xml:space="preserve"> </w:t>
      </w:r>
      <w:r w:rsidRPr="005454BD">
        <w:rPr>
          <w:rFonts w:ascii="Verdana" w:hAnsi="Verdana"/>
          <w:sz w:val="20"/>
          <w:szCs w:val="20"/>
        </w:rPr>
        <w:t>H3,</w:t>
      </w:r>
      <w:r w:rsidR="005702C7">
        <w:rPr>
          <w:rFonts w:ascii="Verdana" w:hAnsi="Verdana"/>
          <w:sz w:val="20"/>
          <w:szCs w:val="20"/>
        </w:rPr>
        <w:t xml:space="preserve"> </w:t>
      </w:r>
      <w:r w:rsidRPr="005454BD">
        <w:rPr>
          <w:rFonts w:ascii="Verdana" w:hAnsi="Verdana"/>
          <w:sz w:val="20"/>
          <w:szCs w:val="20"/>
        </w:rPr>
        <w:t>H5,</w:t>
      </w:r>
      <w:r w:rsidR="005702C7">
        <w:rPr>
          <w:rFonts w:ascii="Verdana" w:hAnsi="Verdana"/>
          <w:sz w:val="20"/>
          <w:szCs w:val="20"/>
        </w:rPr>
        <w:t xml:space="preserve"> </w:t>
      </w:r>
      <w:r w:rsidRPr="005454BD">
        <w:rPr>
          <w:rFonts w:ascii="Verdana" w:hAnsi="Verdana"/>
          <w:sz w:val="20"/>
          <w:szCs w:val="20"/>
        </w:rPr>
        <w:t>H7,</w:t>
      </w:r>
      <w:r w:rsidR="005702C7">
        <w:rPr>
          <w:rFonts w:ascii="Verdana" w:hAnsi="Verdana"/>
          <w:sz w:val="20"/>
          <w:szCs w:val="20"/>
        </w:rPr>
        <w:t xml:space="preserve"> </w:t>
      </w:r>
      <w:r w:rsidRPr="005454BD">
        <w:rPr>
          <w:rFonts w:ascii="Verdana" w:hAnsi="Verdana"/>
          <w:sz w:val="20"/>
          <w:szCs w:val="20"/>
        </w:rPr>
        <w:t>H9) ενώ τα ενδιάμεσα 4 (Η2,</w:t>
      </w:r>
      <w:r w:rsidR="005702C7">
        <w:rPr>
          <w:rFonts w:ascii="Verdana" w:hAnsi="Verdana"/>
          <w:sz w:val="20"/>
          <w:szCs w:val="20"/>
        </w:rPr>
        <w:t xml:space="preserve"> </w:t>
      </w:r>
      <w:r w:rsidRPr="005454BD">
        <w:rPr>
          <w:rFonts w:ascii="Verdana" w:hAnsi="Verdana"/>
          <w:sz w:val="20"/>
          <w:szCs w:val="20"/>
        </w:rPr>
        <w:t>Η4,</w:t>
      </w:r>
      <w:r w:rsidR="005702C7">
        <w:rPr>
          <w:rFonts w:ascii="Verdana" w:hAnsi="Verdana"/>
          <w:sz w:val="20"/>
          <w:szCs w:val="20"/>
        </w:rPr>
        <w:t xml:space="preserve"> </w:t>
      </w:r>
      <w:r w:rsidRPr="005454BD">
        <w:rPr>
          <w:rFonts w:ascii="Verdana" w:hAnsi="Verdana"/>
          <w:sz w:val="20"/>
          <w:szCs w:val="20"/>
        </w:rPr>
        <w:t>Η6,</w:t>
      </w:r>
      <w:r w:rsidR="005702C7">
        <w:rPr>
          <w:rFonts w:ascii="Verdana" w:hAnsi="Verdana"/>
          <w:sz w:val="20"/>
          <w:szCs w:val="20"/>
        </w:rPr>
        <w:t xml:space="preserve"> </w:t>
      </w:r>
      <w:r w:rsidRPr="005454BD">
        <w:rPr>
          <w:rFonts w:ascii="Verdana" w:hAnsi="Verdana"/>
          <w:sz w:val="20"/>
          <w:szCs w:val="20"/>
        </w:rPr>
        <w:t xml:space="preserve">Η8) ωκεάνιας προέλευσης, στα οποία θα μπορούσε επιπλέον να προστεθεί το πλέον πρόσφατο και τελευταίο πεδίο του Ωκεανού της Ανατολικής Μεσογείου (Η0), το οποίο σήμερα υποβυθίζεται κάτω από το ελληνικό τόξο και πιθανόν να ενσωματωθεί στο ελληνικό ορογενές κατά την επικείμενη σύγκρουση </w:t>
      </w:r>
      <w:r w:rsidRPr="001917B7">
        <w:rPr>
          <w:rFonts w:ascii="Verdana" w:hAnsi="Verdana"/>
          <w:sz w:val="20"/>
          <w:szCs w:val="20"/>
        </w:rPr>
        <w:t xml:space="preserve">των Ελληνίδων </w:t>
      </w:r>
      <w:r w:rsidR="001917B7" w:rsidRPr="001917B7">
        <w:rPr>
          <w:rFonts w:ascii="Verdana" w:hAnsi="Verdana"/>
          <w:sz w:val="20"/>
          <w:szCs w:val="20"/>
        </w:rPr>
        <w:t xml:space="preserve">(Ελληνικές γεωτεκτονικές ζώνες) </w:t>
      </w:r>
      <w:r w:rsidRPr="001917B7">
        <w:rPr>
          <w:rFonts w:ascii="Verdana" w:hAnsi="Verdana"/>
          <w:sz w:val="20"/>
          <w:szCs w:val="20"/>
        </w:rPr>
        <w:t>με την Αφρική. Το</w:t>
      </w:r>
      <w:r w:rsidRPr="005454BD">
        <w:rPr>
          <w:rFonts w:ascii="Verdana" w:hAnsi="Verdana"/>
          <w:sz w:val="20"/>
          <w:szCs w:val="20"/>
        </w:rPr>
        <w:t xml:space="preserve"> </w:t>
      </w:r>
      <w:r w:rsidRPr="005454BD">
        <w:rPr>
          <w:rFonts w:ascii="Verdana" w:hAnsi="Verdana"/>
          <w:sz w:val="20"/>
          <w:szCs w:val="20"/>
        </w:rPr>
        <w:lastRenderedPageBreak/>
        <w:t>χαρακτηριστικό για την παλαιογεωγραφία της Τυθήος, του παλαιού ωκεάνιου χώρου, κατά τον αλπικό κύκλο ορογένεσης, ήταν ότι πάνω στα ηπειρωτικά terrane είχαν αναπτυχθεί οι ρηχές ανθρακικές πλατφόρμες με νηριτικά ασβεστολιθικά πετρώματα, ενώ στις λεκάνες των ωκεάνιων, οι πελαγικές και αβυσσικές ιζηματογενείς αποθέσεις με έντονη την παρουσία των οφιολιθικών πετρωμάτων. Η γενική κίνηση των πεδίων ήταν</w:t>
      </w:r>
      <w:r w:rsidR="00770C30">
        <w:rPr>
          <w:rFonts w:ascii="Verdana" w:hAnsi="Verdana"/>
          <w:sz w:val="20"/>
          <w:szCs w:val="20"/>
        </w:rPr>
        <w:t xml:space="preserve"> </w:t>
      </w:r>
      <w:r w:rsidRPr="005454BD">
        <w:rPr>
          <w:rFonts w:ascii="Verdana" w:hAnsi="Verdana"/>
          <w:sz w:val="20"/>
          <w:szCs w:val="20"/>
        </w:rPr>
        <w:t>από το Νότο προς Βορρά, με σταδιακή αποκόλληση από την ήπειρο της Γκοντβάνα (Αφρική) και συγκόλληση στην Ευρώπη, κατά το διάστημα από το Ιουρασικό έως σήμερα.</w:t>
      </w:r>
      <w:r w:rsidR="00770C30">
        <w:rPr>
          <w:rFonts w:ascii="Verdana" w:hAnsi="Verdana"/>
          <w:sz w:val="20"/>
          <w:szCs w:val="20"/>
        </w:rPr>
        <w:t xml:space="preserve"> </w:t>
      </w:r>
    </w:p>
    <w:p w14:paraId="459BAFC8" w14:textId="77777777" w:rsidR="005454BD" w:rsidRPr="005454BD" w:rsidRDefault="005454BD" w:rsidP="005454BD">
      <w:pPr>
        <w:jc w:val="both"/>
        <w:rPr>
          <w:rFonts w:ascii="Verdana" w:hAnsi="Verdana"/>
          <w:sz w:val="20"/>
          <w:szCs w:val="20"/>
        </w:rPr>
      </w:pPr>
      <w:r w:rsidRPr="005454BD">
        <w:rPr>
          <w:rFonts w:ascii="Verdana" w:hAnsi="Verdana"/>
          <w:sz w:val="20"/>
          <w:szCs w:val="20"/>
        </w:rPr>
        <w:t xml:space="preserve">Η παλαιογεωγραφική οργάνωση των Ελληνίδων και η πιθανή σχέση μεταξύ του προαλπικού υποβάθρου και των αλπικών καλυμμάτων επέτρεψε την ανάλυση των Ελληνίδων σε τεκτονοστρωματογραφικά πεδία (Papanikolaou 1989a, 1997), τα οποία είναι τα ακόλουθα: </w:t>
      </w:r>
    </w:p>
    <w:p w14:paraId="00B359D0" w14:textId="38D9CF9E" w:rsidR="005454BD" w:rsidRPr="005454BD" w:rsidRDefault="005454BD" w:rsidP="00385AC6">
      <w:pPr>
        <w:pStyle w:val="a3"/>
        <w:numPr>
          <w:ilvl w:val="0"/>
          <w:numId w:val="11"/>
        </w:numPr>
        <w:jc w:val="both"/>
        <w:rPr>
          <w:rFonts w:ascii="Verdana" w:hAnsi="Verdana"/>
          <w:sz w:val="20"/>
          <w:szCs w:val="20"/>
        </w:rPr>
      </w:pPr>
      <w:r w:rsidRPr="005454BD">
        <w:rPr>
          <w:rFonts w:ascii="Verdana" w:hAnsi="Verdana"/>
          <w:sz w:val="20"/>
          <w:szCs w:val="20"/>
        </w:rPr>
        <w:t>H1: Πλατφόρμα Εξωτερικών Ελληνίδων, συμπεριλαμβανομένων προ-αλπικών πετρωμάτων υποβάθρου και αλπικών καλυμμάτων,</w:t>
      </w:r>
    </w:p>
    <w:p w14:paraId="7B891EFB" w14:textId="16FEB8F7" w:rsidR="005454BD" w:rsidRPr="005454BD" w:rsidRDefault="005454BD" w:rsidP="00385AC6">
      <w:pPr>
        <w:pStyle w:val="a3"/>
        <w:numPr>
          <w:ilvl w:val="0"/>
          <w:numId w:val="11"/>
        </w:numPr>
        <w:jc w:val="both"/>
        <w:rPr>
          <w:rFonts w:ascii="Verdana" w:hAnsi="Verdana"/>
          <w:sz w:val="20"/>
          <w:szCs w:val="20"/>
        </w:rPr>
      </w:pPr>
      <w:r w:rsidRPr="005454BD">
        <w:rPr>
          <w:rFonts w:ascii="Verdana" w:hAnsi="Verdana"/>
          <w:sz w:val="20"/>
          <w:szCs w:val="20"/>
        </w:rPr>
        <w:t>H2: Ωκεανός Πίνδου - Κυκλάδων,</w:t>
      </w:r>
    </w:p>
    <w:p w14:paraId="567679A5" w14:textId="450AAA08" w:rsidR="005454BD" w:rsidRPr="005454BD" w:rsidRDefault="005454BD" w:rsidP="00385AC6">
      <w:pPr>
        <w:pStyle w:val="a3"/>
        <w:numPr>
          <w:ilvl w:val="0"/>
          <w:numId w:val="11"/>
        </w:numPr>
        <w:jc w:val="both"/>
        <w:rPr>
          <w:rFonts w:ascii="Verdana" w:hAnsi="Verdana"/>
          <w:sz w:val="20"/>
          <w:szCs w:val="20"/>
        </w:rPr>
      </w:pPr>
      <w:r w:rsidRPr="005454BD">
        <w:rPr>
          <w:rFonts w:ascii="Verdana" w:hAnsi="Verdana"/>
          <w:sz w:val="20"/>
          <w:szCs w:val="20"/>
        </w:rPr>
        <w:t>H3: Πλατφόρμα Εσωτερικών Ελληνίδων, συμπεριλαμβανομένων προ-αλπικών πετρωμάτων υποβάθρου και αλπικών καλυμμάτων,</w:t>
      </w:r>
    </w:p>
    <w:p w14:paraId="1A259B11" w14:textId="4529C7A1" w:rsidR="005454BD" w:rsidRPr="005454BD" w:rsidRDefault="005454BD" w:rsidP="00385AC6">
      <w:pPr>
        <w:pStyle w:val="a3"/>
        <w:numPr>
          <w:ilvl w:val="0"/>
          <w:numId w:val="11"/>
        </w:numPr>
        <w:jc w:val="both"/>
        <w:rPr>
          <w:rFonts w:ascii="Verdana" w:hAnsi="Verdana"/>
          <w:sz w:val="20"/>
          <w:szCs w:val="20"/>
        </w:rPr>
      </w:pPr>
      <w:r w:rsidRPr="005454BD">
        <w:rPr>
          <w:rFonts w:ascii="Verdana" w:hAnsi="Verdana"/>
          <w:sz w:val="20"/>
          <w:szCs w:val="20"/>
        </w:rPr>
        <w:t>H4: Ωκεανός Vardar-Αξιού,</w:t>
      </w:r>
    </w:p>
    <w:p w14:paraId="2FBA92C6" w14:textId="6EDC3358" w:rsidR="005454BD" w:rsidRPr="005454BD" w:rsidRDefault="005454BD" w:rsidP="00385AC6">
      <w:pPr>
        <w:pStyle w:val="a3"/>
        <w:numPr>
          <w:ilvl w:val="0"/>
          <w:numId w:val="11"/>
        </w:numPr>
        <w:jc w:val="both"/>
        <w:rPr>
          <w:rFonts w:ascii="Verdana" w:hAnsi="Verdana"/>
          <w:sz w:val="20"/>
          <w:szCs w:val="20"/>
        </w:rPr>
      </w:pPr>
      <w:r w:rsidRPr="005454BD">
        <w:rPr>
          <w:rFonts w:ascii="Verdana" w:hAnsi="Verdana"/>
          <w:sz w:val="20"/>
          <w:szCs w:val="20"/>
        </w:rPr>
        <w:t>H5: Πάικο και αυτόχθονο Λέσβου,</w:t>
      </w:r>
    </w:p>
    <w:p w14:paraId="239D873B" w14:textId="10AA983B" w:rsidR="005454BD" w:rsidRPr="005454BD" w:rsidRDefault="005454BD" w:rsidP="00385AC6">
      <w:pPr>
        <w:pStyle w:val="a3"/>
        <w:numPr>
          <w:ilvl w:val="0"/>
          <w:numId w:val="11"/>
        </w:numPr>
        <w:jc w:val="both"/>
        <w:rPr>
          <w:rFonts w:ascii="Verdana" w:hAnsi="Verdana"/>
          <w:sz w:val="20"/>
          <w:szCs w:val="20"/>
        </w:rPr>
      </w:pPr>
      <w:r w:rsidRPr="005454BD">
        <w:rPr>
          <w:rFonts w:ascii="Verdana" w:hAnsi="Verdana"/>
          <w:sz w:val="20"/>
          <w:szCs w:val="20"/>
        </w:rPr>
        <w:t>H6: Περιροδοπική ζώνη και αλλόχθονο Λέσβου,</w:t>
      </w:r>
    </w:p>
    <w:p w14:paraId="6D5998FB" w14:textId="7B9EBA37" w:rsidR="005454BD" w:rsidRPr="005454BD" w:rsidRDefault="005454BD" w:rsidP="00385AC6">
      <w:pPr>
        <w:pStyle w:val="a3"/>
        <w:numPr>
          <w:ilvl w:val="0"/>
          <w:numId w:val="11"/>
        </w:numPr>
        <w:jc w:val="both"/>
        <w:rPr>
          <w:rFonts w:ascii="Verdana" w:hAnsi="Verdana"/>
          <w:sz w:val="20"/>
          <w:szCs w:val="20"/>
        </w:rPr>
      </w:pPr>
      <w:r w:rsidRPr="005454BD">
        <w:rPr>
          <w:rFonts w:ascii="Verdana" w:hAnsi="Verdana"/>
          <w:sz w:val="20"/>
          <w:szCs w:val="20"/>
        </w:rPr>
        <w:t>H7: Μάζα Ροδόπης (Ενότητα Παγγαίου – Αυτόχθονο Ροδόπης),</w:t>
      </w:r>
    </w:p>
    <w:p w14:paraId="214EB804" w14:textId="135AC552" w:rsidR="005454BD" w:rsidRPr="005454BD" w:rsidRDefault="005454BD" w:rsidP="00385AC6">
      <w:pPr>
        <w:pStyle w:val="a3"/>
        <w:numPr>
          <w:ilvl w:val="0"/>
          <w:numId w:val="11"/>
        </w:numPr>
        <w:jc w:val="both"/>
        <w:rPr>
          <w:rFonts w:ascii="Verdana" w:hAnsi="Verdana"/>
          <w:sz w:val="20"/>
          <w:szCs w:val="20"/>
        </w:rPr>
      </w:pPr>
      <w:r w:rsidRPr="005454BD">
        <w:rPr>
          <w:rFonts w:ascii="Verdana" w:hAnsi="Verdana"/>
          <w:sz w:val="20"/>
          <w:szCs w:val="20"/>
        </w:rPr>
        <w:t xml:space="preserve">H8: Οφιόλιθοι Βόλβης –Ανατολικής Ροδόπης και </w:t>
      </w:r>
    </w:p>
    <w:p w14:paraId="63F63B68" w14:textId="1C509FA7" w:rsidR="005454BD" w:rsidRPr="005454BD" w:rsidRDefault="005454BD" w:rsidP="00385AC6">
      <w:pPr>
        <w:pStyle w:val="a3"/>
        <w:numPr>
          <w:ilvl w:val="0"/>
          <w:numId w:val="11"/>
        </w:numPr>
        <w:jc w:val="both"/>
        <w:rPr>
          <w:rFonts w:ascii="Verdana" w:hAnsi="Verdana"/>
          <w:sz w:val="20"/>
          <w:szCs w:val="20"/>
        </w:rPr>
      </w:pPr>
      <w:r w:rsidRPr="005454BD">
        <w:rPr>
          <w:rFonts w:ascii="Verdana" w:hAnsi="Verdana"/>
          <w:sz w:val="20"/>
          <w:szCs w:val="20"/>
        </w:rPr>
        <w:t xml:space="preserve">H9: Ενότητες Σιδηρόνερου, Κερδυλίων και Βερτίσκου (Αλλόχθονο Ροδόπης). </w:t>
      </w:r>
    </w:p>
    <w:p w14:paraId="7851E955" w14:textId="77777777" w:rsidR="005454BD" w:rsidRDefault="005454BD" w:rsidP="005454BD">
      <w:pPr>
        <w:jc w:val="both"/>
        <w:rPr>
          <w:rFonts w:ascii="Verdana" w:hAnsi="Verdana"/>
          <w:sz w:val="20"/>
          <w:szCs w:val="20"/>
        </w:rPr>
      </w:pPr>
    </w:p>
    <w:p w14:paraId="62C0AF40" w14:textId="53496088" w:rsidR="006F77A2" w:rsidRPr="005454BD" w:rsidRDefault="006F77A2" w:rsidP="006F77A2">
      <w:pPr>
        <w:jc w:val="center"/>
        <w:rPr>
          <w:rFonts w:ascii="Verdana" w:hAnsi="Verdana"/>
          <w:sz w:val="20"/>
          <w:szCs w:val="20"/>
        </w:rPr>
      </w:pPr>
      <w:r>
        <w:rPr>
          <w:rFonts w:ascii="Verdana" w:hAnsi="Verdana"/>
          <w:noProof/>
          <w:sz w:val="20"/>
          <w:szCs w:val="20"/>
          <w:lang w:eastAsia="el-GR"/>
        </w:rPr>
        <w:lastRenderedPageBreak/>
        <w:drawing>
          <wp:inline distT="0" distB="0" distL="0" distR="0" wp14:anchorId="283A43D4" wp14:editId="31CAFC9A">
            <wp:extent cx="5267325" cy="4889500"/>
            <wp:effectExtent l="0" t="0" r="9525" b="6350"/>
            <wp:docPr id="63" name="Εικόνα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67325" cy="4889500"/>
                    </a:xfrm>
                    <a:prstGeom prst="rect">
                      <a:avLst/>
                    </a:prstGeom>
                    <a:noFill/>
                  </pic:spPr>
                </pic:pic>
              </a:graphicData>
            </a:graphic>
          </wp:inline>
        </w:drawing>
      </w:r>
    </w:p>
    <w:p w14:paraId="797158F0" w14:textId="5EC7E6A2" w:rsidR="005454BD" w:rsidRPr="005454BD" w:rsidRDefault="00703190" w:rsidP="006F77A2">
      <w:pPr>
        <w:jc w:val="center"/>
        <w:rPr>
          <w:rFonts w:ascii="Verdana" w:hAnsi="Verdana"/>
          <w:sz w:val="18"/>
          <w:szCs w:val="18"/>
        </w:rPr>
      </w:pPr>
      <w:r w:rsidRPr="00703190">
        <w:rPr>
          <w:rFonts w:ascii="Verdana" w:hAnsi="Verdana"/>
          <w:b/>
          <w:sz w:val="18"/>
          <w:szCs w:val="18"/>
        </w:rPr>
        <w:t xml:space="preserve">Εικόνα </w:t>
      </w:r>
      <w:r>
        <w:rPr>
          <w:rFonts w:ascii="Verdana" w:hAnsi="Verdana"/>
          <w:b/>
          <w:sz w:val="18"/>
          <w:szCs w:val="18"/>
        </w:rPr>
        <w:t>2.</w:t>
      </w:r>
      <w:r w:rsidRPr="00703190">
        <w:rPr>
          <w:rFonts w:ascii="Verdana" w:hAnsi="Verdana"/>
          <w:b/>
          <w:sz w:val="18"/>
          <w:szCs w:val="18"/>
        </w:rPr>
        <w:t>1</w:t>
      </w:r>
      <w:r>
        <w:rPr>
          <w:rFonts w:ascii="Verdana" w:hAnsi="Verdana"/>
          <w:sz w:val="18"/>
          <w:szCs w:val="18"/>
        </w:rPr>
        <w:t xml:space="preserve">: </w:t>
      </w:r>
      <w:r w:rsidR="005454BD" w:rsidRPr="005454BD">
        <w:rPr>
          <w:rFonts w:ascii="Verdana" w:hAnsi="Verdana"/>
          <w:sz w:val="18"/>
          <w:szCs w:val="18"/>
        </w:rPr>
        <w:t>Χάρτης των τ. πεδίων των Ελληνίδων (Papanikolaou, 1997). H1: Πλατφόρμα Εξωτερικών Ελληνίδων, Η2: Ωκεανός Πίνδου – Κυκλάδων, Η3: Πλατφόρμα Εσωτερικών Ελληνίδων, Η4: Ωκεανός Αξιού, Η5: Πάικο, Η5a: Ενότητα Πάικου, Αυτόχθονο Λέσβου και Αλλόχθονο Χίου, H5b: Εν.Παιονίας, Η6: Περιροδοπική Ζώνη και Οφιόλιθοι Λέσβου, Η7: Αυτόχθονο Ροδόπης (Εν. Παγγαίου),Η8: Οφιόλιθοι Βόλβης – Αν. Ροδόπης, Η9: Αλλόχθονο Ροδόπης (+Σέρβο-Μακεδονική). H9a: Εν.Βερτίσκου και Εν. Ανατολικής Ροδόπης, H9b: Εν. Κερδυλίων, H9c: Εν. Σιδηρόνερου.</w:t>
      </w:r>
    </w:p>
    <w:p w14:paraId="0C6DE128" w14:textId="77777777" w:rsidR="005454BD" w:rsidRPr="005454BD" w:rsidRDefault="005454BD" w:rsidP="005454BD">
      <w:pPr>
        <w:jc w:val="both"/>
        <w:rPr>
          <w:rFonts w:ascii="Verdana" w:hAnsi="Verdana"/>
          <w:sz w:val="20"/>
          <w:szCs w:val="20"/>
        </w:rPr>
      </w:pPr>
      <w:r w:rsidRPr="005454BD">
        <w:rPr>
          <w:rFonts w:ascii="Verdana" w:hAnsi="Verdana"/>
          <w:sz w:val="20"/>
          <w:szCs w:val="20"/>
        </w:rPr>
        <w:t>Κατά τη Μεσοζωική – Καινοζωική εξέλιξη των Ελληνίδων, το Ευρωπαϊκό περιθώριο παραμένει συνεχώς ενεργό, μέσω της διαδικασίας της υποβύθισης της Τηθύος και την προσκόλληση / ενσωμάτωση (accretion) σε αυτό διαφόρων ηπειρωτικών θραυσμάτων (continental fragments). Αντίθετα, το Αφρικανικό περιθώριο παραμένει σταθερά παθητικό.</w:t>
      </w:r>
    </w:p>
    <w:p w14:paraId="6E6379A5" w14:textId="09BE9911" w:rsidR="005454BD" w:rsidRPr="005454BD" w:rsidRDefault="005454BD" w:rsidP="005454BD">
      <w:pPr>
        <w:jc w:val="both"/>
        <w:rPr>
          <w:rFonts w:ascii="Verdana" w:hAnsi="Verdana"/>
          <w:sz w:val="20"/>
          <w:szCs w:val="20"/>
        </w:rPr>
      </w:pPr>
      <w:r w:rsidRPr="005454BD">
        <w:rPr>
          <w:rFonts w:ascii="Verdana" w:hAnsi="Verdana"/>
          <w:sz w:val="20"/>
          <w:szCs w:val="20"/>
        </w:rPr>
        <w:t>Η ανάγκη για ομαδοποίηση των ομοειδών στρωματογραφικών ακολουθιών – σχηματισμών οδήγησε στην προσπάθεια διάκρισης ενοτήτων με κοινά χαρακτηριστικά και σημαντική γεωγραφική εξάπλωση. Η διαδικασία αυτή ελάμβανε υπόψη λιθολογικά, στρωματογραφικά και τεκτονικά κριτήρια και</w:t>
      </w:r>
      <w:r w:rsidR="00770C30">
        <w:rPr>
          <w:rFonts w:ascii="Verdana" w:hAnsi="Verdana"/>
          <w:sz w:val="20"/>
          <w:szCs w:val="20"/>
        </w:rPr>
        <w:t xml:space="preserve"> </w:t>
      </w:r>
      <w:r w:rsidRPr="005454BD">
        <w:rPr>
          <w:rFonts w:ascii="Verdana" w:hAnsi="Verdana"/>
          <w:sz w:val="20"/>
          <w:szCs w:val="20"/>
        </w:rPr>
        <w:t>έδωσε την ομαδοποίηση του ελληνικού χώρου σε ισοπικές – παλαιοπεριβαλλοντικές και στη συνέχεια γεωτεκτονικές ζώνες. Γενικά στις μέρες μας</w:t>
      </w:r>
      <w:r w:rsidR="0000344D" w:rsidRPr="0000344D">
        <w:rPr>
          <w:rFonts w:ascii="Verdana" w:hAnsi="Verdana"/>
          <w:sz w:val="20"/>
          <w:szCs w:val="20"/>
        </w:rPr>
        <w:t>,</w:t>
      </w:r>
      <w:r w:rsidRPr="005454BD">
        <w:rPr>
          <w:rFonts w:ascii="Verdana" w:hAnsi="Verdana"/>
          <w:sz w:val="20"/>
          <w:szCs w:val="20"/>
        </w:rPr>
        <w:t xml:space="preserve"> ή έννοια της ζώνης αποφεύγεται</w:t>
      </w:r>
      <w:r w:rsidR="00770C30">
        <w:rPr>
          <w:rFonts w:ascii="Verdana" w:hAnsi="Verdana"/>
          <w:sz w:val="20"/>
          <w:szCs w:val="20"/>
        </w:rPr>
        <w:t xml:space="preserve"> </w:t>
      </w:r>
      <w:r w:rsidRPr="005454BD">
        <w:rPr>
          <w:rFonts w:ascii="Verdana" w:hAnsi="Verdana"/>
          <w:sz w:val="20"/>
          <w:szCs w:val="20"/>
        </w:rPr>
        <w:t xml:space="preserve">για τον λόγο ότι υποβαθμίζει την ατέλεια οργάνωσης ενός πραγματικού φυσικογεωγραφικού χώρου και τη σημασία των εγκάρσιων προς αυτές γεωτεκτονικών φαινομένων. Αντ’ αυτού χρησιμοποιείται ως γεωτεκτονική </w:t>
      </w:r>
      <w:r w:rsidRPr="005454BD">
        <w:rPr>
          <w:rFonts w:ascii="Verdana" w:hAnsi="Verdana"/>
          <w:sz w:val="20"/>
          <w:szCs w:val="20"/>
        </w:rPr>
        <w:lastRenderedPageBreak/>
        <w:t>μονάδα η τεκτονική ενότητα, η οποία εντάσσεται πάντα σε κάποιο τεκτονοστρωματογραφικό πεδίο.</w:t>
      </w:r>
    </w:p>
    <w:p w14:paraId="793E9F08" w14:textId="43E5630E" w:rsidR="005454BD" w:rsidRDefault="006F77A2" w:rsidP="006F77A2">
      <w:pPr>
        <w:jc w:val="center"/>
        <w:rPr>
          <w:rFonts w:ascii="Verdana" w:hAnsi="Verdana"/>
          <w:sz w:val="20"/>
          <w:szCs w:val="20"/>
        </w:rPr>
      </w:pPr>
      <w:r>
        <w:rPr>
          <w:rFonts w:ascii="Verdana" w:hAnsi="Verdana"/>
          <w:noProof/>
          <w:sz w:val="20"/>
          <w:szCs w:val="20"/>
          <w:lang w:eastAsia="el-GR"/>
        </w:rPr>
        <w:drawing>
          <wp:inline distT="0" distB="0" distL="0" distR="0" wp14:anchorId="30558A94" wp14:editId="4F6A810B">
            <wp:extent cx="5273675" cy="6236970"/>
            <wp:effectExtent l="0" t="0" r="3175" b="0"/>
            <wp:docPr id="64" name="Εικόνα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3675" cy="6236970"/>
                    </a:xfrm>
                    <a:prstGeom prst="rect">
                      <a:avLst/>
                    </a:prstGeom>
                    <a:noFill/>
                  </pic:spPr>
                </pic:pic>
              </a:graphicData>
            </a:graphic>
          </wp:inline>
        </w:drawing>
      </w:r>
    </w:p>
    <w:p w14:paraId="7267EBEA" w14:textId="27CDF39F" w:rsidR="005454BD" w:rsidRPr="006F77A2" w:rsidRDefault="00703190" w:rsidP="006F77A2">
      <w:pPr>
        <w:jc w:val="center"/>
        <w:rPr>
          <w:rFonts w:ascii="Verdana" w:hAnsi="Verdana"/>
          <w:sz w:val="18"/>
          <w:szCs w:val="18"/>
        </w:rPr>
      </w:pPr>
      <w:r>
        <w:rPr>
          <w:rFonts w:ascii="Verdana" w:hAnsi="Verdana"/>
          <w:b/>
          <w:sz w:val="18"/>
          <w:szCs w:val="18"/>
        </w:rPr>
        <w:t xml:space="preserve">Εικόνα 2.2: </w:t>
      </w:r>
      <w:r w:rsidR="005454BD" w:rsidRPr="006F77A2">
        <w:rPr>
          <w:rFonts w:ascii="Verdana" w:hAnsi="Verdana"/>
          <w:sz w:val="18"/>
          <w:szCs w:val="18"/>
        </w:rPr>
        <w:t>Παλαιογεωγραφική διάρθρωση των Ελληνίδων, όπου φαίνεται η θέση και η έκταση των εννέα τ. πεδίων. Οι διαστάσεις των πεδίων είναι οι ελάχιστες εκτιμούμενες, ιδιαίτερα των ωκεάνιων. Στο σχήμα δεν έχουν ληφθεί υπόψη πιθανές πλευρικές μετατοπίσεις (τροποποιημένο από Papanikolaou 1997)</w:t>
      </w:r>
    </w:p>
    <w:p w14:paraId="17D27382" w14:textId="20101D8F" w:rsidR="005454BD" w:rsidRPr="005454BD" w:rsidRDefault="005454BD" w:rsidP="005454BD">
      <w:pPr>
        <w:jc w:val="both"/>
        <w:rPr>
          <w:rFonts w:ascii="Verdana" w:hAnsi="Verdana"/>
          <w:sz w:val="20"/>
          <w:szCs w:val="20"/>
        </w:rPr>
      </w:pPr>
      <w:r w:rsidRPr="005454BD">
        <w:rPr>
          <w:rFonts w:ascii="Verdana" w:hAnsi="Verdana"/>
          <w:sz w:val="20"/>
          <w:szCs w:val="20"/>
        </w:rPr>
        <w:t>Η περιοχή μελέτης του έργου είναι η λεκάνη απορροής του Νέστου και ο ευρύτερος χώρος της Ροδόπης. Εντάσσονται στα πεδία Η7-Η8-Η9 και περιλαμβάνουν τις τεκτονικές ενότητες Κερδυλίων – Παγγαίου (Η7), Βόλβης – Αν. Ροδόπης (Η8), και</w:t>
      </w:r>
      <w:r w:rsidR="00770C30">
        <w:rPr>
          <w:rFonts w:ascii="Verdana" w:hAnsi="Verdana"/>
          <w:sz w:val="20"/>
          <w:szCs w:val="20"/>
        </w:rPr>
        <w:t xml:space="preserve"> </w:t>
      </w:r>
      <w:r w:rsidR="004B0645" w:rsidRPr="001917B7">
        <w:rPr>
          <w:rFonts w:ascii="Verdana" w:hAnsi="Verdana"/>
          <w:sz w:val="20"/>
          <w:szCs w:val="20"/>
        </w:rPr>
        <w:t>Βερτ</w:t>
      </w:r>
      <w:r w:rsidR="001917B7" w:rsidRPr="001917B7">
        <w:rPr>
          <w:rFonts w:ascii="Verdana" w:hAnsi="Verdana"/>
          <w:sz w:val="20"/>
          <w:szCs w:val="20"/>
        </w:rPr>
        <w:t>ί</w:t>
      </w:r>
      <w:r w:rsidRPr="001917B7">
        <w:rPr>
          <w:rFonts w:ascii="Verdana" w:hAnsi="Verdana"/>
          <w:sz w:val="20"/>
          <w:szCs w:val="20"/>
        </w:rPr>
        <w:t>σκ</w:t>
      </w:r>
      <w:r w:rsidR="001917B7" w:rsidRPr="001917B7">
        <w:rPr>
          <w:rFonts w:ascii="Verdana" w:hAnsi="Verdana"/>
          <w:sz w:val="20"/>
          <w:szCs w:val="20"/>
        </w:rPr>
        <w:t>ου</w:t>
      </w:r>
      <w:r w:rsidRPr="001917B7">
        <w:rPr>
          <w:rFonts w:ascii="Verdana" w:hAnsi="Verdana"/>
          <w:sz w:val="20"/>
          <w:szCs w:val="20"/>
        </w:rPr>
        <w:t xml:space="preserve"> – Σιδηρόνερου (Η9).</w:t>
      </w:r>
    </w:p>
    <w:p w14:paraId="7FA613AC" w14:textId="7F7A8FB2" w:rsidR="005454BD" w:rsidRPr="005454BD" w:rsidRDefault="005454BD" w:rsidP="005454BD">
      <w:pPr>
        <w:jc w:val="both"/>
        <w:rPr>
          <w:rFonts w:ascii="Verdana" w:hAnsi="Verdana"/>
          <w:sz w:val="20"/>
          <w:szCs w:val="20"/>
        </w:rPr>
      </w:pPr>
      <w:r w:rsidRPr="005454BD">
        <w:rPr>
          <w:rFonts w:ascii="Verdana" w:hAnsi="Verdana"/>
          <w:sz w:val="20"/>
          <w:szCs w:val="20"/>
        </w:rPr>
        <w:lastRenderedPageBreak/>
        <w:t xml:space="preserve"> </w:t>
      </w:r>
      <w:r w:rsidR="006F77A2">
        <w:rPr>
          <w:rFonts w:ascii="Verdana" w:hAnsi="Verdana"/>
          <w:noProof/>
          <w:sz w:val="20"/>
          <w:szCs w:val="20"/>
          <w:lang w:eastAsia="el-GR"/>
        </w:rPr>
        <w:drawing>
          <wp:inline distT="0" distB="0" distL="0" distR="0" wp14:anchorId="09EBA12C" wp14:editId="36D75F94">
            <wp:extent cx="5578475" cy="6273165"/>
            <wp:effectExtent l="0" t="0" r="3175" b="0"/>
            <wp:docPr id="66" name="Εικόνα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78475" cy="6273165"/>
                    </a:xfrm>
                    <a:prstGeom prst="rect">
                      <a:avLst/>
                    </a:prstGeom>
                    <a:noFill/>
                  </pic:spPr>
                </pic:pic>
              </a:graphicData>
            </a:graphic>
          </wp:inline>
        </w:drawing>
      </w:r>
    </w:p>
    <w:p w14:paraId="27619584" w14:textId="7FA9322A" w:rsidR="005454BD" w:rsidRPr="00703190" w:rsidRDefault="00703190" w:rsidP="00703190">
      <w:pPr>
        <w:spacing w:after="0"/>
        <w:jc w:val="center"/>
        <w:rPr>
          <w:rFonts w:ascii="Verdana" w:hAnsi="Verdana"/>
          <w:sz w:val="18"/>
          <w:szCs w:val="18"/>
        </w:rPr>
      </w:pPr>
      <w:r w:rsidRPr="00A236A1">
        <w:rPr>
          <w:rFonts w:ascii="Verdana" w:hAnsi="Verdana"/>
          <w:b/>
          <w:sz w:val="18"/>
          <w:szCs w:val="18"/>
        </w:rPr>
        <w:t xml:space="preserve">Εικόνα 2.3: </w:t>
      </w:r>
      <w:r w:rsidR="005454BD" w:rsidRPr="00A236A1">
        <w:rPr>
          <w:rFonts w:ascii="Verdana" w:hAnsi="Verdana"/>
          <w:sz w:val="18"/>
          <w:szCs w:val="18"/>
        </w:rPr>
        <w:t>Σχηματικές τομές, βασισμένες στην δομή των, που δείχνουν τη γεωδυναμική εξέλιξη των Ελληνίδων από το Τριαδικό έως σήμερα. Τροποποιημένο από Papanikolaou (1989a).</w:t>
      </w:r>
    </w:p>
    <w:p w14:paraId="02448577" w14:textId="77777777" w:rsidR="005454BD" w:rsidRDefault="005454BD" w:rsidP="00703190">
      <w:pPr>
        <w:spacing w:after="0"/>
      </w:pPr>
    </w:p>
    <w:p w14:paraId="2C9D36CE" w14:textId="6C65C798" w:rsidR="006F77A2" w:rsidRPr="006F77A2" w:rsidRDefault="006F77A2" w:rsidP="006F77A2">
      <w:pPr>
        <w:keepNext/>
        <w:keepLines/>
        <w:spacing w:before="40" w:after="0"/>
        <w:outlineLvl w:val="3"/>
        <w:rPr>
          <w:rFonts w:ascii="Verdana" w:eastAsiaTheme="majorEastAsia" w:hAnsi="Verdana" w:cstheme="majorBidi"/>
          <w:i/>
          <w:iCs/>
          <w:color w:val="2E74B5" w:themeColor="accent1" w:themeShade="BF"/>
        </w:rPr>
      </w:pPr>
      <w:r w:rsidRPr="006F77A2">
        <w:rPr>
          <w:rFonts w:ascii="Verdana" w:eastAsiaTheme="majorEastAsia" w:hAnsi="Verdana" w:cstheme="majorBidi"/>
          <w:i/>
          <w:iCs/>
          <w:color w:val="2E74B5" w:themeColor="accent1" w:themeShade="BF"/>
        </w:rPr>
        <w:t>2.5.1.</w:t>
      </w:r>
      <w:r>
        <w:rPr>
          <w:rFonts w:ascii="Verdana" w:eastAsiaTheme="majorEastAsia" w:hAnsi="Verdana" w:cstheme="majorBidi"/>
          <w:i/>
          <w:iCs/>
          <w:color w:val="2E74B5" w:themeColor="accent1" w:themeShade="BF"/>
        </w:rPr>
        <w:t>2</w:t>
      </w:r>
      <w:r w:rsidRPr="006F77A2">
        <w:rPr>
          <w:rFonts w:ascii="Verdana" w:eastAsiaTheme="majorEastAsia" w:hAnsi="Verdana" w:cstheme="majorBidi"/>
          <w:i/>
          <w:iCs/>
          <w:color w:val="2E74B5" w:themeColor="accent1" w:themeShade="BF"/>
        </w:rPr>
        <w:tab/>
      </w:r>
      <w:r>
        <w:rPr>
          <w:rFonts w:ascii="Verdana" w:eastAsiaTheme="majorEastAsia" w:hAnsi="Verdana" w:cstheme="majorBidi"/>
          <w:i/>
          <w:iCs/>
          <w:color w:val="2E74B5" w:themeColor="accent1" w:themeShade="BF"/>
        </w:rPr>
        <w:t>Περιγραφή Τεκτονικών Λιθοστρωματογραφικών Ενοτήτων στη Μάζα της Ροδόπης</w:t>
      </w:r>
    </w:p>
    <w:p w14:paraId="2CE36DFB" w14:textId="77777777" w:rsidR="006F77A2" w:rsidRDefault="006F77A2" w:rsidP="005454BD"/>
    <w:p w14:paraId="1EC94788" w14:textId="1A94B1E6" w:rsidR="006F77A2" w:rsidRPr="006F77A2" w:rsidRDefault="006F77A2" w:rsidP="006F77A2">
      <w:pPr>
        <w:rPr>
          <w:u w:val="single"/>
        </w:rPr>
      </w:pPr>
      <w:r w:rsidRPr="006F77A2">
        <w:rPr>
          <w:u w:val="single"/>
        </w:rPr>
        <w:t>H7. Αυτόχθονο Ροδόπης (Εν. Παγγαίου -</w:t>
      </w:r>
      <w:r w:rsidR="00770C30">
        <w:rPr>
          <w:u w:val="single"/>
        </w:rPr>
        <w:t xml:space="preserve"> </w:t>
      </w:r>
      <w:r w:rsidRPr="006F77A2">
        <w:rPr>
          <w:u w:val="single"/>
        </w:rPr>
        <w:t>Εν. Κερδυλίων)</w:t>
      </w:r>
    </w:p>
    <w:p w14:paraId="669AD692" w14:textId="77777777" w:rsidR="006F77A2" w:rsidRPr="002A6349" w:rsidRDefault="006F77A2" w:rsidP="006F77A2">
      <w:pPr>
        <w:jc w:val="both"/>
        <w:rPr>
          <w:rFonts w:ascii="Verdana" w:hAnsi="Verdana"/>
          <w:sz w:val="20"/>
          <w:szCs w:val="20"/>
        </w:rPr>
      </w:pPr>
      <w:r w:rsidRPr="002A6349">
        <w:rPr>
          <w:rFonts w:ascii="Verdana" w:hAnsi="Verdana"/>
          <w:sz w:val="20"/>
          <w:szCs w:val="20"/>
        </w:rPr>
        <w:t xml:space="preserve">Η Ροδόπη αποτελείται από δύο τεκτονικές ενότητες (Papanikolaou &amp; Panagopoulos, 1981, Papanikolaou 1984, 1988b): την κατώτερη (εν. Παγγαίου), η οποία χαρακτηρίζεται από παχιά ανθρακική πλατφόρμα πάνω σε υπόβαθρο από γνευσίους και την ανώτερη (εν. Σιδηρόνερου), που περιλαμβάνει διάφορους </w:t>
      </w:r>
      <w:r w:rsidRPr="002A6349">
        <w:rPr>
          <w:rFonts w:ascii="Verdana" w:hAnsi="Verdana"/>
          <w:sz w:val="20"/>
          <w:szCs w:val="20"/>
        </w:rPr>
        <w:lastRenderedPageBreak/>
        <w:t>λιθολογικούς τύπους –γνευσίους, αμφιβολίτες, διαστρώσεις μαρμάρων, λεπτυνίτες και μιγματίτες.</w:t>
      </w:r>
    </w:p>
    <w:p w14:paraId="5D268E28" w14:textId="77777777" w:rsidR="006F77A2" w:rsidRPr="002A6349" w:rsidRDefault="006F77A2" w:rsidP="006F77A2">
      <w:pPr>
        <w:jc w:val="both"/>
        <w:rPr>
          <w:rFonts w:ascii="Verdana" w:hAnsi="Verdana"/>
          <w:sz w:val="20"/>
          <w:szCs w:val="20"/>
        </w:rPr>
      </w:pPr>
      <w:r w:rsidRPr="002A6349">
        <w:rPr>
          <w:rFonts w:ascii="Verdana" w:hAnsi="Verdana"/>
          <w:sz w:val="20"/>
          <w:szCs w:val="20"/>
        </w:rPr>
        <w:t>Η ανάπτυξη μιας ρηχής ανθρακικής πλατφόρμας πάνω από γνευσιακό υπόβαθρο, όπως παρατηρείται στην εν. Παγγαίου, αποτελεί κοινό χαρακτηριστικό με τα εξωτερικότερα ηπειρωτικά πεδία H1, H3 και H5, που αποτελούνται από προαλπικό υπόβαθρο και αλπικό ανθρακικό κάλυμμα. Η εν. Παγγαίου είναι η σχετικά αυτόχθονη ενότητα της εσωτερικής τεκτονομεταμορφικής ζώνης των Ελληνίδων και εμφανίζεται με μορφή τεράστιου τεκτονικού παράθυρου κάτω από την εν. Σιδηρόνερου στα βόρεια και βορειοανατολικά, τις εν. Κερδυλίων και Βερτίσκου στα δυτικά και την Περιροδοπική στα νότια και νοτιοανατολικά.</w:t>
      </w:r>
    </w:p>
    <w:p w14:paraId="2B287CAF" w14:textId="32F9528E" w:rsidR="006F77A2" w:rsidRPr="002A6349" w:rsidRDefault="006F77A2" w:rsidP="006F77A2">
      <w:pPr>
        <w:jc w:val="both"/>
        <w:rPr>
          <w:rFonts w:ascii="Verdana" w:hAnsi="Verdana"/>
          <w:sz w:val="20"/>
          <w:szCs w:val="20"/>
        </w:rPr>
      </w:pPr>
      <w:r w:rsidRPr="002A6349">
        <w:rPr>
          <w:rFonts w:ascii="Verdana" w:hAnsi="Verdana"/>
          <w:sz w:val="20"/>
          <w:szCs w:val="20"/>
        </w:rPr>
        <w:t>Αναφορικά με τις ηλικίες μεταμόρφωσης των ενοτήτων της Ροδόπης δεν υπάρχουν αναφορές για ηλικίες αρχαιότερες του Ανώτερου Κρητιδικού (Kozhukharov</w:t>
      </w:r>
      <w:r w:rsidR="0000344D" w:rsidRPr="0000344D">
        <w:rPr>
          <w:rFonts w:ascii="Verdana" w:hAnsi="Verdana"/>
          <w:sz w:val="20"/>
          <w:szCs w:val="20"/>
        </w:rPr>
        <w:t>,</w:t>
      </w:r>
      <w:r w:rsidRPr="002A6349">
        <w:rPr>
          <w:rFonts w:ascii="Verdana" w:hAnsi="Verdana"/>
          <w:sz w:val="20"/>
          <w:szCs w:val="20"/>
        </w:rPr>
        <w:t xml:space="preserve"> 1988, Liati</w:t>
      </w:r>
      <w:r w:rsidR="0000344D" w:rsidRPr="0000344D">
        <w:rPr>
          <w:rFonts w:ascii="Verdana" w:hAnsi="Verdana"/>
          <w:sz w:val="20"/>
          <w:szCs w:val="20"/>
        </w:rPr>
        <w:t>,</w:t>
      </w:r>
      <w:r w:rsidRPr="002A6349">
        <w:rPr>
          <w:rFonts w:ascii="Verdana" w:hAnsi="Verdana"/>
          <w:sz w:val="20"/>
          <w:szCs w:val="20"/>
        </w:rPr>
        <w:t xml:space="preserve"> 1986)</w:t>
      </w:r>
      <w:r w:rsidR="0000344D" w:rsidRPr="0000344D">
        <w:rPr>
          <w:rFonts w:ascii="Verdana" w:hAnsi="Verdana"/>
          <w:sz w:val="20"/>
          <w:szCs w:val="20"/>
        </w:rPr>
        <w:t>,</w:t>
      </w:r>
      <w:r w:rsidRPr="002A6349">
        <w:rPr>
          <w:rFonts w:ascii="Verdana" w:hAnsi="Verdana"/>
          <w:sz w:val="20"/>
          <w:szCs w:val="20"/>
        </w:rPr>
        <w:t xml:space="preserve"> με την εξαίρεση ζιρκονίων του Ανώτερου Παλαιοζωικού από το γρανοδιορίτη της Καβάλας (Κοκκινάκης, 1978), τα οποία θεωρήθηκαν από τους Papanikolaou et al. (1982) ότι ανήκουν στο υπόβαθρο της εν. Παγγαίου.</w:t>
      </w:r>
    </w:p>
    <w:p w14:paraId="4B440B7B" w14:textId="1D07EE45" w:rsidR="006F77A2" w:rsidRPr="002A6349" w:rsidRDefault="006F77A2" w:rsidP="006F77A2">
      <w:pPr>
        <w:jc w:val="both"/>
        <w:rPr>
          <w:rFonts w:ascii="Verdana" w:hAnsi="Verdana"/>
          <w:sz w:val="20"/>
          <w:szCs w:val="20"/>
        </w:rPr>
      </w:pPr>
      <w:r w:rsidRPr="002A6349">
        <w:rPr>
          <w:rFonts w:ascii="Verdana" w:hAnsi="Verdana"/>
          <w:sz w:val="20"/>
          <w:szCs w:val="20"/>
        </w:rPr>
        <w:t>Η εν</w:t>
      </w:r>
      <w:r w:rsidR="006B359D">
        <w:rPr>
          <w:rFonts w:ascii="Verdana" w:hAnsi="Verdana"/>
          <w:sz w:val="20"/>
          <w:szCs w:val="20"/>
        </w:rPr>
        <w:t>ότητα</w:t>
      </w:r>
      <w:r w:rsidRPr="002A6349">
        <w:rPr>
          <w:rFonts w:ascii="Verdana" w:hAnsi="Verdana"/>
          <w:sz w:val="20"/>
          <w:szCs w:val="20"/>
        </w:rPr>
        <w:t xml:space="preserve"> Παγγαίου χαρακτηρίζεται από ένα παχύ σχηματισμό μαρμάρων</w:t>
      </w:r>
      <w:r w:rsidR="0000344D" w:rsidRPr="0000344D">
        <w:rPr>
          <w:rFonts w:ascii="Verdana" w:hAnsi="Verdana"/>
          <w:sz w:val="20"/>
          <w:szCs w:val="20"/>
        </w:rPr>
        <w:t>,</w:t>
      </w:r>
      <w:r w:rsidRPr="002A6349">
        <w:rPr>
          <w:rFonts w:ascii="Verdana" w:hAnsi="Verdana"/>
          <w:sz w:val="20"/>
          <w:szCs w:val="20"/>
        </w:rPr>
        <w:t xml:space="preserve"> ο οποίος λόγ</w:t>
      </w:r>
      <w:r w:rsidR="0000344D">
        <w:rPr>
          <w:rFonts w:ascii="Verdana" w:hAnsi="Verdana"/>
          <w:sz w:val="20"/>
          <w:szCs w:val="20"/>
        </w:rPr>
        <w:t>ω</w:t>
      </w:r>
      <w:r w:rsidRPr="002A6349">
        <w:rPr>
          <w:rFonts w:ascii="Verdana" w:hAnsi="Verdana"/>
          <w:sz w:val="20"/>
          <w:szCs w:val="20"/>
        </w:rPr>
        <w:t xml:space="preserve"> ροϊκής παραμόρφωσης απολεπτύνεται κατά θέσεις σε μερικές δεκάδες μέτρα. Πάνω από τον σχηματισμό αυτό έρχεται ένας μικρός σχηματισμός από μαρμαρυγιακούς σχιστολίθους με χαλαζίτες και λεπτούς ορίζοντες μαρμάρων, ο οποίος θυμίζει μεταμορφωμένο φλύσχη. Κάτω από τη μάζα των μαρμάρων υπάρχει βαθμιαία μετάβαση σε έναν παχύ σχηματισμό από αμφιβολίτες, σχιστολίθους και γνευσίους με εμφάνιση στους πυρήνες των μεγάλων αντικλινικών δομών (περιοχή Καβάλας).</w:t>
      </w:r>
    </w:p>
    <w:p w14:paraId="0C795995" w14:textId="0319F43F" w:rsidR="006F77A2" w:rsidRPr="002A6349" w:rsidRDefault="006F77A2" w:rsidP="006F77A2">
      <w:pPr>
        <w:jc w:val="both"/>
        <w:rPr>
          <w:rFonts w:ascii="Verdana" w:hAnsi="Verdana"/>
          <w:sz w:val="20"/>
          <w:szCs w:val="20"/>
        </w:rPr>
      </w:pPr>
      <w:r w:rsidRPr="002A6349">
        <w:rPr>
          <w:rFonts w:ascii="Verdana" w:hAnsi="Verdana"/>
          <w:sz w:val="20"/>
          <w:szCs w:val="20"/>
        </w:rPr>
        <w:t>Η ηλικία μεταμόρφωσης των πετρωμάτων της ενότητας είναι Κρητιδική, αλλά πρόκειται για τη νεότερη αμφιβολιτική φάση, η οποία συνδέεται με τη μειγματίωση και τη διείσδυση ανατηκτικών γρανιτών, όπως ο γρανίτης της Ελατιάς στο δάσος Καρά – Ντερέ στη Βόρεια Δράμα. Η παραμόρφωση περιλαμβάνει τουλάχιστον δυο συμμεταμορφικές φάσεις ισοκλινών πτυχών με διεύθυνση ΒΑ-ΝΔ (</w:t>
      </w:r>
      <w:r w:rsidRPr="002A6349">
        <w:rPr>
          <w:rFonts w:ascii="Verdana" w:hAnsi="Verdana"/>
          <w:sz w:val="20"/>
          <w:szCs w:val="20"/>
          <w:lang w:val="en-US"/>
        </w:rPr>
        <w:t>Papanikolaou</w:t>
      </w:r>
      <w:r w:rsidRPr="002A6349">
        <w:rPr>
          <w:rFonts w:ascii="Verdana" w:hAnsi="Verdana"/>
          <w:sz w:val="20"/>
          <w:szCs w:val="20"/>
        </w:rPr>
        <w:t xml:space="preserve"> &amp; </w:t>
      </w:r>
      <w:r w:rsidRPr="002A6349">
        <w:rPr>
          <w:rFonts w:ascii="Verdana" w:hAnsi="Verdana"/>
          <w:sz w:val="20"/>
          <w:szCs w:val="20"/>
          <w:lang w:val="en-US"/>
        </w:rPr>
        <w:t>Panagopoulos</w:t>
      </w:r>
      <w:r w:rsidRPr="002A6349">
        <w:rPr>
          <w:rFonts w:ascii="Verdana" w:hAnsi="Verdana"/>
          <w:sz w:val="20"/>
          <w:szCs w:val="20"/>
        </w:rPr>
        <w:t>, 1981), ενώ</w:t>
      </w:r>
      <w:r w:rsidR="00770C30">
        <w:rPr>
          <w:rFonts w:ascii="Verdana" w:hAnsi="Verdana"/>
          <w:sz w:val="20"/>
          <w:szCs w:val="20"/>
        </w:rPr>
        <w:t xml:space="preserve"> </w:t>
      </w:r>
      <w:r w:rsidRPr="002A6349">
        <w:rPr>
          <w:rFonts w:ascii="Verdana" w:hAnsi="Verdana"/>
          <w:sz w:val="20"/>
          <w:szCs w:val="20"/>
        </w:rPr>
        <w:t>η μεταμόρφωση των μαρμάρων έγινε στην πρασινοσχιστολιθική φάση.</w:t>
      </w:r>
    </w:p>
    <w:p w14:paraId="266E7230" w14:textId="3928CCA5" w:rsidR="006F77A2" w:rsidRPr="002A6349" w:rsidRDefault="006F77A2" w:rsidP="006F77A2">
      <w:pPr>
        <w:jc w:val="both"/>
        <w:rPr>
          <w:rFonts w:ascii="Verdana" w:hAnsi="Verdana"/>
          <w:sz w:val="20"/>
          <w:szCs w:val="20"/>
        </w:rPr>
      </w:pPr>
      <w:r w:rsidRPr="002A6349">
        <w:rPr>
          <w:rFonts w:ascii="Verdana" w:hAnsi="Verdana"/>
          <w:sz w:val="20"/>
          <w:szCs w:val="20"/>
        </w:rPr>
        <w:t>Η εν</w:t>
      </w:r>
      <w:r w:rsidR="006B359D">
        <w:rPr>
          <w:rFonts w:ascii="Verdana" w:hAnsi="Verdana"/>
          <w:sz w:val="20"/>
          <w:szCs w:val="20"/>
        </w:rPr>
        <w:t>ότητα</w:t>
      </w:r>
      <w:r w:rsidRPr="002A6349">
        <w:rPr>
          <w:rFonts w:ascii="Verdana" w:hAnsi="Verdana"/>
          <w:sz w:val="20"/>
          <w:szCs w:val="20"/>
        </w:rPr>
        <w:t xml:space="preserve"> Κερδυλίων, εν</w:t>
      </w:r>
      <w:r w:rsidR="0000344D">
        <w:rPr>
          <w:rFonts w:ascii="Verdana" w:hAnsi="Verdana"/>
          <w:sz w:val="20"/>
          <w:szCs w:val="20"/>
        </w:rPr>
        <w:t>τ</w:t>
      </w:r>
      <w:r w:rsidRPr="002A6349">
        <w:rPr>
          <w:rFonts w:ascii="Verdana" w:hAnsi="Verdana"/>
          <w:sz w:val="20"/>
          <w:szCs w:val="20"/>
        </w:rPr>
        <w:t>άχθηκε αρχικά στη Σέρβο-Μακεδονική μάζα, και αποτελεί την κατώτερη τεκτονική ομάδα του Η7. Περιλαμβάνει πετρώματα προ-αλπικού φλοιού και μάρμαρα στην οροφή. Στρωματογραφικά έχουν μια κατώτερη ομάδα</w:t>
      </w:r>
      <w:r w:rsidR="00770C30">
        <w:rPr>
          <w:rFonts w:ascii="Verdana" w:hAnsi="Verdana"/>
          <w:sz w:val="20"/>
          <w:szCs w:val="20"/>
        </w:rPr>
        <w:t xml:space="preserve"> </w:t>
      </w:r>
      <w:r w:rsidRPr="002A6349">
        <w:rPr>
          <w:rFonts w:ascii="Verdana" w:hAnsi="Verdana"/>
          <w:sz w:val="20"/>
          <w:szCs w:val="20"/>
        </w:rPr>
        <w:t>από γνεύσιους, αμφιβολίτες και σχιστολίθους , οι οποίοι τέμνονται από γρανιτικές φλέβες και πηγματίτες, ενώ ακολουθεί μια ανώτερη ομάδα με νηριτικά μάρμαρα σε ισοκλινή πτύχωση.</w:t>
      </w:r>
    </w:p>
    <w:p w14:paraId="761F52BB" w14:textId="77777777" w:rsidR="006F77A2" w:rsidRPr="002A6349" w:rsidRDefault="006F77A2" w:rsidP="006F77A2">
      <w:pPr>
        <w:jc w:val="both"/>
        <w:rPr>
          <w:rFonts w:ascii="Verdana" w:hAnsi="Verdana"/>
          <w:sz w:val="20"/>
          <w:szCs w:val="20"/>
        </w:rPr>
      </w:pPr>
      <w:r w:rsidRPr="002A6349">
        <w:rPr>
          <w:rFonts w:ascii="Verdana" w:hAnsi="Verdana"/>
          <w:sz w:val="20"/>
          <w:szCs w:val="20"/>
        </w:rPr>
        <w:t>Οι τεκτονικές επαφές μεταξύ των ενοτήτων της Σέρβο-Μακεδονικής και της Ροδόπης αποτελούν βραδυτεκτονικά μέτα-μεταμορφικά γεγονότα, έχοντας επηρεάσει και τα Ηωκανικά μολασσικά ιζήματα της περιοχής (Mercier, 1968, Papanikolaou and Stojanov 1983), κάτι που ισχύει και για τις ύστερο-τεκτονικές κινήσεις στη βόρεια Ροδόπη. Έτσι, φαίνεται ότι οι ροδοπικές ενότητες έχουν τεκτονιστεί δύο φορές: μια που περιλαμβάνει ένα μείζον τεκτονο-μεταμορφικό επεισόδιο που ολοκληρώθηκε με μιγματίτες στο Κρητιδικό και ένα μετα-μεταμορφικό στο Ηώκαινο.</w:t>
      </w:r>
    </w:p>
    <w:p w14:paraId="2AB5D216" w14:textId="718ADFC6" w:rsidR="006F77A2" w:rsidRPr="002A6349" w:rsidRDefault="006F77A2" w:rsidP="006F77A2">
      <w:pPr>
        <w:jc w:val="both"/>
        <w:rPr>
          <w:rFonts w:ascii="Verdana" w:hAnsi="Verdana"/>
          <w:sz w:val="20"/>
          <w:szCs w:val="20"/>
        </w:rPr>
      </w:pPr>
      <w:r w:rsidRPr="002A6349">
        <w:rPr>
          <w:rFonts w:ascii="Verdana" w:hAnsi="Verdana"/>
          <w:sz w:val="20"/>
          <w:szCs w:val="20"/>
        </w:rPr>
        <w:t>Η κύρια τεκτονική επαφή είναι μια</w:t>
      </w:r>
      <w:r w:rsidR="00770C30">
        <w:rPr>
          <w:rFonts w:ascii="Verdana" w:hAnsi="Verdana"/>
          <w:sz w:val="20"/>
          <w:szCs w:val="20"/>
        </w:rPr>
        <w:t xml:space="preserve"> </w:t>
      </w:r>
      <w:r w:rsidRPr="002A6349">
        <w:rPr>
          <w:rFonts w:ascii="Verdana" w:hAnsi="Verdana"/>
          <w:sz w:val="20"/>
          <w:szCs w:val="20"/>
        </w:rPr>
        <w:t>μειοκαινική αποκόλληση κατά μήκος της κοιλάδας του Στρυμόνα, η οποία εντοπίζεται και στη Ν∆ Θάσο (Dinter and Royden 1993, Wawrzenitz and Krohe 1997)</w:t>
      </w:r>
    </w:p>
    <w:p w14:paraId="17A6FF2B" w14:textId="77777777" w:rsidR="006F77A2" w:rsidRDefault="006F77A2" w:rsidP="005454BD"/>
    <w:p w14:paraId="51A1BB4B" w14:textId="4948A285" w:rsidR="006F77A2" w:rsidRPr="00703190" w:rsidRDefault="006F77A2" w:rsidP="00703190">
      <w:pPr>
        <w:spacing w:after="0"/>
        <w:jc w:val="center"/>
        <w:rPr>
          <w:rFonts w:ascii="Verdana" w:hAnsi="Verdana"/>
          <w:sz w:val="18"/>
        </w:rPr>
      </w:pPr>
      <w:r>
        <w:rPr>
          <w:noProof/>
          <w:lang w:eastAsia="el-GR"/>
        </w:rPr>
        <w:lastRenderedPageBreak/>
        <w:drawing>
          <wp:inline distT="0" distB="0" distL="0" distR="0" wp14:anchorId="5F619296" wp14:editId="684320B0">
            <wp:extent cx="5273675" cy="3328670"/>
            <wp:effectExtent l="0" t="0" r="3175" b="5080"/>
            <wp:docPr id="67" name="Εικόνα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3675" cy="3328670"/>
                    </a:xfrm>
                    <a:prstGeom prst="rect">
                      <a:avLst/>
                    </a:prstGeom>
                    <a:noFill/>
                  </pic:spPr>
                </pic:pic>
              </a:graphicData>
            </a:graphic>
          </wp:inline>
        </w:drawing>
      </w:r>
      <w:r w:rsidR="00703190" w:rsidRPr="00703190">
        <w:rPr>
          <w:rFonts w:ascii="Verdana" w:hAnsi="Verdana"/>
          <w:b/>
          <w:sz w:val="18"/>
        </w:rPr>
        <w:t>Εικόνα 2.4:</w:t>
      </w:r>
      <w:r w:rsidR="00703190">
        <w:rPr>
          <w:rFonts w:ascii="Verdana" w:hAnsi="Verdana"/>
          <w:sz w:val="18"/>
        </w:rPr>
        <w:t xml:space="preserve"> </w:t>
      </w:r>
      <w:r w:rsidRPr="00703190">
        <w:rPr>
          <w:rFonts w:ascii="Verdana" w:hAnsi="Verdana"/>
          <w:sz w:val="18"/>
        </w:rPr>
        <w:t>Τεκτονική τοποθέτηση πεδίων Η7-Η8-Η9 στον χώρο της Αν. Ροδόπης στην επαφή ρήγματος Στρυμόνα (τροποποιημένο από Papanikolaou 2009)</w:t>
      </w:r>
    </w:p>
    <w:p w14:paraId="1C495D1A" w14:textId="7249E3BD" w:rsidR="006F77A2" w:rsidRDefault="006F77A2" w:rsidP="00703190">
      <w:pPr>
        <w:spacing w:after="0"/>
      </w:pPr>
    </w:p>
    <w:p w14:paraId="0C90BA35" w14:textId="77777777" w:rsidR="006F77A2" w:rsidRPr="002A6349" w:rsidRDefault="006F77A2" w:rsidP="006F77A2">
      <w:pPr>
        <w:jc w:val="both"/>
        <w:rPr>
          <w:rFonts w:ascii="Verdana" w:hAnsi="Verdana"/>
          <w:sz w:val="20"/>
          <w:szCs w:val="20"/>
          <w:u w:val="single"/>
        </w:rPr>
      </w:pPr>
      <w:r w:rsidRPr="002A6349">
        <w:rPr>
          <w:rFonts w:ascii="Verdana" w:hAnsi="Verdana"/>
          <w:sz w:val="20"/>
          <w:szCs w:val="20"/>
          <w:u w:val="single"/>
        </w:rPr>
        <w:t>H8. Βόλβη – Οφιόλιθοι Ανατολικής Ροδόπης</w:t>
      </w:r>
    </w:p>
    <w:p w14:paraId="2BFEF892" w14:textId="58401124" w:rsidR="006F77A2" w:rsidRPr="005454BD" w:rsidRDefault="006F77A2" w:rsidP="006F77A2">
      <w:pPr>
        <w:jc w:val="both"/>
      </w:pPr>
      <w:r w:rsidRPr="002A6349">
        <w:rPr>
          <w:rFonts w:ascii="Verdana" w:hAnsi="Verdana"/>
          <w:sz w:val="20"/>
          <w:szCs w:val="20"/>
        </w:rPr>
        <w:t>Στην βάση της ενότητας Βερτίσκου έχει εντοπιστεί ένα μεταμορφωμένο και διαμελισμένο οφιολιθικό σύμπλεγμα, το οποίο παρεμβάλλεται μεταξύ αυτής και της υποκείμενης εν. Κερδυλίων (Dixon and Dimitriadis, 1984). Τα πετρώματα αυτά θεωρούνται ως πιθανά μέλη της Παλαιο-Τηθύος (Dimitriadis, σε Sengör 1984). Επίσης, ορισμένες σημαντικές οφιολιθικές εμφανίσεις εντοπίζονται στην περιοχή του Ίασμου, κατά μήκος μιας μεγάλης ρηξιγενούς ζώνης, η οποία φέρνει σε επαφή την εν. Ανατολικής Ροδόπης (προς τα ΝΑ) με την εν. Σιδηρόνερου (προς τα Β∆). (Papanikolaou</w:t>
      </w:r>
      <w:r w:rsidR="00770C30">
        <w:rPr>
          <w:rFonts w:ascii="Verdana" w:hAnsi="Verdana"/>
          <w:sz w:val="20"/>
          <w:szCs w:val="20"/>
        </w:rPr>
        <w:t xml:space="preserve"> </w:t>
      </w:r>
      <w:r w:rsidRPr="002A6349">
        <w:rPr>
          <w:rFonts w:ascii="Verdana" w:hAnsi="Verdana"/>
          <w:sz w:val="20"/>
          <w:szCs w:val="20"/>
        </w:rPr>
        <w:t>1989a). Οι οφιόλιθοι της Αν. Ροδόπης ίσως να είναι ομόλογοι με αυτούς της Βόλβης, αλλά δεν υπάρχουν συστηματικές μελέτες που να συγκρίνουν αυτές τις δύο οφιολιθικές μάζες της εσωτερικής τεκτονομεταμορφικής ζώνης.</w:t>
      </w:r>
    </w:p>
    <w:p w14:paraId="7C218501" w14:textId="732EA0D9" w:rsidR="005454BD" w:rsidRDefault="006F77A2" w:rsidP="0000344D">
      <w:pPr>
        <w:jc w:val="both"/>
      </w:pPr>
      <w:r w:rsidRPr="002A6349">
        <w:rPr>
          <w:rFonts w:ascii="Verdana" w:hAnsi="Verdana"/>
          <w:sz w:val="20"/>
          <w:szCs w:val="20"/>
        </w:rPr>
        <w:t>Η μόνη βεβαιότητα για την παλαιογεωγραφική τοποθέτηση και τη γεωδυναμική εξέλιξη αυτών των τμημάτων της Τηθύος είναι ότι πρόκειται για τμήματα που βρίσκονταν</w:t>
      </w:r>
      <w:r>
        <w:rPr>
          <w:rFonts w:ascii="Verdana" w:hAnsi="Verdana"/>
          <w:sz w:val="20"/>
          <w:szCs w:val="20"/>
        </w:rPr>
        <w:t xml:space="preserve"> </w:t>
      </w:r>
      <w:r w:rsidRPr="002A6349">
        <w:rPr>
          <w:rFonts w:ascii="Verdana" w:hAnsi="Verdana"/>
          <w:sz w:val="20"/>
          <w:szCs w:val="20"/>
        </w:rPr>
        <w:t>εσωτερικότερα από την ωκεάνια λεκάνη του Αξιού και ότι έχουν τοποθετηθεί τεκτονικά πριν τη συνένωση των Σέρβο-Μακεδονικών ενοτήτων στο Ανώτερο Ιουρασικό, οπότε και ενεπλάκησαν στο τεκτονομεταμορφικό επεισόδιο του παλαιό-ηφαιστειακού τόξου και της οπισθοτάφρου της ηωαλπικής ορογένεσης, η οποία σχετίζεται με το κλείσιμο και την υποβύθιση του ωκεανού του Αξιού.</w:t>
      </w:r>
    </w:p>
    <w:p w14:paraId="1CE763F5" w14:textId="77777777" w:rsidR="006F77A2" w:rsidRDefault="006F77A2" w:rsidP="005454BD">
      <w:pPr>
        <w:rPr>
          <w:rFonts w:ascii="Verdana" w:hAnsi="Verdana"/>
          <w:i/>
          <w:sz w:val="18"/>
        </w:rPr>
      </w:pPr>
    </w:p>
    <w:p w14:paraId="73F27DCD" w14:textId="77777777" w:rsidR="006F77A2" w:rsidRDefault="006F77A2" w:rsidP="005454BD">
      <w:pPr>
        <w:rPr>
          <w:rFonts w:ascii="Verdana" w:hAnsi="Verdana"/>
          <w:i/>
          <w:sz w:val="18"/>
        </w:rPr>
      </w:pPr>
    </w:p>
    <w:p w14:paraId="0CCC6299" w14:textId="77777777" w:rsidR="006F77A2" w:rsidRDefault="006F77A2" w:rsidP="005454BD"/>
    <w:p w14:paraId="17EF5297" w14:textId="02223BF4" w:rsidR="006F77A2" w:rsidRDefault="006F77A2" w:rsidP="00703190">
      <w:pPr>
        <w:spacing w:after="0"/>
        <w:jc w:val="center"/>
      </w:pPr>
      <w:r>
        <w:rPr>
          <w:noProof/>
          <w:lang w:eastAsia="el-GR"/>
        </w:rPr>
        <w:lastRenderedPageBreak/>
        <w:drawing>
          <wp:inline distT="0" distB="0" distL="0" distR="0" wp14:anchorId="232A5A7A" wp14:editId="3512FB68">
            <wp:extent cx="5273675" cy="6596380"/>
            <wp:effectExtent l="0" t="0" r="3175" b="0"/>
            <wp:docPr id="68" name="Εικόνα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3675" cy="6596380"/>
                    </a:xfrm>
                    <a:prstGeom prst="rect">
                      <a:avLst/>
                    </a:prstGeom>
                    <a:noFill/>
                  </pic:spPr>
                </pic:pic>
              </a:graphicData>
            </a:graphic>
          </wp:inline>
        </w:drawing>
      </w:r>
      <w:r w:rsidR="00703190">
        <w:rPr>
          <w:rFonts w:ascii="Verdana" w:hAnsi="Verdana"/>
          <w:b/>
          <w:sz w:val="18"/>
        </w:rPr>
        <w:t xml:space="preserve">Εικόνα 2.5: </w:t>
      </w:r>
      <w:r w:rsidRPr="00703190">
        <w:rPr>
          <w:rFonts w:ascii="Verdana" w:hAnsi="Verdana"/>
          <w:sz w:val="18"/>
        </w:rPr>
        <w:t>Τεκτονική σχέση ενοτήτων Βερτίσκου – Βόλβης – Κερδυλλίων (τροποποιημένο από Papanikolaou 2009)</w:t>
      </w:r>
    </w:p>
    <w:p w14:paraId="5A6FB65C" w14:textId="77777777" w:rsidR="006F77A2" w:rsidRDefault="006F77A2" w:rsidP="00703190">
      <w:pPr>
        <w:spacing w:after="0"/>
      </w:pPr>
    </w:p>
    <w:p w14:paraId="74457AB4" w14:textId="77777777" w:rsidR="006F77A2" w:rsidRPr="002A6349" w:rsidRDefault="006F77A2" w:rsidP="006F77A2">
      <w:pPr>
        <w:rPr>
          <w:rFonts w:ascii="Verdana" w:hAnsi="Verdana"/>
          <w:sz w:val="20"/>
          <w:szCs w:val="20"/>
          <w:u w:val="single"/>
        </w:rPr>
      </w:pPr>
      <w:r w:rsidRPr="002A6349">
        <w:rPr>
          <w:rFonts w:ascii="Verdana" w:hAnsi="Verdana"/>
          <w:sz w:val="20"/>
          <w:szCs w:val="20"/>
          <w:u w:val="single"/>
        </w:rPr>
        <w:t>H9. Αλλόχθονο Ροδόπης (Ενότητες Σιδηρόνερου, και Βερτίσκου)</w:t>
      </w:r>
    </w:p>
    <w:p w14:paraId="01217048" w14:textId="77777777" w:rsidR="006F77A2" w:rsidRPr="002A6349" w:rsidRDefault="006F77A2" w:rsidP="006F77A2">
      <w:pPr>
        <w:jc w:val="both"/>
        <w:rPr>
          <w:rFonts w:ascii="Verdana" w:hAnsi="Verdana"/>
          <w:sz w:val="20"/>
          <w:szCs w:val="20"/>
        </w:rPr>
      </w:pPr>
      <w:r w:rsidRPr="002A6349">
        <w:rPr>
          <w:rFonts w:ascii="Verdana" w:hAnsi="Verdana"/>
          <w:sz w:val="20"/>
          <w:szCs w:val="20"/>
        </w:rPr>
        <w:t>Η εν. Σιδηρόνερου υπέρκειται τεκτονικά της εν. Παγγαίου, μέσω μια σύνθετης τεκτονικής επαφής που μπορεί να παρακολουθηθεί από τον όρος Pirin στη Ν∆ Βουλγαρία, έως την Ξάνθη (Papanikolaou and Panagopoulos 1981, Papanikolaou 1984, 1988b). Αποτελείται από γνευσίους, αμφιβολίτες, μαρμαρυγιακούς σχιστόλιθους, λεπτές διαστρώσεις μαρμάρων, γρανουλίτες και μιγματίτες που σχετίζονται με τον ανατηκτικό γρανίτη Σκαλωτής – Ελάτειας. Η εν. Σιδηρόνερου χαρακτηρίζεται από ανεστραμμένη μεταμορφική ζώνωση και μπορούμε να παρατηρήσουμε μεταμορφωμένα υψηλού βαθμού μεταμόρφωσης να βρίσκονται πάνω από τα χαμηλού βαθμού μεταμόρφωσης πετρώματα της εν. Παγγαίου.</w:t>
      </w:r>
    </w:p>
    <w:p w14:paraId="7ADD3BA4" w14:textId="076B39C6" w:rsidR="006F77A2" w:rsidRPr="002A6349" w:rsidRDefault="006F77A2" w:rsidP="006F77A2">
      <w:pPr>
        <w:jc w:val="both"/>
        <w:rPr>
          <w:rFonts w:ascii="Verdana" w:hAnsi="Verdana"/>
          <w:sz w:val="20"/>
          <w:szCs w:val="20"/>
        </w:rPr>
      </w:pPr>
      <w:r w:rsidRPr="002A6349">
        <w:rPr>
          <w:rFonts w:ascii="Verdana" w:hAnsi="Verdana"/>
          <w:sz w:val="20"/>
          <w:szCs w:val="20"/>
        </w:rPr>
        <w:lastRenderedPageBreak/>
        <w:t>Η τεκτονική και στρωματογραφική ομοιότητα της εν. Σιδηρόνερου με τις Σερβομακεδονικές ενότητες των Κερδυλίων και του Βερτίσκου έχει σημειωθεί από τον Papanikolaou (1984). Η ενότητα αυτή συνεχίζει και βόρεια από τα ελληνοβουλγαρικά σύνορα και περιλαμβάνει τις κύριες εμφανίσεις της κεντρικής Ροδόπης, στις οποίες έχουν δοθεί διάφορες ονομασίες (Ivanov</w:t>
      </w:r>
      <w:r w:rsidR="0000344D">
        <w:rPr>
          <w:rFonts w:ascii="Verdana" w:hAnsi="Verdana"/>
          <w:sz w:val="20"/>
          <w:szCs w:val="20"/>
        </w:rPr>
        <w:t xml:space="preserve">, </w:t>
      </w:r>
      <w:r w:rsidRPr="002A6349">
        <w:rPr>
          <w:rFonts w:ascii="Verdana" w:hAnsi="Verdana"/>
          <w:sz w:val="20"/>
          <w:szCs w:val="20"/>
        </w:rPr>
        <w:t>1985, Kozhukharov</w:t>
      </w:r>
      <w:r w:rsidR="0000344D">
        <w:rPr>
          <w:rFonts w:ascii="Verdana" w:hAnsi="Verdana"/>
          <w:sz w:val="20"/>
          <w:szCs w:val="20"/>
        </w:rPr>
        <w:t>,</w:t>
      </w:r>
      <w:r w:rsidRPr="002A6349">
        <w:rPr>
          <w:rFonts w:ascii="Verdana" w:hAnsi="Verdana"/>
          <w:sz w:val="20"/>
          <w:szCs w:val="20"/>
        </w:rPr>
        <w:t xml:space="preserve"> 1988). </w:t>
      </w:r>
    </w:p>
    <w:p w14:paraId="1445F958" w14:textId="641B5287" w:rsidR="006F77A2" w:rsidRPr="002A6349" w:rsidRDefault="006F77A2" w:rsidP="006F77A2">
      <w:pPr>
        <w:jc w:val="both"/>
        <w:rPr>
          <w:rFonts w:ascii="Verdana" w:hAnsi="Verdana"/>
          <w:sz w:val="20"/>
          <w:szCs w:val="20"/>
        </w:rPr>
      </w:pPr>
      <w:r w:rsidRPr="002A6349">
        <w:rPr>
          <w:rFonts w:ascii="Verdana" w:hAnsi="Verdana"/>
          <w:sz w:val="20"/>
          <w:szCs w:val="20"/>
        </w:rPr>
        <w:t>Το σημαντικό τεκτονομεταμορφικό επεισόδιο HP/LT του Κρητιδικού (Wawrzenitz and Mposkos, 1997) και οι υπερυψηλές πιέσεις που προσδιορίστηκαν βάσει ανάλυσης μικροδιαμαντιών, τα οποία υποδεικνύουν υποβύθιση σε βάθη μεγαλύτερα των 220 km (Mposkos and Kostopoulos</w:t>
      </w:r>
      <w:r w:rsidR="0000344D">
        <w:rPr>
          <w:rFonts w:ascii="Verdana" w:hAnsi="Verdana"/>
          <w:sz w:val="20"/>
          <w:szCs w:val="20"/>
        </w:rPr>
        <w:t>,</w:t>
      </w:r>
      <w:r w:rsidRPr="002A6349">
        <w:rPr>
          <w:rFonts w:ascii="Verdana" w:hAnsi="Verdana"/>
          <w:sz w:val="20"/>
          <w:szCs w:val="20"/>
        </w:rPr>
        <w:t xml:space="preserve"> 2001) και δεν επιτρέπουν την ανίχνευση παλαιότερων επεισοδίων. </w:t>
      </w:r>
    </w:p>
    <w:p w14:paraId="5B7B603C" w14:textId="77777777" w:rsidR="006F77A2" w:rsidRPr="002A6349" w:rsidRDefault="006F77A2" w:rsidP="006F77A2">
      <w:pPr>
        <w:jc w:val="both"/>
        <w:rPr>
          <w:rFonts w:ascii="Verdana" w:hAnsi="Verdana"/>
          <w:sz w:val="20"/>
          <w:szCs w:val="20"/>
        </w:rPr>
      </w:pPr>
      <w:r w:rsidRPr="002A6349">
        <w:rPr>
          <w:rFonts w:ascii="Verdana" w:hAnsi="Verdana"/>
          <w:sz w:val="20"/>
          <w:szCs w:val="20"/>
        </w:rPr>
        <w:t>Ωστόσο, η απουσία ανθρακικής πλατφόρμας και η συνολική λιθοστρωματογραφία της ενότητας μας επιτρέπουν να υποθέσουμε μια ηλικία Προκάμβρια ή/και Παλαιοζωική, σε αντίθεση με την τεκτονικά υποκείμενη εν. Παγγαίου. Ο μεγάλος γρανίτης της Σκαλωτής (Ελάτεια) που καταλαμβάνει τον πυρήνα της εν. Σιδηρόνερου, όπως και ο γρανίτης του Pirin (Ν∆ Βουλγαρία) έχουν δώσει Άνω Κρητιδικές ηλικίες (π.χ. Σολδάτος &amp; Χριστοφίδης, 1986), οι οποίες, σε γενικές γραμμές, επιβεβαιώνουν την ηλικία του τελικού σημαντικού τεκτονο-μεταμορφικού και μαγματικού επεισοδίου της εν. Σιδηρόνερου.</w:t>
      </w:r>
    </w:p>
    <w:p w14:paraId="2727D1A3" w14:textId="77777777" w:rsidR="006F77A2" w:rsidRPr="002A6349" w:rsidRDefault="006F77A2" w:rsidP="006F77A2">
      <w:pPr>
        <w:jc w:val="both"/>
        <w:rPr>
          <w:rFonts w:ascii="Verdana" w:hAnsi="Verdana"/>
          <w:sz w:val="20"/>
          <w:szCs w:val="20"/>
        </w:rPr>
      </w:pPr>
      <w:r w:rsidRPr="002A6349">
        <w:rPr>
          <w:rFonts w:ascii="Verdana" w:hAnsi="Verdana"/>
          <w:sz w:val="20"/>
          <w:szCs w:val="20"/>
        </w:rPr>
        <w:t xml:space="preserve">Η επονομαζόμενη Σερβομακεδονική Μάζα στην Ελλάδα (Mercier, 1968, Kockel et al, 1977) διαχωρίστηκε σε δύο ενότητες, αποτελούμενες από γρανίτες, μιγματίτες και αμφιβολίτες: η κατώτερη (εν. Κερδυλίων) η οποία περιλαμβάνει ένα κάλυμμα από μάρμαρα υπερκείμενα των γνευσίων και η ανώτερη (εν. Βερτίσκου) που περιέχει μετα-ιζηματογενή μέσα σε πυθμαία συγκλίνων. Η εν. Βερτίσκου αποτελείται από γνευσίους και μαρμαρυγιακούς σχιστολίθους, ο οποίοι έχουν βαρίσκια ηλικία μεταμόρφωσης (300 Ma), όπως και από γρανίτες, πηγματίτες και απλίτες του Ιουρασικού με εκτεταμένα ίχνη αλπικής και παλαιοαλπικής παραμόρφωσης (Mercier 1968, Borsi et </w:t>
      </w:r>
      <w:r w:rsidRPr="002A6349">
        <w:rPr>
          <w:rFonts w:ascii="Verdana" w:hAnsi="Verdana"/>
          <w:sz w:val="20"/>
          <w:szCs w:val="20"/>
          <w:lang w:val="en-US"/>
        </w:rPr>
        <w:t>al</w:t>
      </w:r>
      <w:r w:rsidRPr="002A6349">
        <w:rPr>
          <w:rFonts w:ascii="Verdana" w:hAnsi="Verdana"/>
          <w:sz w:val="20"/>
          <w:szCs w:val="20"/>
        </w:rPr>
        <w:t xml:space="preserve">. 1964, </w:t>
      </w:r>
      <w:r w:rsidRPr="002A6349">
        <w:rPr>
          <w:rFonts w:ascii="Verdana" w:hAnsi="Verdana"/>
          <w:sz w:val="20"/>
          <w:szCs w:val="20"/>
          <w:lang w:val="en-US"/>
        </w:rPr>
        <w:t>Harre</w:t>
      </w:r>
      <w:r w:rsidRPr="002A6349">
        <w:rPr>
          <w:rFonts w:ascii="Verdana" w:hAnsi="Verdana"/>
          <w:sz w:val="20"/>
          <w:szCs w:val="20"/>
        </w:rPr>
        <w:t xml:space="preserve"> </w:t>
      </w:r>
      <w:r w:rsidRPr="002A6349">
        <w:rPr>
          <w:rFonts w:ascii="Verdana" w:hAnsi="Verdana"/>
          <w:sz w:val="20"/>
          <w:szCs w:val="20"/>
          <w:lang w:val="en-US"/>
        </w:rPr>
        <w:t>et</w:t>
      </w:r>
      <w:r w:rsidRPr="002A6349">
        <w:rPr>
          <w:rFonts w:ascii="Verdana" w:hAnsi="Verdana"/>
          <w:sz w:val="20"/>
          <w:szCs w:val="20"/>
        </w:rPr>
        <w:t xml:space="preserve"> </w:t>
      </w:r>
      <w:r w:rsidRPr="002A6349">
        <w:rPr>
          <w:rFonts w:ascii="Verdana" w:hAnsi="Verdana"/>
          <w:sz w:val="20"/>
          <w:szCs w:val="20"/>
          <w:lang w:val="en-US"/>
        </w:rPr>
        <w:t>al</w:t>
      </w:r>
      <w:r w:rsidRPr="002A6349">
        <w:rPr>
          <w:rFonts w:ascii="Verdana" w:hAnsi="Verdana"/>
          <w:sz w:val="20"/>
          <w:szCs w:val="20"/>
        </w:rPr>
        <w:t xml:space="preserve">. 1968, </w:t>
      </w:r>
      <w:r w:rsidRPr="002A6349">
        <w:rPr>
          <w:rFonts w:ascii="Verdana" w:hAnsi="Verdana"/>
          <w:sz w:val="20"/>
          <w:szCs w:val="20"/>
          <w:lang w:val="en-US"/>
        </w:rPr>
        <w:t>Zervas</w:t>
      </w:r>
      <w:r w:rsidRPr="002A6349">
        <w:rPr>
          <w:rFonts w:ascii="Verdana" w:hAnsi="Verdana"/>
          <w:sz w:val="20"/>
          <w:szCs w:val="20"/>
        </w:rPr>
        <w:t xml:space="preserve"> 1980, </w:t>
      </w:r>
      <w:r w:rsidRPr="002A6349">
        <w:rPr>
          <w:rFonts w:ascii="Verdana" w:hAnsi="Verdana"/>
          <w:sz w:val="20"/>
          <w:szCs w:val="20"/>
          <w:lang w:val="en-US"/>
        </w:rPr>
        <w:t>Mantzos</w:t>
      </w:r>
      <w:r w:rsidRPr="002A6349">
        <w:rPr>
          <w:rFonts w:ascii="Verdana" w:hAnsi="Verdana"/>
          <w:sz w:val="20"/>
          <w:szCs w:val="20"/>
        </w:rPr>
        <w:t xml:space="preserve"> 1991).</w:t>
      </w:r>
    </w:p>
    <w:p w14:paraId="3DA22D03" w14:textId="77777777" w:rsidR="006F77A2" w:rsidRPr="002A6349" w:rsidRDefault="006F77A2" w:rsidP="006F77A2">
      <w:pPr>
        <w:jc w:val="both"/>
        <w:rPr>
          <w:rFonts w:ascii="Verdana" w:hAnsi="Verdana"/>
          <w:sz w:val="20"/>
          <w:szCs w:val="20"/>
        </w:rPr>
      </w:pPr>
      <w:r w:rsidRPr="002A6349">
        <w:rPr>
          <w:rFonts w:ascii="Verdana" w:hAnsi="Verdana"/>
          <w:sz w:val="20"/>
          <w:szCs w:val="20"/>
        </w:rPr>
        <w:t>Η τεκτονική επαφή της εν. Βερτίσκου με τους υποκείμενους οφιολίθους της Βόλβης και την εν. Κερδυλίων είναι περίπλοκη, με γενική κλίση προς τα δυτικά, ενώ, κατά μήκος των δυτικών εμφανίσεων της ενότητας και στην επαφή της με την Περιροδοπική, κλίνει προς τα ανατολικά. Η συνολική εικόνα λοιπόν για την εν. Βερτίσκου είναι ότι πρόκειται για ένα είδος τεκτονικού ράκους με συγκλινική μορφή. Επίσης, η συμμετοχή των Ηωκαινικών μολασικών ιζημάτων στις τεκτονικές επαφές υποδηλώνει μια βραδυτεκτονική φάση τεκτονισμού κατά την κύρια αλπική ορογένεση.</w:t>
      </w:r>
    </w:p>
    <w:p w14:paraId="11A59AEB" w14:textId="65BAF062" w:rsidR="006F77A2" w:rsidRPr="002A6349" w:rsidRDefault="006F77A2" w:rsidP="006F77A2">
      <w:pPr>
        <w:jc w:val="both"/>
        <w:rPr>
          <w:rFonts w:ascii="Verdana" w:hAnsi="Verdana"/>
          <w:sz w:val="20"/>
          <w:szCs w:val="20"/>
        </w:rPr>
      </w:pPr>
      <w:r w:rsidRPr="002A6349">
        <w:rPr>
          <w:rFonts w:ascii="Verdana" w:hAnsi="Verdana"/>
          <w:sz w:val="20"/>
          <w:szCs w:val="20"/>
        </w:rPr>
        <w:t>Μια σημαντική τεκτονική αποκόλληση, Μειοκαινικής ηλικίας, κατά μήκος της λεκάνης του Στρυμόνα έχει μεταθέσει τις εν. Βερτίσκου και Κερδυλίων προς τα δυτικά (Dinter and Royden, 1993), οι οποίες αντιστοιχούν στην ανώτερη πλάκα (οροφή), ενώ η κατώτερη (δάπεδο) δομείται από την εν. Παγγαίου που είναι και η βαθύτερη τεκτονική ενότητα – παράθυρο. Αυτή η «υστερο-τεκτονική» δομή (late structure) πιθανόν να έχει προκαλέσει τη απόσπαση των δύο Σερβομακεδονικών ενοτήτων από την πιθανή τους συνέχεια στην άλλη πλευρά της αποκόλλησης και προς την εν. Σιδηρόνερου, η οποία έχει παραμείνει στην κατώτερη πλάκα (δάπεδο)</w:t>
      </w:r>
      <w:r w:rsidR="009B2B8C">
        <w:rPr>
          <w:rFonts w:ascii="Verdana" w:hAnsi="Verdana"/>
          <w:sz w:val="20"/>
          <w:szCs w:val="20"/>
        </w:rPr>
        <w:t>.</w:t>
      </w:r>
    </w:p>
    <w:p w14:paraId="0AB3C53C" w14:textId="775BF19F" w:rsidR="006F77A2" w:rsidRDefault="006F77A2" w:rsidP="006F77A2">
      <w:pPr>
        <w:rPr>
          <w:rFonts w:ascii="Verdana" w:hAnsi="Verdana"/>
          <w:sz w:val="20"/>
          <w:szCs w:val="20"/>
        </w:rPr>
      </w:pPr>
      <w:r w:rsidRPr="002A6349">
        <w:rPr>
          <w:rFonts w:ascii="Verdana" w:hAnsi="Verdana"/>
          <w:sz w:val="20"/>
          <w:szCs w:val="20"/>
        </w:rPr>
        <w:t xml:space="preserve">Στο δυτικό όριο της ενότητας Σιδηρόνερου, παρατηρείται εφίππευση της πάνω στα μάρμαρα της ενότητας Παγγαίου από Βορά προς Νότο κατά μήκους μιας μεγάλης </w:t>
      </w:r>
      <w:r w:rsidRPr="002A6349">
        <w:rPr>
          <w:rFonts w:ascii="Verdana" w:hAnsi="Verdana"/>
          <w:sz w:val="20"/>
          <w:szCs w:val="20"/>
        </w:rPr>
        <w:lastRenderedPageBreak/>
        <w:t>τεκτονικής ζώνης γενικής διεύθυνσης</w:t>
      </w:r>
      <w:r w:rsidR="00770C30">
        <w:rPr>
          <w:rFonts w:ascii="Verdana" w:hAnsi="Verdana"/>
          <w:sz w:val="20"/>
          <w:szCs w:val="20"/>
        </w:rPr>
        <w:t xml:space="preserve"> </w:t>
      </w:r>
      <w:r w:rsidRPr="002A6349">
        <w:rPr>
          <w:rFonts w:ascii="Verdana" w:hAnsi="Verdana"/>
          <w:sz w:val="20"/>
          <w:szCs w:val="20"/>
        </w:rPr>
        <w:t>ΒΔ-ΝΑ (110</w:t>
      </w:r>
      <w:r w:rsidRPr="002A6349">
        <w:rPr>
          <w:rFonts w:ascii="Verdana" w:hAnsi="Verdana"/>
          <w:sz w:val="20"/>
          <w:szCs w:val="20"/>
          <w:vertAlign w:val="superscript"/>
        </w:rPr>
        <w:t>ο</w:t>
      </w:r>
      <w:r w:rsidRPr="002A6349">
        <w:rPr>
          <w:rFonts w:ascii="Verdana" w:hAnsi="Verdana"/>
          <w:sz w:val="20"/>
          <w:szCs w:val="20"/>
        </w:rPr>
        <w:t>) που συμπίπτει με τον ποταμό Νέστο.</w:t>
      </w:r>
    </w:p>
    <w:p w14:paraId="0472107F" w14:textId="12039F00" w:rsidR="009B2B8C" w:rsidRDefault="009B2B8C" w:rsidP="009B2B8C">
      <w:pPr>
        <w:jc w:val="center"/>
      </w:pPr>
      <w:r>
        <w:rPr>
          <w:noProof/>
          <w:lang w:eastAsia="el-GR"/>
        </w:rPr>
        <w:drawing>
          <wp:inline distT="0" distB="0" distL="0" distR="0" wp14:anchorId="5066E536" wp14:editId="363B0A37">
            <wp:extent cx="5273675" cy="2865120"/>
            <wp:effectExtent l="0" t="0" r="3175" b="0"/>
            <wp:docPr id="69" name="Εικόνα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3675" cy="2865120"/>
                    </a:xfrm>
                    <a:prstGeom prst="rect">
                      <a:avLst/>
                    </a:prstGeom>
                    <a:noFill/>
                  </pic:spPr>
                </pic:pic>
              </a:graphicData>
            </a:graphic>
          </wp:inline>
        </w:drawing>
      </w:r>
    </w:p>
    <w:p w14:paraId="2FF76D43" w14:textId="59D5E367" w:rsidR="009B2B8C" w:rsidRDefault="00703190" w:rsidP="00703190">
      <w:pPr>
        <w:spacing w:after="0"/>
        <w:jc w:val="center"/>
      </w:pPr>
      <w:r>
        <w:rPr>
          <w:rFonts w:ascii="Verdana" w:hAnsi="Verdana"/>
          <w:b/>
          <w:sz w:val="18"/>
        </w:rPr>
        <w:t xml:space="preserve">Εικόνα 2.6: </w:t>
      </w:r>
      <w:r w:rsidR="009B2B8C" w:rsidRPr="00703190">
        <w:rPr>
          <w:rFonts w:ascii="Verdana" w:hAnsi="Verdana"/>
          <w:sz w:val="18"/>
        </w:rPr>
        <w:t>Σχηματική</w:t>
      </w:r>
      <w:r w:rsidR="00770C30" w:rsidRPr="00703190">
        <w:rPr>
          <w:rFonts w:ascii="Verdana" w:hAnsi="Verdana"/>
          <w:sz w:val="18"/>
        </w:rPr>
        <w:t xml:space="preserve"> </w:t>
      </w:r>
      <w:r w:rsidR="009B2B8C" w:rsidRPr="00703190">
        <w:rPr>
          <w:rFonts w:ascii="Verdana" w:hAnsi="Verdana"/>
          <w:sz w:val="18"/>
        </w:rPr>
        <w:t>γεωλογική</w:t>
      </w:r>
      <w:r w:rsidR="00770C30" w:rsidRPr="00703190">
        <w:rPr>
          <w:rFonts w:ascii="Verdana" w:hAnsi="Verdana"/>
          <w:sz w:val="18"/>
        </w:rPr>
        <w:t xml:space="preserve"> </w:t>
      </w:r>
      <w:r w:rsidR="009B2B8C" w:rsidRPr="00703190">
        <w:rPr>
          <w:rFonts w:ascii="Verdana" w:hAnsi="Verdana"/>
          <w:sz w:val="18"/>
        </w:rPr>
        <w:t>τομή</w:t>
      </w:r>
      <w:r w:rsidR="00770C30" w:rsidRPr="00703190">
        <w:rPr>
          <w:rFonts w:ascii="Verdana" w:hAnsi="Verdana"/>
          <w:sz w:val="18"/>
        </w:rPr>
        <w:t xml:space="preserve"> </w:t>
      </w:r>
      <w:r w:rsidR="009B2B8C" w:rsidRPr="00703190">
        <w:rPr>
          <w:rFonts w:ascii="Verdana" w:hAnsi="Verdana"/>
          <w:sz w:val="18"/>
        </w:rPr>
        <w:t>στην</w:t>
      </w:r>
      <w:r w:rsidR="00770C30" w:rsidRPr="00703190">
        <w:rPr>
          <w:rFonts w:ascii="Verdana" w:hAnsi="Verdana"/>
          <w:sz w:val="18"/>
        </w:rPr>
        <w:t xml:space="preserve"> </w:t>
      </w:r>
      <w:r w:rsidR="009B2B8C" w:rsidRPr="00703190">
        <w:rPr>
          <w:rFonts w:ascii="Verdana" w:hAnsi="Verdana"/>
          <w:sz w:val="18"/>
        </w:rPr>
        <w:t>περιοχή</w:t>
      </w:r>
      <w:r w:rsidR="00770C30" w:rsidRPr="00703190">
        <w:rPr>
          <w:rFonts w:ascii="Verdana" w:hAnsi="Verdana"/>
          <w:sz w:val="18"/>
        </w:rPr>
        <w:t xml:space="preserve"> </w:t>
      </w:r>
      <w:r w:rsidR="009B2B8C" w:rsidRPr="00703190">
        <w:rPr>
          <w:rFonts w:ascii="Verdana" w:hAnsi="Verdana"/>
          <w:sz w:val="18"/>
        </w:rPr>
        <w:t>Σιδηρόνερου</w:t>
      </w:r>
      <w:r w:rsidR="00770C30" w:rsidRPr="00703190">
        <w:rPr>
          <w:rFonts w:ascii="Verdana" w:hAnsi="Verdana"/>
          <w:sz w:val="18"/>
        </w:rPr>
        <w:t xml:space="preserve"> </w:t>
      </w:r>
      <w:r w:rsidR="009B2B8C" w:rsidRPr="00703190">
        <w:rPr>
          <w:rFonts w:ascii="Verdana" w:hAnsi="Verdana"/>
          <w:sz w:val="18"/>
        </w:rPr>
        <w:t>Δράμας</w:t>
      </w:r>
      <w:r w:rsidR="00770C30" w:rsidRPr="00703190">
        <w:rPr>
          <w:rFonts w:ascii="Verdana" w:hAnsi="Verdana"/>
          <w:sz w:val="18"/>
        </w:rPr>
        <w:t xml:space="preserve"> </w:t>
      </w:r>
      <w:r w:rsidR="009B2B8C" w:rsidRPr="00703190">
        <w:rPr>
          <w:rFonts w:ascii="Verdana" w:hAnsi="Verdana"/>
          <w:sz w:val="18"/>
        </w:rPr>
        <w:t>στην</w:t>
      </w:r>
      <w:r w:rsidR="00770C30" w:rsidRPr="00703190">
        <w:rPr>
          <w:rFonts w:ascii="Verdana" w:hAnsi="Verdana"/>
          <w:sz w:val="18"/>
        </w:rPr>
        <w:t xml:space="preserve"> </w:t>
      </w:r>
      <w:r w:rsidR="009B2B8C" w:rsidRPr="00703190">
        <w:rPr>
          <w:rFonts w:ascii="Verdana" w:hAnsi="Verdana"/>
          <w:sz w:val="18"/>
        </w:rPr>
        <w:t>οποία</w:t>
      </w:r>
      <w:r w:rsidR="00770C30" w:rsidRPr="00703190">
        <w:rPr>
          <w:rFonts w:ascii="Verdana" w:hAnsi="Verdana"/>
          <w:sz w:val="18"/>
        </w:rPr>
        <w:t xml:space="preserve"> </w:t>
      </w:r>
      <w:r w:rsidR="009B2B8C" w:rsidRPr="00703190">
        <w:rPr>
          <w:rFonts w:ascii="Verdana" w:hAnsi="Verdana"/>
          <w:sz w:val="18"/>
        </w:rPr>
        <w:t>απεικονίζονται</w:t>
      </w:r>
      <w:r w:rsidR="00770C30" w:rsidRPr="00703190">
        <w:rPr>
          <w:rFonts w:ascii="Verdana" w:hAnsi="Verdana"/>
          <w:sz w:val="18"/>
        </w:rPr>
        <w:t xml:space="preserve"> </w:t>
      </w:r>
      <w:r w:rsidR="009B2B8C" w:rsidRPr="00703190">
        <w:rPr>
          <w:rFonts w:ascii="Verdana" w:hAnsi="Verdana"/>
          <w:sz w:val="18"/>
        </w:rPr>
        <w:t>η λιθοστρωματογραφική</w:t>
      </w:r>
      <w:r w:rsidR="00770C30" w:rsidRPr="00703190">
        <w:rPr>
          <w:rFonts w:ascii="Verdana" w:hAnsi="Verdana"/>
          <w:sz w:val="18"/>
        </w:rPr>
        <w:t xml:space="preserve"> </w:t>
      </w:r>
      <w:r w:rsidR="009B2B8C" w:rsidRPr="00703190">
        <w:rPr>
          <w:rFonts w:ascii="Verdana" w:hAnsi="Verdana"/>
          <w:sz w:val="18"/>
        </w:rPr>
        <w:t>διαδοχή</w:t>
      </w:r>
      <w:r w:rsidR="00770C30" w:rsidRPr="00703190">
        <w:rPr>
          <w:rFonts w:ascii="Verdana" w:hAnsi="Verdana"/>
          <w:sz w:val="18"/>
        </w:rPr>
        <w:t xml:space="preserve"> </w:t>
      </w:r>
      <w:r w:rsidR="009B2B8C" w:rsidRPr="00703190">
        <w:rPr>
          <w:rFonts w:ascii="Verdana" w:hAnsi="Verdana"/>
          <w:sz w:val="18"/>
        </w:rPr>
        <w:t>και</w:t>
      </w:r>
      <w:r w:rsidR="00770C30" w:rsidRPr="00703190">
        <w:rPr>
          <w:rFonts w:ascii="Verdana" w:hAnsi="Verdana"/>
          <w:sz w:val="18"/>
        </w:rPr>
        <w:t xml:space="preserve"> </w:t>
      </w:r>
      <w:r w:rsidR="009B2B8C" w:rsidRPr="00703190">
        <w:rPr>
          <w:rFonts w:ascii="Verdana" w:hAnsi="Verdana"/>
          <w:sz w:val="18"/>
        </w:rPr>
        <w:t>η</w:t>
      </w:r>
      <w:r w:rsidR="00770C30" w:rsidRPr="00703190">
        <w:rPr>
          <w:rFonts w:ascii="Verdana" w:hAnsi="Verdana"/>
          <w:sz w:val="18"/>
        </w:rPr>
        <w:t xml:space="preserve"> </w:t>
      </w:r>
      <w:r w:rsidR="009B2B8C" w:rsidRPr="00703190">
        <w:rPr>
          <w:rFonts w:ascii="Verdana" w:hAnsi="Verdana"/>
          <w:sz w:val="18"/>
        </w:rPr>
        <w:t>τεκτονική</w:t>
      </w:r>
      <w:r w:rsidR="00770C30" w:rsidRPr="00703190">
        <w:rPr>
          <w:rFonts w:ascii="Verdana" w:hAnsi="Verdana"/>
          <w:sz w:val="18"/>
        </w:rPr>
        <w:t xml:space="preserve"> </w:t>
      </w:r>
      <w:r w:rsidR="009B2B8C" w:rsidRPr="00703190">
        <w:rPr>
          <w:rFonts w:ascii="Verdana" w:hAnsi="Verdana"/>
          <w:sz w:val="18"/>
        </w:rPr>
        <w:t>θέση των</w:t>
      </w:r>
      <w:r w:rsidR="00770C30" w:rsidRPr="00703190">
        <w:rPr>
          <w:rFonts w:ascii="Verdana" w:hAnsi="Verdana"/>
          <w:sz w:val="18"/>
        </w:rPr>
        <w:t xml:space="preserve"> </w:t>
      </w:r>
      <w:r w:rsidR="009B2B8C" w:rsidRPr="00703190">
        <w:rPr>
          <w:rFonts w:ascii="Verdana" w:hAnsi="Verdana"/>
          <w:sz w:val="18"/>
        </w:rPr>
        <w:t>δύο</w:t>
      </w:r>
      <w:r w:rsidR="00770C30" w:rsidRPr="00703190">
        <w:rPr>
          <w:rFonts w:ascii="Verdana" w:hAnsi="Verdana"/>
          <w:sz w:val="18"/>
        </w:rPr>
        <w:t xml:space="preserve"> </w:t>
      </w:r>
      <w:r w:rsidR="009B2B8C" w:rsidRPr="00703190">
        <w:rPr>
          <w:rFonts w:ascii="Verdana" w:hAnsi="Verdana"/>
          <w:sz w:val="18"/>
        </w:rPr>
        <w:t>ενοτήτων</w:t>
      </w:r>
      <w:r w:rsidR="00770C30" w:rsidRPr="00703190">
        <w:rPr>
          <w:rFonts w:ascii="Verdana" w:hAnsi="Verdana"/>
          <w:sz w:val="18"/>
        </w:rPr>
        <w:t xml:space="preserve"> </w:t>
      </w:r>
      <w:r w:rsidR="009B2B8C" w:rsidRPr="00703190">
        <w:rPr>
          <w:rFonts w:ascii="Verdana" w:hAnsi="Verdana"/>
          <w:sz w:val="18"/>
        </w:rPr>
        <w:t>Σιδηρόνερου</w:t>
      </w:r>
      <w:r w:rsidR="00770C30" w:rsidRPr="00703190">
        <w:rPr>
          <w:rFonts w:ascii="Verdana" w:hAnsi="Verdana"/>
          <w:sz w:val="18"/>
        </w:rPr>
        <w:t xml:space="preserve"> </w:t>
      </w:r>
      <w:r w:rsidR="009B2B8C" w:rsidRPr="00703190">
        <w:rPr>
          <w:rFonts w:ascii="Verdana" w:hAnsi="Verdana"/>
          <w:sz w:val="18"/>
        </w:rPr>
        <w:t>και</w:t>
      </w:r>
      <w:r w:rsidR="00770C30" w:rsidRPr="00703190">
        <w:rPr>
          <w:rFonts w:ascii="Verdana" w:hAnsi="Verdana"/>
          <w:sz w:val="18"/>
        </w:rPr>
        <w:t xml:space="preserve"> </w:t>
      </w:r>
      <w:r w:rsidR="009B2B8C" w:rsidRPr="00703190">
        <w:rPr>
          <w:rFonts w:ascii="Verdana" w:hAnsi="Verdana"/>
          <w:sz w:val="18"/>
        </w:rPr>
        <w:t>Παγγαίου.</w:t>
      </w:r>
      <w:r w:rsidR="00770C30" w:rsidRPr="00703190">
        <w:rPr>
          <w:rFonts w:ascii="Verdana" w:hAnsi="Verdana"/>
          <w:sz w:val="18"/>
        </w:rPr>
        <w:t xml:space="preserve"> </w:t>
      </w:r>
      <w:r w:rsidR="009B2B8C" w:rsidRPr="00703190">
        <w:rPr>
          <w:rFonts w:ascii="Verdana" w:hAnsi="Verdana"/>
          <w:sz w:val="18"/>
        </w:rPr>
        <w:t>1: προσχώσεις,</w:t>
      </w:r>
      <w:r w:rsidR="00770C30" w:rsidRPr="00703190">
        <w:rPr>
          <w:rFonts w:ascii="Verdana" w:hAnsi="Verdana"/>
          <w:sz w:val="18"/>
        </w:rPr>
        <w:t xml:space="preserve"> </w:t>
      </w:r>
      <w:r w:rsidR="009B2B8C" w:rsidRPr="00703190">
        <w:rPr>
          <w:rFonts w:ascii="Verdana" w:hAnsi="Verdana"/>
          <w:sz w:val="18"/>
        </w:rPr>
        <w:t>2:</w:t>
      </w:r>
      <w:r w:rsidR="00770C30" w:rsidRPr="00703190">
        <w:rPr>
          <w:rFonts w:ascii="Verdana" w:hAnsi="Verdana"/>
          <w:sz w:val="18"/>
        </w:rPr>
        <w:t xml:space="preserve"> </w:t>
      </w:r>
      <w:r w:rsidR="009B2B8C" w:rsidRPr="00703190">
        <w:rPr>
          <w:rFonts w:ascii="Verdana" w:hAnsi="Verdana"/>
          <w:sz w:val="18"/>
        </w:rPr>
        <w:t>γρανίτης,</w:t>
      </w:r>
      <w:r w:rsidR="00770C30" w:rsidRPr="00703190">
        <w:rPr>
          <w:rFonts w:ascii="Verdana" w:hAnsi="Verdana"/>
          <w:sz w:val="18"/>
        </w:rPr>
        <w:t xml:space="preserve"> </w:t>
      </w:r>
      <w:r w:rsidR="009B2B8C" w:rsidRPr="00703190">
        <w:rPr>
          <w:rFonts w:ascii="Verdana" w:hAnsi="Verdana"/>
          <w:sz w:val="18"/>
        </w:rPr>
        <w:t>3:</w:t>
      </w:r>
      <w:r w:rsidR="00770C30" w:rsidRPr="00703190">
        <w:rPr>
          <w:rFonts w:ascii="Verdana" w:hAnsi="Verdana"/>
          <w:sz w:val="18"/>
        </w:rPr>
        <w:t xml:space="preserve"> </w:t>
      </w:r>
      <w:r w:rsidR="009B2B8C" w:rsidRPr="00703190">
        <w:rPr>
          <w:rFonts w:ascii="Verdana" w:hAnsi="Verdana"/>
          <w:sz w:val="18"/>
        </w:rPr>
        <w:t>ενστρώσεις</w:t>
      </w:r>
      <w:r w:rsidR="00770C30" w:rsidRPr="00703190">
        <w:rPr>
          <w:rFonts w:ascii="Verdana" w:hAnsi="Verdana"/>
          <w:sz w:val="18"/>
        </w:rPr>
        <w:t xml:space="preserve"> </w:t>
      </w:r>
      <w:r w:rsidR="009B2B8C" w:rsidRPr="00703190">
        <w:rPr>
          <w:rFonts w:ascii="Verdana" w:hAnsi="Verdana"/>
          <w:sz w:val="18"/>
        </w:rPr>
        <w:t>μαρμάρων,</w:t>
      </w:r>
      <w:r w:rsidR="00770C30" w:rsidRPr="00703190">
        <w:rPr>
          <w:rFonts w:ascii="Verdana" w:hAnsi="Verdana"/>
          <w:sz w:val="18"/>
        </w:rPr>
        <w:t xml:space="preserve"> </w:t>
      </w:r>
      <w:r w:rsidR="009B2B8C" w:rsidRPr="00703190">
        <w:rPr>
          <w:rFonts w:ascii="Verdana" w:hAnsi="Verdana"/>
          <w:sz w:val="18"/>
        </w:rPr>
        <w:t>4:</w:t>
      </w:r>
      <w:r w:rsidR="00770C30" w:rsidRPr="00703190">
        <w:rPr>
          <w:rFonts w:ascii="Verdana" w:hAnsi="Verdana"/>
          <w:sz w:val="18"/>
        </w:rPr>
        <w:t xml:space="preserve"> </w:t>
      </w:r>
      <w:r w:rsidR="009B2B8C" w:rsidRPr="00703190">
        <w:rPr>
          <w:rFonts w:ascii="Verdana" w:hAnsi="Verdana"/>
          <w:sz w:val="18"/>
        </w:rPr>
        <w:t>ορίζοντας</w:t>
      </w:r>
      <w:r w:rsidR="00770C30" w:rsidRPr="00703190">
        <w:rPr>
          <w:rFonts w:ascii="Verdana" w:hAnsi="Verdana"/>
          <w:sz w:val="18"/>
        </w:rPr>
        <w:t xml:space="preserve"> </w:t>
      </w:r>
      <w:r w:rsidR="009B2B8C" w:rsidRPr="00703190">
        <w:rPr>
          <w:rFonts w:ascii="Verdana" w:hAnsi="Verdana"/>
          <w:sz w:val="18"/>
        </w:rPr>
        <w:t>μαρμάρου</w:t>
      </w:r>
      <w:r w:rsidR="00770C30" w:rsidRPr="00703190">
        <w:rPr>
          <w:rFonts w:ascii="Verdana" w:hAnsi="Verdana"/>
          <w:sz w:val="18"/>
        </w:rPr>
        <w:t xml:space="preserve"> </w:t>
      </w:r>
      <w:r w:rsidR="009B2B8C" w:rsidRPr="00703190">
        <w:rPr>
          <w:rFonts w:ascii="Verdana" w:hAnsi="Verdana"/>
          <w:sz w:val="18"/>
        </w:rPr>
        <w:t>μεγάλου</w:t>
      </w:r>
      <w:r w:rsidR="00770C30" w:rsidRPr="00703190">
        <w:rPr>
          <w:rFonts w:ascii="Verdana" w:hAnsi="Verdana"/>
          <w:sz w:val="18"/>
        </w:rPr>
        <w:t xml:space="preserve"> </w:t>
      </w:r>
      <w:r w:rsidR="009B2B8C" w:rsidRPr="00703190">
        <w:rPr>
          <w:rFonts w:ascii="Verdana" w:hAnsi="Verdana"/>
          <w:sz w:val="18"/>
        </w:rPr>
        <w:t>πάχους,</w:t>
      </w:r>
      <w:r w:rsidR="00770C30" w:rsidRPr="00703190">
        <w:rPr>
          <w:rFonts w:ascii="Verdana" w:hAnsi="Verdana"/>
          <w:sz w:val="18"/>
        </w:rPr>
        <w:t xml:space="preserve"> </w:t>
      </w:r>
      <w:r w:rsidR="009B2B8C" w:rsidRPr="00703190">
        <w:rPr>
          <w:rFonts w:ascii="Verdana" w:hAnsi="Verdana"/>
          <w:sz w:val="18"/>
        </w:rPr>
        <w:t>5: μαρμαρυγιακοί σχιστόλιθοι, 6: αμφιβολίτες, 7: γνεύσιοι, 8: οφθαλμογνεύσιοι, 9: φαινόμενα διείσδυσης του γρανίτη, 10: πιθανή επώθηση. Α, Β, Γ: οι τρεις ορίζοντες της ενότητας Παγγαίου, κατώτερος, μεσαίος, ανώτερος.</w:t>
      </w:r>
      <w:r w:rsidR="00770C30" w:rsidRPr="00703190">
        <w:rPr>
          <w:rFonts w:ascii="Verdana" w:hAnsi="Verdana"/>
          <w:sz w:val="18"/>
        </w:rPr>
        <w:t xml:space="preserve"> </w:t>
      </w:r>
      <w:r w:rsidR="009B2B8C" w:rsidRPr="00703190">
        <w:rPr>
          <w:rFonts w:ascii="Verdana" w:hAnsi="Verdana"/>
          <w:sz w:val="18"/>
        </w:rPr>
        <w:t>?:</w:t>
      </w:r>
      <w:r w:rsidR="00770C30" w:rsidRPr="00703190">
        <w:rPr>
          <w:rFonts w:ascii="Verdana" w:hAnsi="Verdana"/>
          <w:sz w:val="18"/>
        </w:rPr>
        <w:t xml:space="preserve"> </w:t>
      </w:r>
      <w:r w:rsidR="009B2B8C" w:rsidRPr="00703190">
        <w:rPr>
          <w:rFonts w:ascii="Verdana" w:hAnsi="Verdana"/>
          <w:sz w:val="18"/>
        </w:rPr>
        <w:t>πιθανή</w:t>
      </w:r>
      <w:r w:rsidR="00770C30" w:rsidRPr="00703190">
        <w:rPr>
          <w:rFonts w:ascii="Verdana" w:hAnsi="Verdana"/>
          <w:sz w:val="18"/>
        </w:rPr>
        <w:t xml:space="preserve"> </w:t>
      </w:r>
      <w:r w:rsidR="009B2B8C" w:rsidRPr="00703190">
        <w:rPr>
          <w:rFonts w:ascii="Verdana" w:hAnsi="Verdana"/>
          <w:sz w:val="18"/>
        </w:rPr>
        <w:t>συνέχιση</w:t>
      </w:r>
      <w:r w:rsidR="00770C30" w:rsidRPr="00703190">
        <w:rPr>
          <w:rFonts w:ascii="Verdana" w:hAnsi="Verdana"/>
          <w:sz w:val="18"/>
        </w:rPr>
        <w:t xml:space="preserve"> </w:t>
      </w:r>
      <w:r w:rsidR="009B2B8C" w:rsidRPr="00703190">
        <w:rPr>
          <w:rFonts w:ascii="Verdana" w:hAnsi="Verdana"/>
          <w:sz w:val="18"/>
        </w:rPr>
        <w:t>κάτω</w:t>
      </w:r>
      <w:r w:rsidR="00770C30" w:rsidRPr="00703190">
        <w:rPr>
          <w:rFonts w:ascii="Verdana" w:hAnsi="Verdana"/>
          <w:sz w:val="18"/>
        </w:rPr>
        <w:t xml:space="preserve"> </w:t>
      </w:r>
      <w:r w:rsidR="009B2B8C" w:rsidRPr="00703190">
        <w:rPr>
          <w:rFonts w:ascii="Verdana" w:hAnsi="Verdana"/>
          <w:sz w:val="18"/>
        </w:rPr>
        <w:t>από</w:t>
      </w:r>
      <w:r w:rsidR="00770C30" w:rsidRPr="00703190">
        <w:rPr>
          <w:rFonts w:ascii="Verdana" w:hAnsi="Verdana"/>
          <w:sz w:val="18"/>
        </w:rPr>
        <w:t xml:space="preserve"> </w:t>
      </w:r>
      <w:r w:rsidR="009B2B8C" w:rsidRPr="00703190">
        <w:rPr>
          <w:rFonts w:ascii="Verdana" w:hAnsi="Verdana"/>
          <w:sz w:val="18"/>
        </w:rPr>
        <w:t>τις</w:t>
      </w:r>
      <w:r w:rsidR="00770C30" w:rsidRPr="00703190">
        <w:rPr>
          <w:rFonts w:ascii="Verdana" w:hAnsi="Verdana"/>
          <w:sz w:val="18"/>
        </w:rPr>
        <w:t xml:space="preserve"> </w:t>
      </w:r>
      <w:r w:rsidR="009B2B8C" w:rsidRPr="00703190">
        <w:rPr>
          <w:rFonts w:ascii="Verdana" w:hAnsi="Verdana"/>
          <w:sz w:val="18"/>
        </w:rPr>
        <w:t>προσχώσεις</w:t>
      </w:r>
      <w:r w:rsidR="00770C30" w:rsidRPr="00703190">
        <w:rPr>
          <w:rFonts w:ascii="Verdana" w:hAnsi="Verdana"/>
          <w:sz w:val="18"/>
        </w:rPr>
        <w:t xml:space="preserve"> </w:t>
      </w:r>
      <w:r w:rsidR="009B2B8C" w:rsidRPr="00703190">
        <w:rPr>
          <w:rFonts w:ascii="Verdana" w:hAnsi="Verdana"/>
          <w:sz w:val="18"/>
        </w:rPr>
        <w:t>του</w:t>
      </w:r>
      <w:r w:rsidR="00770C30" w:rsidRPr="00703190">
        <w:rPr>
          <w:rFonts w:ascii="Verdana" w:hAnsi="Verdana"/>
          <w:sz w:val="18"/>
        </w:rPr>
        <w:t xml:space="preserve"> </w:t>
      </w:r>
      <w:r w:rsidR="009B2B8C" w:rsidRPr="00703190">
        <w:rPr>
          <w:rFonts w:ascii="Verdana" w:hAnsi="Verdana"/>
          <w:sz w:val="18"/>
        </w:rPr>
        <w:t>κατώτερου</w:t>
      </w:r>
      <w:r w:rsidR="00770C30" w:rsidRPr="00703190">
        <w:rPr>
          <w:rFonts w:ascii="Verdana" w:hAnsi="Verdana"/>
          <w:sz w:val="18"/>
        </w:rPr>
        <w:t xml:space="preserve"> </w:t>
      </w:r>
      <w:r w:rsidR="009B2B8C" w:rsidRPr="00703190">
        <w:rPr>
          <w:rFonts w:ascii="Verdana" w:hAnsi="Verdana"/>
          <w:sz w:val="18"/>
        </w:rPr>
        <w:t>ορίζοντα</w:t>
      </w:r>
      <w:r w:rsidR="00770C30" w:rsidRPr="00703190">
        <w:rPr>
          <w:rFonts w:ascii="Verdana" w:hAnsi="Verdana"/>
          <w:sz w:val="18"/>
        </w:rPr>
        <w:t xml:space="preserve"> </w:t>
      </w:r>
      <w:r w:rsidR="009B2B8C" w:rsidRPr="00703190">
        <w:rPr>
          <w:rFonts w:ascii="Verdana" w:hAnsi="Verdana"/>
          <w:sz w:val="18"/>
        </w:rPr>
        <w:t>Α,</w:t>
      </w:r>
      <w:r w:rsidR="00770C30" w:rsidRPr="00703190">
        <w:rPr>
          <w:rFonts w:ascii="Verdana" w:hAnsi="Verdana"/>
          <w:sz w:val="18"/>
        </w:rPr>
        <w:t xml:space="preserve"> </w:t>
      </w:r>
      <w:r w:rsidR="009B2B8C" w:rsidRPr="00703190">
        <w:rPr>
          <w:rFonts w:ascii="Verdana" w:hAnsi="Verdana"/>
          <w:sz w:val="18"/>
        </w:rPr>
        <w:t>ο</w:t>
      </w:r>
      <w:r w:rsidR="00770C30" w:rsidRPr="00703190">
        <w:rPr>
          <w:rFonts w:ascii="Verdana" w:hAnsi="Verdana"/>
          <w:sz w:val="18"/>
        </w:rPr>
        <w:t xml:space="preserve"> </w:t>
      </w:r>
      <w:r w:rsidR="009B2B8C" w:rsidRPr="00703190">
        <w:rPr>
          <w:rFonts w:ascii="Verdana" w:hAnsi="Verdana"/>
          <w:sz w:val="18"/>
        </w:rPr>
        <w:t>οποίος παρατηρείται επιφανειακά σε νοτιότερες περιοχές (Mountrakis</w:t>
      </w:r>
      <w:r w:rsidR="008A0B17" w:rsidRPr="00703190">
        <w:rPr>
          <w:rFonts w:ascii="Verdana" w:hAnsi="Verdana"/>
          <w:sz w:val="18"/>
        </w:rPr>
        <w:t>,</w:t>
      </w:r>
      <w:r w:rsidR="009B2B8C" w:rsidRPr="00703190">
        <w:rPr>
          <w:rFonts w:ascii="Verdana" w:hAnsi="Verdana"/>
          <w:sz w:val="18"/>
        </w:rPr>
        <w:t>1985)</w:t>
      </w:r>
    </w:p>
    <w:p w14:paraId="20448D50" w14:textId="77777777" w:rsidR="006F77A2" w:rsidRDefault="006F77A2" w:rsidP="00703190">
      <w:pPr>
        <w:spacing w:after="0"/>
      </w:pPr>
    </w:p>
    <w:p w14:paraId="7EFE810D" w14:textId="49A62518" w:rsidR="009B2B8C" w:rsidRPr="00AE1D20" w:rsidRDefault="008A0B17" w:rsidP="00703190">
      <w:pPr>
        <w:spacing w:after="0"/>
        <w:jc w:val="both"/>
      </w:pPr>
      <w:r w:rsidRPr="00A47D95">
        <w:rPr>
          <w:rFonts w:ascii="Verdana" w:hAnsi="Verdana"/>
          <w:sz w:val="20"/>
          <w:szCs w:val="20"/>
        </w:rPr>
        <w:t>Οι πτυχώσεις και τα ανάστροφα ρήγματα που δημιούργησαν τα τεκτονικά καλύμματα και τις λεπιώσεις του Τριτογενούς, σχηματίστηκαν από τη συμπιεστική τεκτονική που προκλήθηκε από την τελική ηπειρωτική σύγκρουση της Απουλίας μικροπλάκας με την Ευρασία. Κατά το Τριτογενές τη συμπίεση διαδέχτηκε η εφελκυστική τεκτονική, που σχημάτισε κανονικά ρήγματα αποκόλλησης (detachments) μικρής</w:t>
      </w:r>
      <w:r w:rsidR="00770C30">
        <w:rPr>
          <w:rFonts w:ascii="Verdana" w:hAnsi="Verdana"/>
          <w:sz w:val="20"/>
          <w:szCs w:val="20"/>
        </w:rPr>
        <w:t xml:space="preserve"> </w:t>
      </w:r>
      <w:r w:rsidRPr="00A47D95">
        <w:rPr>
          <w:rFonts w:ascii="Verdana" w:hAnsi="Verdana"/>
          <w:sz w:val="20"/>
          <w:szCs w:val="20"/>
        </w:rPr>
        <w:t>γωνίας</w:t>
      </w:r>
      <w:r w:rsidR="00770C30">
        <w:rPr>
          <w:rFonts w:ascii="Verdana" w:hAnsi="Verdana"/>
          <w:sz w:val="20"/>
          <w:szCs w:val="20"/>
        </w:rPr>
        <w:t xml:space="preserve"> </w:t>
      </w:r>
      <w:r w:rsidRPr="00A47D95">
        <w:rPr>
          <w:rFonts w:ascii="Verdana" w:hAnsi="Verdana"/>
          <w:sz w:val="20"/>
          <w:szCs w:val="20"/>
        </w:rPr>
        <w:t>κλίσης και προκάλεσε</w:t>
      </w:r>
      <w:r w:rsidR="00770C30">
        <w:rPr>
          <w:rFonts w:ascii="Verdana" w:hAnsi="Verdana"/>
          <w:sz w:val="20"/>
          <w:szCs w:val="20"/>
        </w:rPr>
        <w:t xml:space="preserve"> </w:t>
      </w:r>
      <w:r w:rsidRPr="00A47D95">
        <w:rPr>
          <w:rFonts w:ascii="Verdana" w:hAnsi="Verdana"/>
          <w:sz w:val="20"/>
          <w:szCs w:val="20"/>
        </w:rPr>
        <w:t>την</w:t>
      </w:r>
      <w:r w:rsidR="00770C30">
        <w:rPr>
          <w:rFonts w:ascii="Verdana" w:hAnsi="Verdana"/>
          <w:sz w:val="20"/>
          <w:szCs w:val="20"/>
        </w:rPr>
        <w:t xml:space="preserve"> </w:t>
      </w:r>
      <w:r w:rsidRPr="00A47D95">
        <w:rPr>
          <w:rFonts w:ascii="Verdana" w:hAnsi="Verdana"/>
          <w:sz w:val="20"/>
          <w:szCs w:val="20"/>
        </w:rPr>
        <w:t>κατάρρευση</w:t>
      </w:r>
      <w:r w:rsidR="00770C30">
        <w:rPr>
          <w:rFonts w:ascii="Verdana" w:hAnsi="Verdana"/>
          <w:sz w:val="20"/>
          <w:szCs w:val="20"/>
        </w:rPr>
        <w:t xml:space="preserve"> </w:t>
      </w:r>
      <w:r w:rsidRPr="00A47D95">
        <w:rPr>
          <w:rFonts w:ascii="Verdana" w:hAnsi="Verdana"/>
          <w:sz w:val="20"/>
          <w:szCs w:val="20"/>
        </w:rPr>
        <w:t>των συσσωρευμένων</w:t>
      </w:r>
      <w:r w:rsidR="00770C30">
        <w:rPr>
          <w:rFonts w:ascii="Verdana" w:hAnsi="Verdana"/>
          <w:sz w:val="20"/>
          <w:szCs w:val="20"/>
        </w:rPr>
        <w:t xml:space="preserve"> </w:t>
      </w:r>
      <w:r w:rsidRPr="00A47D95">
        <w:rPr>
          <w:rFonts w:ascii="Verdana" w:hAnsi="Verdana"/>
          <w:sz w:val="20"/>
          <w:szCs w:val="20"/>
        </w:rPr>
        <w:t>καλυμμάτων</w:t>
      </w:r>
      <w:r w:rsidR="00770C30">
        <w:rPr>
          <w:rFonts w:ascii="Verdana" w:hAnsi="Verdana"/>
          <w:sz w:val="20"/>
          <w:szCs w:val="20"/>
        </w:rPr>
        <w:t xml:space="preserve"> </w:t>
      </w:r>
      <w:r w:rsidRPr="00A47D95">
        <w:rPr>
          <w:rFonts w:ascii="Verdana" w:hAnsi="Verdana"/>
          <w:sz w:val="20"/>
          <w:szCs w:val="20"/>
        </w:rPr>
        <w:t>και</w:t>
      </w:r>
      <w:r w:rsidR="00770C30">
        <w:rPr>
          <w:rFonts w:ascii="Verdana" w:hAnsi="Verdana"/>
          <w:sz w:val="20"/>
          <w:szCs w:val="20"/>
        </w:rPr>
        <w:t xml:space="preserve"> </w:t>
      </w:r>
      <w:r w:rsidRPr="00A47D95">
        <w:rPr>
          <w:rFonts w:ascii="Verdana" w:hAnsi="Verdana"/>
          <w:sz w:val="20"/>
          <w:szCs w:val="20"/>
        </w:rPr>
        <w:t>την εκταφή</w:t>
      </w:r>
      <w:r w:rsidR="00770C30">
        <w:rPr>
          <w:rFonts w:ascii="Verdana" w:hAnsi="Verdana"/>
          <w:sz w:val="20"/>
          <w:szCs w:val="20"/>
        </w:rPr>
        <w:t xml:space="preserve"> </w:t>
      </w:r>
      <w:r w:rsidRPr="00A47D95">
        <w:rPr>
          <w:rFonts w:ascii="Verdana" w:hAnsi="Verdana"/>
          <w:sz w:val="20"/>
          <w:szCs w:val="20"/>
        </w:rPr>
        <w:t>και αποκάλυψη</w:t>
      </w:r>
      <w:r w:rsidR="00770C30">
        <w:rPr>
          <w:rFonts w:ascii="Verdana" w:hAnsi="Verdana"/>
          <w:sz w:val="20"/>
          <w:szCs w:val="20"/>
        </w:rPr>
        <w:t xml:space="preserve"> </w:t>
      </w:r>
      <w:r w:rsidRPr="00A47D95">
        <w:rPr>
          <w:rFonts w:ascii="Verdana" w:hAnsi="Verdana"/>
          <w:sz w:val="20"/>
          <w:szCs w:val="20"/>
        </w:rPr>
        <w:t>της</w:t>
      </w:r>
      <w:r w:rsidR="00770C30">
        <w:rPr>
          <w:rFonts w:ascii="Verdana" w:hAnsi="Verdana"/>
          <w:sz w:val="20"/>
          <w:szCs w:val="20"/>
        </w:rPr>
        <w:t xml:space="preserve"> </w:t>
      </w:r>
      <w:r w:rsidRPr="00A47D95">
        <w:rPr>
          <w:rFonts w:ascii="Verdana" w:hAnsi="Verdana"/>
          <w:sz w:val="20"/>
          <w:szCs w:val="20"/>
        </w:rPr>
        <w:t>ενότητας Παγγαίου</w:t>
      </w:r>
      <w:r w:rsidR="00770C30">
        <w:rPr>
          <w:rFonts w:ascii="Verdana" w:hAnsi="Verdana"/>
          <w:sz w:val="20"/>
          <w:szCs w:val="20"/>
        </w:rPr>
        <w:t xml:space="preserve"> </w:t>
      </w:r>
      <w:r w:rsidRPr="00A47D95">
        <w:rPr>
          <w:rFonts w:ascii="Verdana" w:hAnsi="Verdana"/>
          <w:sz w:val="20"/>
          <w:szCs w:val="20"/>
        </w:rPr>
        <w:t>ως</w:t>
      </w:r>
      <w:r w:rsidR="00770C30">
        <w:rPr>
          <w:rFonts w:ascii="Verdana" w:hAnsi="Verdana"/>
          <w:sz w:val="20"/>
          <w:szCs w:val="20"/>
        </w:rPr>
        <w:t xml:space="preserve"> </w:t>
      </w:r>
      <w:r w:rsidRPr="00A47D95">
        <w:rPr>
          <w:rFonts w:ascii="Verdana" w:hAnsi="Verdana"/>
          <w:sz w:val="20"/>
          <w:szCs w:val="20"/>
        </w:rPr>
        <w:t>μεταμορφικού</w:t>
      </w:r>
      <w:r w:rsidR="00770C30">
        <w:rPr>
          <w:rFonts w:ascii="Verdana" w:hAnsi="Verdana"/>
          <w:sz w:val="20"/>
          <w:szCs w:val="20"/>
        </w:rPr>
        <w:t xml:space="preserve"> </w:t>
      </w:r>
      <w:r w:rsidRPr="00A47D95">
        <w:rPr>
          <w:rFonts w:ascii="Verdana" w:hAnsi="Verdana"/>
          <w:sz w:val="20"/>
          <w:szCs w:val="20"/>
        </w:rPr>
        <w:t>πυρήνα (core complex) κάτω</w:t>
      </w:r>
      <w:r w:rsidR="00770C30">
        <w:rPr>
          <w:rFonts w:ascii="Verdana" w:hAnsi="Verdana"/>
          <w:sz w:val="20"/>
          <w:szCs w:val="20"/>
        </w:rPr>
        <w:t xml:space="preserve"> </w:t>
      </w:r>
      <w:r w:rsidRPr="00A47D95">
        <w:rPr>
          <w:rFonts w:ascii="Verdana" w:hAnsi="Verdana"/>
          <w:sz w:val="20"/>
          <w:szCs w:val="20"/>
        </w:rPr>
        <w:t>από</w:t>
      </w:r>
      <w:r w:rsidR="00770C30">
        <w:rPr>
          <w:rFonts w:ascii="Verdana" w:hAnsi="Verdana"/>
          <w:sz w:val="20"/>
          <w:szCs w:val="20"/>
        </w:rPr>
        <w:t xml:space="preserve"> </w:t>
      </w:r>
      <w:r w:rsidRPr="00A47D95">
        <w:rPr>
          <w:rFonts w:ascii="Verdana" w:hAnsi="Verdana"/>
          <w:sz w:val="20"/>
          <w:szCs w:val="20"/>
        </w:rPr>
        <w:t>τους</w:t>
      </w:r>
      <w:r w:rsidR="00770C30">
        <w:rPr>
          <w:rFonts w:ascii="Verdana" w:hAnsi="Verdana"/>
          <w:sz w:val="20"/>
          <w:szCs w:val="20"/>
        </w:rPr>
        <w:t xml:space="preserve"> </w:t>
      </w:r>
      <w:r w:rsidRPr="00A47D95">
        <w:rPr>
          <w:rFonts w:ascii="Verdana" w:hAnsi="Verdana"/>
          <w:sz w:val="20"/>
          <w:szCs w:val="20"/>
        </w:rPr>
        <w:t>βαθύτερους μεταμορφικούς</w:t>
      </w:r>
      <w:r w:rsidR="00770C30">
        <w:rPr>
          <w:rFonts w:ascii="Verdana" w:hAnsi="Verdana"/>
          <w:sz w:val="20"/>
          <w:szCs w:val="20"/>
        </w:rPr>
        <w:t xml:space="preserve"> </w:t>
      </w:r>
      <w:r w:rsidRPr="00A47D95">
        <w:rPr>
          <w:rFonts w:ascii="Verdana" w:hAnsi="Verdana"/>
          <w:sz w:val="20"/>
          <w:szCs w:val="20"/>
        </w:rPr>
        <w:t>ορίζοντες</w:t>
      </w:r>
      <w:r w:rsidR="00770C30">
        <w:rPr>
          <w:rFonts w:ascii="Verdana" w:hAnsi="Verdana"/>
          <w:sz w:val="20"/>
          <w:szCs w:val="20"/>
        </w:rPr>
        <w:t xml:space="preserve"> </w:t>
      </w:r>
      <w:r w:rsidRPr="00A47D95">
        <w:rPr>
          <w:rFonts w:ascii="Verdana" w:hAnsi="Verdana"/>
          <w:sz w:val="20"/>
          <w:szCs w:val="20"/>
        </w:rPr>
        <w:t>της</w:t>
      </w:r>
      <w:r w:rsidR="00770C30">
        <w:rPr>
          <w:rFonts w:ascii="Verdana" w:hAnsi="Verdana"/>
          <w:sz w:val="20"/>
          <w:szCs w:val="20"/>
        </w:rPr>
        <w:t xml:space="preserve"> </w:t>
      </w:r>
      <w:r w:rsidRPr="00A47D95">
        <w:rPr>
          <w:rFonts w:ascii="Verdana" w:hAnsi="Verdana"/>
          <w:sz w:val="20"/>
          <w:szCs w:val="20"/>
        </w:rPr>
        <w:t>ενότητας</w:t>
      </w:r>
      <w:r w:rsidR="00770C30">
        <w:rPr>
          <w:rFonts w:ascii="Verdana" w:hAnsi="Verdana"/>
          <w:sz w:val="20"/>
          <w:szCs w:val="20"/>
        </w:rPr>
        <w:t xml:space="preserve"> </w:t>
      </w:r>
      <w:r w:rsidRPr="00A47D95">
        <w:rPr>
          <w:rFonts w:ascii="Verdana" w:hAnsi="Verdana"/>
          <w:sz w:val="20"/>
          <w:szCs w:val="20"/>
        </w:rPr>
        <w:t>Σιδηρόνερου</w:t>
      </w:r>
      <w:r w:rsidR="00770C30">
        <w:rPr>
          <w:rFonts w:ascii="Verdana" w:hAnsi="Verdana"/>
          <w:sz w:val="20"/>
          <w:szCs w:val="20"/>
        </w:rPr>
        <w:t xml:space="preserve"> </w:t>
      </w:r>
      <w:r w:rsidRPr="00A47D95">
        <w:rPr>
          <w:rFonts w:ascii="Verdana" w:hAnsi="Verdana"/>
          <w:sz w:val="20"/>
          <w:szCs w:val="20"/>
        </w:rPr>
        <w:t>που</w:t>
      </w:r>
      <w:r w:rsidR="00770C30">
        <w:rPr>
          <w:rFonts w:ascii="Verdana" w:hAnsi="Verdana"/>
          <w:sz w:val="20"/>
          <w:szCs w:val="20"/>
        </w:rPr>
        <w:t xml:space="preserve"> </w:t>
      </w:r>
      <w:r w:rsidRPr="00A47D95">
        <w:rPr>
          <w:rFonts w:ascii="Verdana" w:hAnsi="Verdana"/>
          <w:sz w:val="20"/>
          <w:szCs w:val="20"/>
        </w:rPr>
        <w:t>κατέρρευσαν</w:t>
      </w:r>
      <w:r w:rsidR="00770C30">
        <w:rPr>
          <w:rFonts w:ascii="Verdana" w:hAnsi="Verdana"/>
          <w:sz w:val="20"/>
          <w:szCs w:val="20"/>
        </w:rPr>
        <w:t xml:space="preserve"> </w:t>
      </w:r>
      <w:r w:rsidRPr="00A47D95">
        <w:rPr>
          <w:rFonts w:ascii="Verdana" w:hAnsi="Verdana"/>
          <w:sz w:val="20"/>
          <w:szCs w:val="20"/>
        </w:rPr>
        <w:t>προς</w:t>
      </w:r>
      <w:r w:rsidR="00770C30">
        <w:rPr>
          <w:rFonts w:ascii="Verdana" w:hAnsi="Verdana"/>
          <w:sz w:val="20"/>
          <w:szCs w:val="20"/>
        </w:rPr>
        <w:t xml:space="preserve"> </w:t>
      </w:r>
      <w:r w:rsidRPr="00A47D95">
        <w:rPr>
          <w:rFonts w:ascii="Verdana" w:hAnsi="Verdana"/>
          <w:sz w:val="20"/>
          <w:szCs w:val="20"/>
        </w:rPr>
        <w:t>τα</w:t>
      </w:r>
      <w:r w:rsidR="00770C30">
        <w:rPr>
          <w:rFonts w:ascii="Verdana" w:hAnsi="Verdana"/>
          <w:sz w:val="20"/>
          <w:szCs w:val="20"/>
        </w:rPr>
        <w:t xml:space="preserve"> </w:t>
      </w:r>
      <w:r w:rsidRPr="00A47D95">
        <w:rPr>
          <w:rFonts w:ascii="Verdana" w:hAnsi="Verdana"/>
          <w:sz w:val="20"/>
          <w:szCs w:val="20"/>
        </w:rPr>
        <w:t>ΝΔ στο Μειόκαινο, με ταυτόχρονη διείσδυση γρανιτικών μαγμάτων</w:t>
      </w:r>
      <w:r>
        <w:rPr>
          <w:rFonts w:ascii="Verdana" w:hAnsi="Verdana"/>
          <w:sz w:val="20"/>
          <w:szCs w:val="20"/>
        </w:rPr>
        <w:t>,</w:t>
      </w:r>
      <w:r w:rsidRPr="00A47D95">
        <w:rPr>
          <w:rFonts w:ascii="Verdana" w:hAnsi="Verdana"/>
          <w:sz w:val="20"/>
          <w:szCs w:val="20"/>
        </w:rPr>
        <w:t xml:space="preserve"> (Kilias &amp; Mountrakis 1990 , 1998, Kilias et al. 1999, Brun &amp; Sokoutis 2007).Η διαδικασία εκταφής των βαθύτερων οριζόντων έγινε σε διαδοχικά στάδια κατά το Τριτογενές στα </w:t>
      </w:r>
      <w:r w:rsidRPr="00AE1D20">
        <w:rPr>
          <w:rFonts w:ascii="Verdana" w:hAnsi="Verdana"/>
          <w:sz w:val="20"/>
          <w:szCs w:val="20"/>
        </w:rPr>
        <w:t>65 Ma</w:t>
      </w:r>
      <w:r w:rsidR="00AE1D20" w:rsidRPr="00AE1D20">
        <w:rPr>
          <w:rFonts w:ascii="Verdana" w:hAnsi="Verdana"/>
          <w:sz w:val="20"/>
          <w:szCs w:val="20"/>
        </w:rPr>
        <w:t xml:space="preserve"> (</w:t>
      </w:r>
      <w:r w:rsidR="00AE1D20" w:rsidRPr="00AE1D20">
        <w:rPr>
          <w:rFonts w:ascii="Verdana" w:hAnsi="Verdana"/>
          <w:sz w:val="20"/>
          <w:szCs w:val="20"/>
          <w:lang w:val="en-US"/>
        </w:rPr>
        <w:t>Million</w:t>
      </w:r>
      <w:r w:rsidR="00AE1D20" w:rsidRPr="00AE1D20">
        <w:rPr>
          <w:rFonts w:ascii="Verdana" w:hAnsi="Verdana"/>
          <w:sz w:val="20"/>
          <w:szCs w:val="20"/>
        </w:rPr>
        <w:t xml:space="preserve"> </w:t>
      </w:r>
      <w:r w:rsidR="00AE1D20" w:rsidRPr="00AE1D20">
        <w:rPr>
          <w:rFonts w:ascii="Verdana" w:hAnsi="Verdana"/>
          <w:sz w:val="20"/>
          <w:szCs w:val="20"/>
          <w:lang w:val="en-US"/>
        </w:rPr>
        <w:t>years</w:t>
      </w:r>
      <w:r w:rsidR="00AE1D20" w:rsidRPr="00AE1D20">
        <w:rPr>
          <w:rFonts w:ascii="Verdana" w:hAnsi="Verdana"/>
          <w:sz w:val="20"/>
          <w:szCs w:val="20"/>
        </w:rPr>
        <w:t xml:space="preserve"> </w:t>
      </w:r>
      <w:r w:rsidR="00AE1D20" w:rsidRPr="00AE1D20">
        <w:rPr>
          <w:rFonts w:ascii="Verdana" w:hAnsi="Verdana"/>
          <w:sz w:val="20"/>
          <w:szCs w:val="20"/>
          <w:lang w:val="en-US"/>
        </w:rPr>
        <w:t>ago</w:t>
      </w:r>
      <w:r w:rsidR="00AE1D20" w:rsidRPr="00AE1D20">
        <w:rPr>
          <w:rFonts w:ascii="Verdana" w:hAnsi="Verdana"/>
          <w:sz w:val="20"/>
          <w:szCs w:val="20"/>
        </w:rPr>
        <w:t>)</w:t>
      </w:r>
      <w:r w:rsidRPr="00AE1D20">
        <w:rPr>
          <w:rFonts w:ascii="Verdana" w:hAnsi="Verdana"/>
          <w:sz w:val="20"/>
          <w:szCs w:val="20"/>
        </w:rPr>
        <w:t>, 42-36 Ma και 23-12 Ma, (Krohe</w:t>
      </w:r>
      <w:r w:rsidR="001917B7" w:rsidRPr="00AE1D20">
        <w:rPr>
          <w:rFonts w:ascii="Verdana" w:hAnsi="Verdana"/>
          <w:sz w:val="20"/>
          <w:szCs w:val="20"/>
        </w:rPr>
        <w:t xml:space="preserve"> </w:t>
      </w:r>
      <w:r w:rsidRPr="00AE1D20">
        <w:rPr>
          <w:rFonts w:ascii="Verdana" w:hAnsi="Verdana"/>
          <w:sz w:val="20"/>
          <w:szCs w:val="20"/>
        </w:rPr>
        <w:t>&amp; Mposkos</w:t>
      </w:r>
      <w:r w:rsidR="001917B7" w:rsidRPr="00AE1D20">
        <w:rPr>
          <w:rFonts w:ascii="Verdana" w:hAnsi="Verdana"/>
          <w:sz w:val="20"/>
          <w:szCs w:val="20"/>
        </w:rPr>
        <w:t>,</w:t>
      </w:r>
      <w:r w:rsidRPr="00AE1D20">
        <w:rPr>
          <w:rFonts w:ascii="Verdana" w:hAnsi="Verdana"/>
          <w:sz w:val="20"/>
          <w:szCs w:val="20"/>
        </w:rPr>
        <w:t xml:space="preserve"> 2002).</w:t>
      </w:r>
    </w:p>
    <w:p w14:paraId="04A9DC4B" w14:textId="77777777" w:rsidR="009B2B8C" w:rsidRPr="00AE1D20" w:rsidRDefault="009B2B8C" w:rsidP="00703190">
      <w:pPr>
        <w:spacing w:after="0"/>
      </w:pPr>
    </w:p>
    <w:p w14:paraId="725CE53E" w14:textId="2F7A7F01" w:rsidR="008A0B17" w:rsidRPr="006F77A2" w:rsidRDefault="008A0B17" w:rsidP="008A0B17">
      <w:pPr>
        <w:keepNext/>
        <w:keepLines/>
        <w:spacing w:before="40" w:after="0"/>
        <w:outlineLvl w:val="3"/>
        <w:rPr>
          <w:rFonts w:ascii="Verdana" w:eastAsiaTheme="majorEastAsia" w:hAnsi="Verdana" w:cstheme="majorBidi"/>
          <w:i/>
          <w:iCs/>
          <w:color w:val="2E74B5" w:themeColor="accent1" w:themeShade="BF"/>
        </w:rPr>
      </w:pPr>
      <w:r w:rsidRPr="00AE1D20">
        <w:rPr>
          <w:rFonts w:ascii="Verdana" w:eastAsiaTheme="majorEastAsia" w:hAnsi="Verdana" w:cstheme="majorBidi"/>
          <w:i/>
          <w:iCs/>
          <w:color w:val="2E74B5" w:themeColor="accent1" w:themeShade="BF"/>
        </w:rPr>
        <w:t>2.5.1.3</w:t>
      </w:r>
      <w:r w:rsidRPr="00AE1D20">
        <w:rPr>
          <w:rFonts w:ascii="Verdana" w:eastAsiaTheme="majorEastAsia" w:hAnsi="Verdana" w:cstheme="majorBidi"/>
          <w:i/>
          <w:iCs/>
          <w:color w:val="2E74B5" w:themeColor="accent1" w:themeShade="BF"/>
        </w:rPr>
        <w:tab/>
        <w:t>Τριτογενής Μαγματισμός στη μάζα της Ροδόπης</w:t>
      </w:r>
    </w:p>
    <w:p w14:paraId="61092D1A" w14:textId="5539AA98" w:rsidR="008A0B17" w:rsidRPr="00A47D95" w:rsidRDefault="008A0B17" w:rsidP="008A0B17">
      <w:pPr>
        <w:jc w:val="both"/>
        <w:rPr>
          <w:rFonts w:ascii="Verdana" w:hAnsi="Verdana"/>
          <w:sz w:val="20"/>
          <w:szCs w:val="20"/>
        </w:rPr>
      </w:pPr>
      <w:r w:rsidRPr="00A47D95">
        <w:rPr>
          <w:rFonts w:ascii="Verdana" w:hAnsi="Verdana"/>
          <w:sz w:val="20"/>
          <w:szCs w:val="20"/>
        </w:rPr>
        <w:t>Στη</w:t>
      </w:r>
      <w:r w:rsidR="00770C30">
        <w:rPr>
          <w:rFonts w:ascii="Verdana" w:hAnsi="Verdana"/>
          <w:sz w:val="20"/>
          <w:szCs w:val="20"/>
        </w:rPr>
        <w:t xml:space="preserve"> </w:t>
      </w:r>
      <w:r w:rsidRPr="00A47D95">
        <w:rPr>
          <w:rFonts w:ascii="Verdana" w:hAnsi="Verdana"/>
          <w:sz w:val="20"/>
          <w:szCs w:val="20"/>
        </w:rPr>
        <w:t>Μάζα</w:t>
      </w:r>
      <w:r w:rsidR="00770C30">
        <w:rPr>
          <w:rFonts w:ascii="Verdana" w:hAnsi="Verdana"/>
          <w:sz w:val="20"/>
          <w:szCs w:val="20"/>
        </w:rPr>
        <w:t xml:space="preserve"> </w:t>
      </w:r>
      <w:r w:rsidRPr="00A47D95">
        <w:rPr>
          <w:rFonts w:ascii="Verdana" w:hAnsi="Verdana"/>
          <w:sz w:val="20"/>
          <w:szCs w:val="20"/>
        </w:rPr>
        <w:t>Ροδόπης</w:t>
      </w:r>
      <w:r w:rsidR="00770C30">
        <w:rPr>
          <w:rFonts w:ascii="Verdana" w:hAnsi="Verdana"/>
          <w:sz w:val="20"/>
          <w:szCs w:val="20"/>
        </w:rPr>
        <w:t xml:space="preserve"> </w:t>
      </w:r>
      <w:r w:rsidRPr="00A47D95">
        <w:rPr>
          <w:rFonts w:ascii="Verdana" w:hAnsi="Verdana"/>
          <w:sz w:val="20"/>
          <w:szCs w:val="20"/>
        </w:rPr>
        <w:t>πολύ</w:t>
      </w:r>
      <w:r w:rsidR="00770C30">
        <w:rPr>
          <w:rFonts w:ascii="Verdana" w:hAnsi="Verdana"/>
          <w:sz w:val="20"/>
          <w:szCs w:val="20"/>
        </w:rPr>
        <w:t xml:space="preserve"> </w:t>
      </w:r>
      <w:r w:rsidRPr="00A47D95">
        <w:rPr>
          <w:rFonts w:ascii="Verdana" w:hAnsi="Verdana"/>
          <w:sz w:val="20"/>
          <w:szCs w:val="20"/>
        </w:rPr>
        <w:t>σημαντική</w:t>
      </w:r>
      <w:r w:rsidR="00770C30">
        <w:rPr>
          <w:rFonts w:ascii="Verdana" w:hAnsi="Verdana"/>
          <w:sz w:val="20"/>
          <w:szCs w:val="20"/>
        </w:rPr>
        <w:t xml:space="preserve"> </w:t>
      </w:r>
      <w:r w:rsidRPr="00A47D95">
        <w:rPr>
          <w:rFonts w:ascii="Verdana" w:hAnsi="Verdana"/>
          <w:sz w:val="20"/>
          <w:szCs w:val="20"/>
        </w:rPr>
        <w:t>είναι</w:t>
      </w:r>
      <w:r w:rsidR="00770C30">
        <w:rPr>
          <w:rFonts w:ascii="Verdana" w:hAnsi="Verdana"/>
          <w:sz w:val="20"/>
          <w:szCs w:val="20"/>
        </w:rPr>
        <w:t xml:space="preserve"> </w:t>
      </w:r>
      <w:r w:rsidRPr="00A47D95">
        <w:rPr>
          <w:rFonts w:ascii="Verdana" w:hAnsi="Verdana"/>
          <w:sz w:val="20"/>
          <w:szCs w:val="20"/>
        </w:rPr>
        <w:t>η</w:t>
      </w:r>
      <w:r w:rsidR="00770C30">
        <w:rPr>
          <w:rFonts w:ascii="Verdana" w:hAnsi="Verdana"/>
          <w:sz w:val="20"/>
          <w:szCs w:val="20"/>
        </w:rPr>
        <w:t xml:space="preserve"> </w:t>
      </w:r>
      <w:r w:rsidRPr="00A47D95">
        <w:rPr>
          <w:rFonts w:ascii="Verdana" w:hAnsi="Verdana"/>
          <w:sz w:val="20"/>
          <w:szCs w:val="20"/>
        </w:rPr>
        <w:t>παρουσία Τριτογενών πλουτωνικών</w:t>
      </w:r>
      <w:r w:rsidR="00770C30">
        <w:rPr>
          <w:rFonts w:ascii="Verdana" w:hAnsi="Verdana"/>
          <w:sz w:val="20"/>
          <w:szCs w:val="20"/>
        </w:rPr>
        <w:t xml:space="preserve"> </w:t>
      </w:r>
      <w:r w:rsidRPr="00A47D95">
        <w:rPr>
          <w:rFonts w:ascii="Verdana" w:hAnsi="Verdana"/>
          <w:sz w:val="20"/>
          <w:szCs w:val="20"/>
        </w:rPr>
        <w:t>και ηφαιστειακών πυριγενών πετρωμάτων, που διατρυπούν τα κρυσταλλοσχιστώδη πετρώματά της</w:t>
      </w:r>
      <w:r w:rsidR="00770C30">
        <w:rPr>
          <w:rFonts w:ascii="Verdana" w:hAnsi="Verdana"/>
          <w:sz w:val="20"/>
          <w:szCs w:val="20"/>
        </w:rPr>
        <w:t xml:space="preserve"> </w:t>
      </w:r>
      <w:r w:rsidRPr="00A47D95">
        <w:rPr>
          <w:rFonts w:ascii="Verdana" w:hAnsi="Verdana"/>
          <w:sz w:val="20"/>
          <w:szCs w:val="20"/>
        </w:rPr>
        <w:t>και</w:t>
      </w:r>
      <w:r w:rsidR="00770C30">
        <w:rPr>
          <w:rFonts w:ascii="Verdana" w:hAnsi="Verdana"/>
          <w:sz w:val="20"/>
          <w:szCs w:val="20"/>
        </w:rPr>
        <w:t xml:space="preserve"> </w:t>
      </w:r>
      <w:r w:rsidRPr="00A47D95">
        <w:rPr>
          <w:rFonts w:ascii="Verdana" w:hAnsi="Verdana"/>
          <w:sz w:val="20"/>
          <w:szCs w:val="20"/>
        </w:rPr>
        <w:t>δημιουργούν</w:t>
      </w:r>
      <w:r w:rsidR="00770C30">
        <w:rPr>
          <w:rFonts w:ascii="Verdana" w:hAnsi="Verdana"/>
          <w:sz w:val="20"/>
          <w:szCs w:val="20"/>
        </w:rPr>
        <w:t xml:space="preserve"> </w:t>
      </w:r>
      <w:r w:rsidRPr="00A47D95">
        <w:rPr>
          <w:rFonts w:ascii="Verdana" w:hAnsi="Verdana"/>
          <w:sz w:val="20"/>
          <w:szCs w:val="20"/>
        </w:rPr>
        <w:t>σε</w:t>
      </w:r>
      <w:r w:rsidR="00770C30">
        <w:rPr>
          <w:rFonts w:ascii="Verdana" w:hAnsi="Verdana"/>
          <w:sz w:val="20"/>
          <w:szCs w:val="20"/>
        </w:rPr>
        <w:t xml:space="preserve"> </w:t>
      </w:r>
      <w:r w:rsidRPr="00A47D95">
        <w:rPr>
          <w:rFonts w:ascii="Verdana" w:hAnsi="Verdana"/>
          <w:sz w:val="20"/>
          <w:szCs w:val="20"/>
        </w:rPr>
        <w:t>πολλές</w:t>
      </w:r>
      <w:r w:rsidR="00770C30">
        <w:rPr>
          <w:rFonts w:ascii="Verdana" w:hAnsi="Verdana"/>
          <w:sz w:val="20"/>
          <w:szCs w:val="20"/>
        </w:rPr>
        <w:t xml:space="preserve"> </w:t>
      </w:r>
      <w:r w:rsidRPr="00A47D95">
        <w:rPr>
          <w:rFonts w:ascii="Verdana" w:hAnsi="Verdana"/>
          <w:sz w:val="20"/>
          <w:szCs w:val="20"/>
        </w:rPr>
        <w:t>περιπτώσεις</w:t>
      </w:r>
      <w:r w:rsidR="00770C30">
        <w:rPr>
          <w:rFonts w:ascii="Verdana" w:hAnsi="Verdana"/>
          <w:sz w:val="20"/>
          <w:szCs w:val="20"/>
        </w:rPr>
        <w:t xml:space="preserve"> </w:t>
      </w:r>
      <w:r w:rsidRPr="00A47D95">
        <w:rPr>
          <w:rFonts w:ascii="Verdana" w:hAnsi="Verdana"/>
          <w:sz w:val="20"/>
          <w:szCs w:val="20"/>
        </w:rPr>
        <w:t>σημαντικά</w:t>
      </w:r>
      <w:r w:rsidR="00770C30">
        <w:rPr>
          <w:rFonts w:ascii="Verdana" w:hAnsi="Verdana"/>
          <w:sz w:val="20"/>
          <w:szCs w:val="20"/>
        </w:rPr>
        <w:t xml:space="preserve"> </w:t>
      </w:r>
      <w:r w:rsidRPr="00A47D95">
        <w:rPr>
          <w:rFonts w:ascii="Verdana" w:hAnsi="Verdana"/>
          <w:sz w:val="20"/>
          <w:szCs w:val="20"/>
        </w:rPr>
        <w:t>φαινόμενα</w:t>
      </w:r>
      <w:r w:rsidR="00770C30">
        <w:rPr>
          <w:rFonts w:ascii="Verdana" w:hAnsi="Verdana"/>
          <w:sz w:val="20"/>
          <w:szCs w:val="20"/>
        </w:rPr>
        <w:t xml:space="preserve"> </w:t>
      </w:r>
      <w:r w:rsidRPr="00A47D95">
        <w:rPr>
          <w:rFonts w:ascii="Verdana" w:hAnsi="Verdana"/>
          <w:sz w:val="20"/>
          <w:szCs w:val="20"/>
        </w:rPr>
        <w:t>μεταμόρφωσης</w:t>
      </w:r>
      <w:r w:rsidR="00770C30">
        <w:rPr>
          <w:rFonts w:ascii="Verdana" w:hAnsi="Verdana"/>
          <w:sz w:val="20"/>
          <w:szCs w:val="20"/>
        </w:rPr>
        <w:t xml:space="preserve"> </w:t>
      </w:r>
      <w:r w:rsidRPr="00A47D95">
        <w:rPr>
          <w:rFonts w:ascii="Verdana" w:hAnsi="Verdana"/>
          <w:sz w:val="20"/>
          <w:szCs w:val="20"/>
        </w:rPr>
        <w:t>επαφής, ορισμένα από τα οποία παρουσιάζουν και αξιόλογη μεταλλοφορία.</w:t>
      </w:r>
    </w:p>
    <w:p w14:paraId="38143582" w14:textId="1F6B4943" w:rsidR="008A0B17" w:rsidRPr="00A47D95" w:rsidRDefault="008A0B17" w:rsidP="008A0B17">
      <w:pPr>
        <w:jc w:val="both"/>
        <w:rPr>
          <w:rFonts w:ascii="Verdana" w:hAnsi="Verdana"/>
          <w:sz w:val="20"/>
          <w:szCs w:val="20"/>
        </w:rPr>
      </w:pPr>
      <w:r w:rsidRPr="00A47D95">
        <w:rPr>
          <w:rFonts w:ascii="Verdana" w:hAnsi="Verdana"/>
          <w:sz w:val="20"/>
          <w:szCs w:val="20"/>
        </w:rPr>
        <w:t>Τα</w:t>
      </w:r>
      <w:r w:rsidR="00770C30">
        <w:rPr>
          <w:rFonts w:ascii="Verdana" w:hAnsi="Verdana"/>
          <w:sz w:val="20"/>
          <w:szCs w:val="20"/>
        </w:rPr>
        <w:t xml:space="preserve"> </w:t>
      </w:r>
      <w:r w:rsidRPr="00A47D95">
        <w:rPr>
          <w:rFonts w:ascii="Verdana" w:hAnsi="Verdana"/>
          <w:sz w:val="20"/>
          <w:szCs w:val="20"/>
        </w:rPr>
        <w:t>πλουτωνικά</w:t>
      </w:r>
      <w:r w:rsidR="00770C30">
        <w:rPr>
          <w:rFonts w:ascii="Verdana" w:hAnsi="Verdana"/>
          <w:sz w:val="20"/>
          <w:szCs w:val="20"/>
        </w:rPr>
        <w:t xml:space="preserve"> </w:t>
      </w:r>
      <w:r w:rsidRPr="00A47D95">
        <w:rPr>
          <w:rFonts w:ascii="Verdana" w:hAnsi="Verdana"/>
          <w:sz w:val="20"/>
          <w:szCs w:val="20"/>
        </w:rPr>
        <w:t>πετρώματα</w:t>
      </w:r>
      <w:r w:rsidR="00770C30">
        <w:rPr>
          <w:rFonts w:ascii="Verdana" w:hAnsi="Verdana"/>
          <w:sz w:val="20"/>
          <w:szCs w:val="20"/>
        </w:rPr>
        <w:t xml:space="preserve"> </w:t>
      </w:r>
      <w:r w:rsidRPr="00A47D95">
        <w:rPr>
          <w:rFonts w:ascii="Verdana" w:hAnsi="Verdana"/>
          <w:sz w:val="20"/>
          <w:szCs w:val="20"/>
        </w:rPr>
        <w:t>είναι</w:t>
      </w:r>
      <w:r w:rsidR="00770C30">
        <w:rPr>
          <w:rFonts w:ascii="Verdana" w:hAnsi="Verdana"/>
          <w:sz w:val="20"/>
          <w:szCs w:val="20"/>
        </w:rPr>
        <w:t xml:space="preserve"> </w:t>
      </w:r>
      <w:r w:rsidRPr="00A47D95">
        <w:rPr>
          <w:rFonts w:ascii="Verdana" w:hAnsi="Verdana"/>
          <w:sz w:val="20"/>
          <w:szCs w:val="20"/>
        </w:rPr>
        <w:t>κυρίως</w:t>
      </w:r>
      <w:r w:rsidR="00770C30">
        <w:rPr>
          <w:rFonts w:ascii="Verdana" w:hAnsi="Verdana"/>
          <w:sz w:val="20"/>
          <w:szCs w:val="20"/>
        </w:rPr>
        <w:t xml:space="preserve"> </w:t>
      </w:r>
      <w:r w:rsidRPr="00A47D95">
        <w:rPr>
          <w:rFonts w:ascii="Verdana" w:hAnsi="Verdana"/>
          <w:sz w:val="20"/>
          <w:szCs w:val="20"/>
        </w:rPr>
        <w:t>γρανίτες (μοσχοβιτικοί, βιοτιτικοί</w:t>
      </w:r>
      <w:r w:rsidR="00770C30">
        <w:rPr>
          <w:rFonts w:ascii="Verdana" w:hAnsi="Verdana"/>
          <w:sz w:val="20"/>
          <w:szCs w:val="20"/>
        </w:rPr>
        <w:t xml:space="preserve"> </w:t>
      </w:r>
      <w:r w:rsidRPr="00A47D95">
        <w:rPr>
          <w:rFonts w:ascii="Verdana" w:hAnsi="Verdana"/>
          <w:sz w:val="20"/>
          <w:szCs w:val="20"/>
        </w:rPr>
        <w:t>και κεροστιλβικοί),</w:t>
      </w:r>
      <w:r w:rsidR="00770C30">
        <w:rPr>
          <w:rFonts w:ascii="Verdana" w:hAnsi="Verdana"/>
          <w:sz w:val="20"/>
          <w:szCs w:val="20"/>
        </w:rPr>
        <w:t xml:space="preserve"> </w:t>
      </w:r>
      <w:r w:rsidRPr="00A47D95">
        <w:rPr>
          <w:rFonts w:ascii="Verdana" w:hAnsi="Verdana"/>
          <w:sz w:val="20"/>
          <w:szCs w:val="20"/>
        </w:rPr>
        <w:t>γρανοδιορίτες, μονζονίτες,</w:t>
      </w:r>
      <w:r w:rsidR="00770C30">
        <w:rPr>
          <w:rFonts w:ascii="Verdana" w:hAnsi="Verdana"/>
          <w:sz w:val="20"/>
          <w:szCs w:val="20"/>
        </w:rPr>
        <w:t xml:space="preserve"> </w:t>
      </w:r>
      <w:r w:rsidRPr="00A47D95">
        <w:rPr>
          <w:rFonts w:ascii="Verdana" w:hAnsi="Verdana"/>
          <w:sz w:val="20"/>
          <w:szCs w:val="20"/>
        </w:rPr>
        <w:t>χαλαζιακοί</w:t>
      </w:r>
      <w:r w:rsidR="00770C30">
        <w:rPr>
          <w:rFonts w:ascii="Verdana" w:hAnsi="Verdana"/>
          <w:sz w:val="20"/>
          <w:szCs w:val="20"/>
        </w:rPr>
        <w:t xml:space="preserve"> </w:t>
      </w:r>
      <w:r w:rsidRPr="00A47D95">
        <w:rPr>
          <w:rFonts w:ascii="Verdana" w:hAnsi="Verdana"/>
          <w:sz w:val="20"/>
          <w:szCs w:val="20"/>
        </w:rPr>
        <w:t>μονζονίτες,</w:t>
      </w:r>
      <w:r w:rsidR="00770C30">
        <w:rPr>
          <w:rFonts w:ascii="Verdana" w:hAnsi="Verdana"/>
          <w:sz w:val="20"/>
          <w:szCs w:val="20"/>
        </w:rPr>
        <w:t xml:space="preserve"> </w:t>
      </w:r>
      <w:r w:rsidRPr="00A47D95">
        <w:rPr>
          <w:rFonts w:ascii="Verdana" w:hAnsi="Verdana"/>
          <w:sz w:val="20"/>
          <w:szCs w:val="20"/>
        </w:rPr>
        <w:t>τοναλίτες</w:t>
      </w:r>
      <w:r w:rsidR="00770C30">
        <w:rPr>
          <w:rFonts w:ascii="Verdana" w:hAnsi="Verdana"/>
          <w:sz w:val="20"/>
          <w:szCs w:val="20"/>
        </w:rPr>
        <w:t xml:space="preserve"> </w:t>
      </w:r>
      <w:r w:rsidRPr="00A47D95">
        <w:rPr>
          <w:rFonts w:ascii="Verdana" w:hAnsi="Verdana"/>
          <w:sz w:val="20"/>
          <w:szCs w:val="20"/>
        </w:rPr>
        <w:t>και</w:t>
      </w:r>
      <w:r w:rsidR="00770C30">
        <w:rPr>
          <w:rFonts w:ascii="Verdana" w:hAnsi="Verdana"/>
          <w:sz w:val="20"/>
          <w:szCs w:val="20"/>
        </w:rPr>
        <w:t xml:space="preserve"> </w:t>
      </w:r>
      <w:r w:rsidRPr="00A47D95">
        <w:rPr>
          <w:rFonts w:ascii="Verdana" w:hAnsi="Verdana"/>
          <w:sz w:val="20"/>
          <w:szCs w:val="20"/>
        </w:rPr>
        <w:t>διορίτες, Τριτογενούς</w:t>
      </w:r>
      <w:r w:rsidR="00770C30">
        <w:rPr>
          <w:rFonts w:ascii="Verdana" w:hAnsi="Verdana"/>
          <w:sz w:val="20"/>
          <w:szCs w:val="20"/>
        </w:rPr>
        <w:t xml:space="preserve"> </w:t>
      </w:r>
      <w:r w:rsidRPr="00A47D95">
        <w:rPr>
          <w:rFonts w:ascii="Verdana" w:hAnsi="Verdana"/>
          <w:sz w:val="20"/>
          <w:szCs w:val="20"/>
        </w:rPr>
        <w:t>ηλικίας (Ηώκαινο -Μειόκαινο,</w:t>
      </w:r>
      <w:r w:rsidR="00770C30">
        <w:rPr>
          <w:rFonts w:ascii="Verdana" w:hAnsi="Verdana"/>
          <w:sz w:val="20"/>
          <w:szCs w:val="20"/>
        </w:rPr>
        <w:t xml:space="preserve"> </w:t>
      </w:r>
      <w:r w:rsidRPr="00A47D95">
        <w:rPr>
          <w:rFonts w:ascii="Verdana" w:hAnsi="Verdana"/>
          <w:sz w:val="20"/>
          <w:szCs w:val="20"/>
        </w:rPr>
        <w:t>50-14 Ma),</w:t>
      </w:r>
      <w:r w:rsidR="00770C30">
        <w:rPr>
          <w:rFonts w:ascii="Verdana" w:hAnsi="Verdana"/>
          <w:sz w:val="20"/>
          <w:szCs w:val="20"/>
        </w:rPr>
        <w:t xml:space="preserve"> </w:t>
      </w:r>
      <w:r w:rsidRPr="00A47D95">
        <w:rPr>
          <w:rFonts w:ascii="Verdana" w:hAnsi="Verdana"/>
          <w:sz w:val="20"/>
          <w:szCs w:val="20"/>
        </w:rPr>
        <w:t>όπως</w:t>
      </w:r>
      <w:r w:rsidR="00770C30">
        <w:rPr>
          <w:rFonts w:ascii="Verdana" w:hAnsi="Verdana"/>
          <w:sz w:val="20"/>
          <w:szCs w:val="20"/>
        </w:rPr>
        <w:t xml:space="preserve"> </w:t>
      </w:r>
      <w:r w:rsidRPr="00A47D95">
        <w:rPr>
          <w:rFonts w:ascii="Verdana" w:hAnsi="Verdana"/>
          <w:sz w:val="20"/>
          <w:szCs w:val="20"/>
        </w:rPr>
        <w:t>έχει</w:t>
      </w:r>
      <w:r w:rsidR="00770C30">
        <w:rPr>
          <w:rFonts w:ascii="Verdana" w:hAnsi="Verdana"/>
          <w:sz w:val="20"/>
          <w:szCs w:val="20"/>
        </w:rPr>
        <w:t xml:space="preserve"> </w:t>
      </w:r>
      <w:r w:rsidRPr="00A47D95">
        <w:rPr>
          <w:rFonts w:ascii="Verdana" w:hAnsi="Verdana"/>
          <w:sz w:val="20"/>
          <w:szCs w:val="20"/>
        </w:rPr>
        <w:lastRenderedPageBreak/>
        <w:t>προκύψει</w:t>
      </w:r>
      <w:r w:rsidR="00770C30">
        <w:rPr>
          <w:rFonts w:ascii="Verdana" w:hAnsi="Verdana"/>
          <w:sz w:val="20"/>
          <w:szCs w:val="20"/>
        </w:rPr>
        <w:t xml:space="preserve"> </w:t>
      </w:r>
      <w:r w:rsidRPr="00A47D95">
        <w:rPr>
          <w:rFonts w:ascii="Verdana" w:hAnsi="Verdana"/>
          <w:sz w:val="20"/>
          <w:szCs w:val="20"/>
        </w:rPr>
        <w:t>από</w:t>
      </w:r>
      <w:r w:rsidR="00770C30">
        <w:rPr>
          <w:rFonts w:ascii="Verdana" w:hAnsi="Verdana"/>
          <w:sz w:val="20"/>
          <w:szCs w:val="20"/>
        </w:rPr>
        <w:t xml:space="preserve"> </w:t>
      </w:r>
      <w:r w:rsidRPr="00A47D95">
        <w:rPr>
          <w:rFonts w:ascii="Verdana" w:hAnsi="Verdana"/>
          <w:sz w:val="20"/>
          <w:szCs w:val="20"/>
        </w:rPr>
        <w:t>τις ραδιοχρονολογήσεις που έχουν γίνει, και συνδέονται με την εφελκυστική τεκτονική που έλαβε χώρα</w:t>
      </w:r>
      <w:r w:rsidR="00770C30">
        <w:rPr>
          <w:rFonts w:ascii="Verdana" w:hAnsi="Verdana"/>
          <w:sz w:val="20"/>
          <w:szCs w:val="20"/>
        </w:rPr>
        <w:t xml:space="preserve"> </w:t>
      </w:r>
      <w:r w:rsidRPr="00A47D95">
        <w:rPr>
          <w:rFonts w:ascii="Verdana" w:hAnsi="Verdana"/>
          <w:sz w:val="20"/>
          <w:szCs w:val="20"/>
        </w:rPr>
        <w:t>κατά</w:t>
      </w:r>
      <w:r w:rsidR="00770C30">
        <w:rPr>
          <w:rFonts w:ascii="Verdana" w:hAnsi="Verdana"/>
          <w:sz w:val="20"/>
          <w:szCs w:val="20"/>
        </w:rPr>
        <w:t xml:space="preserve"> </w:t>
      </w:r>
      <w:r w:rsidRPr="00A47D95">
        <w:rPr>
          <w:rFonts w:ascii="Verdana" w:hAnsi="Verdana"/>
          <w:sz w:val="20"/>
          <w:szCs w:val="20"/>
        </w:rPr>
        <w:t>την</w:t>
      </w:r>
      <w:r w:rsidR="00770C30">
        <w:rPr>
          <w:rFonts w:ascii="Verdana" w:hAnsi="Verdana"/>
          <w:sz w:val="20"/>
          <w:szCs w:val="20"/>
        </w:rPr>
        <w:t xml:space="preserve"> </w:t>
      </w:r>
      <w:r w:rsidRPr="00A47D95">
        <w:rPr>
          <w:rFonts w:ascii="Verdana" w:hAnsi="Verdana"/>
          <w:sz w:val="20"/>
          <w:szCs w:val="20"/>
        </w:rPr>
        <w:t>εξέλιξη</w:t>
      </w:r>
      <w:r w:rsidR="00770C30">
        <w:rPr>
          <w:rFonts w:ascii="Verdana" w:hAnsi="Verdana"/>
          <w:sz w:val="20"/>
          <w:szCs w:val="20"/>
        </w:rPr>
        <w:t xml:space="preserve"> </w:t>
      </w:r>
      <w:r w:rsidRPr="00A47D95">
        <w:rPr>
          <w:rFonts w:ascii="Verdana" w:hAnsi="Verdana"/>
          <w:sz w:val="20"/>
          <w:szCs w:val="20"/>
        </w:rPr>
        <w:t>της</w:t>
      </w:r>
      <w:r w:rsidR="00770C30">
        <w:rPr>
          <w:rFonts w:ascii="Verdana" w:hAnsi="Verdana"/>
          <w:sz w:val="20"/>
          <w:szCs w:val="20"/>
        </w:rPr>
        <w:t xml:space="preserve"> </w:t>
      </w:r>
      <w:r w:rsidRPr="00A47D95">
        <w:rPr>
          <w:rFonts w:ascii="Verdana" w:hAnsi="Verdana"/>
          <w:sz w:val="20"/>
          <w:szCs w:val="20"/>
        </w:rPr>
        <w:t>υποβύθισης</w:t>
      </w:r>
      <w:r w:rsidR="00770C30">
        <w:rPr>
          <w:rFonts w:ascii="Verdana" w:hAnsi="Verdana"/>
          <w:sz w:val="20"/>
          <w:szCs w:val="20"/>
        </w:rPr>
        <w:t xml:space="preserve"> </w:t>
      </w:r>
      <w:r w:rsidRPr="00A47D95">
        <w:rPr>
          <w:rFonts w:ascii="Verdana" w:hAnsi="Verdana"/>
          <w:sz w:val="20"/>
          <w:szCs w:val="20"/>
        </w:rPr>
        <w:t>της</w:t>
      </w:r>
      <w:r w:rsidR="00770C30">
        <w:rPr>
          <w:rFonts w:ascii="Verdana" w:hAnsi="Verdana"/>
          <w:sz w:val="20"/>
          <w:szCs w:val="20"/>
        </w:rPr>
        <w:t xml:space="preserve"> </w:t>
      </w:r>
      <w:r w:rsidRPr="00A47D95">
        <w:rPr>
          <w:rFonts w:ascii="Verdana" w:hAnsi="Verdana"/>
          <w:sz w:val="20"/>
          <w:szCs w:val="20"/>
        </w:rPr>
        <w:t>Νεοτηθύος</w:t>
      </w:r>
      <w:r w:rsidR="00770C30">
        <w:rPr>
          <w:rFonts w:ascii="Verdana" w:hAnsi="Verdana"/>
          <w:sz w:val="20"/>
          <w:szCs w:val="20"/>
        </w:rPr>
        <w:t xml:space="preserve"> </w:t>
      </w:r>
      <w:r w:rsidRPr="00A47D95">
        <w:rPr>
          <w:rFonts w:ascii="Verdana" w:hAnsi="Verdana"/>
          <w:sz w:val="20"/>
          <w:szCs w:val="20"/>
        </w:rPr>
        <w:t>κάτω</w:t>
      </w:r>
      <w:r w:rsidR="00770C30">
        <w:rPr>
          <w:rFonts w:ascii="Verdana" w:hAnsi="Verdana"/>
          <w:sz w:val="20"/>
          <w:szCs w:val="20"/>
        </w:rPr>
        <w:t xml:space="preserve"> </w:t>
      </w:r>
      <w:r w:rsidRPr="00A47D95">
        <w:rPr>
          <w:rFonts w:ascii="Verdana" w:hAnsi="Verdana"/>
          <w:sz w:val="20"/>
          <w:szCs w:val="20"/>
        </w:rPr>
        <w:t>από</w:t>
      </w:r>
      <w:r w:rsidR="00770C30">
        <w:rPr>
          <w:rFonts w:ascii="Verdana" w:hAnsi="Verdana"/>
          <w:sz w:val="20"/>
          <w:szCs w:val="20"/>
        </w:rPr>
        <w:t xml:space="preserve"> </w:t>
      </w:r>
      <w:r w:rsidRPr="00A47D95">
        <w:rPr>
          <w:rFonts w:ascii="Verdana" w:hAnsi="Verdana"/>
          <w:sz w:val="20"/>
          <w:szCs w:val="20"/>
        </w:rPr>
        <w:t>την</w:t>
      </w:r>
      <w:r w:rsidR="00770C30">
        <w:rPr>
          <w:rFonts w:ascii="Verdana" w:hAnsi="Verdana"/>
          <w:sz w:val="20"/>
          <w:szCs w:val="20"/>
        </w:rPr>
        <w:t xml:space="preserve"> </w:t>
      </w:r>
      <w:r w:rsidRPr="00A47D95">
        <w:rPr>
          <w:rFonts w:ascii="Verdana" w:hAnsi="Verdana"/>
          <w:sz w:val="20"/>
          <w:szCs w:val="20"/>
        </w:rPr>
        <w:t>Ελληνική</w:t>
      </w:r>
      <w:r w:rsidR="00770C30">
        <w:rPr>
          <w:rFonts w:ascii="Verdana" w:hAnsi="Verdana"/>
          <w:sz w:val="20"/>
          <w:szCs w:val="20"/>
        </w:rPr>
        <w:t xml:space="preserve"> </w:t>
      </w:r>
      <w:r w:rsidRPr="00A47D95">
        <w:rPr>
          <w:rFonts w:ascii="Verdana" w:hAnsi="Verdana"/>
          <w:sz w:val="20"/>
          <w:szCs w:val="20"/>
        </w:rPr>
        <w:t>Ενδοχώρα ( Kilias &amp; Mountrakis 1998,</w:t>
      </w:r>
      <w:r w:rsidR="00770C30">
        <w:rPr>
          <w:rFonts w:ascii="Verdana" w:hAnsi="Verdana"/>
          <w:sz w:val="20"/>
          <w:szCs w:val="20"/>
        </w:rPr>
        <w:t xml:space="preserve"> </w:t>
      </w:r>
      <w:r w:rsidRPr="00A47D95">
        <w:rPr>
          <w:rFonts w:ascii="Verdana" w:hAnsi="Verdana"/>
          <w:sz w:val="20"/>
          <w:szCs w:val="20"/>
        </w:rPr>
        <w:t>Kilias et al. 1999, Mountrakis 2006).</w:t>
      </w:r>
    </w:p>
    <w:p w14:paraId="7A5587C0" w14:textId="1762542F" w:rsidR="008A0B17" w:rsidRPr="00A47D95" w:rsidRDefault="008A0B17" w:rsidP="008A0B17">
      <w:pPr>
        <w:jc w:val="both"/>
        <w:rPr>
          <w:rFonts w:ascii="Verdana" w:hAnsi="Verdana"/>
          <w:sz w:val="20"/>
          <w:szCs w:val="20"/>
        </w:rPr>
      </w:pPr>
      <w:r w:rsidRPr="00A47D95">
        <w:rPr>
          <w:rFonts w:ascii="Verdana" w:hAnsi="Verdana"/>
          <w:sz w:val="20"/>
          <w:szCs w:val="20"/>
        </w:rPr>
        <w:t>Τα ηφαιστειακά πετρώματα της Μάζας Ροδόπης εντοπίζονται σε δύο κυρίως περιοχές, στην περιοχή Φερρών- Σαππών του Έβρου και στην περιοχή βόρεια της Ξάνθης-Κομοτηνής στα</w:t>
      </w:r>
      <w:r w:rsidR="00770C30">
        <w:rPr>
          <w:rFonts w:ascii="Verdana" w:hAnsi="Verdana"/>
          <w:sz w:val="20"/>
          <w:szCs w:val="20"/>
        </w:rPr>
        <w:t xml:space="preserve"> </w:t>
      </w:r>
      <w:r w:rsidRPr="00A47D95">
        <w:rPr>
          <w:rFonts w:ascii="Verdana" w:hAnsi="Verdana"/>
          <w:sz w:val="20"/>
          <w:szCs w:val="20"/>
        </w:rPr>
        <w:t>Ελληνοβουλγαρικά</w:t>
      </w:r>
      <w:r w:rsidR="00770C30">
        <w:rPr>
          <w:rFonts w:ascii="Verdana" w:hAnsi="Verdana"/>
          <w:sz w:val="20"/>
          <w:szCs w:val="20"/>
        </w:rPr>
        <w:t xml:space="preserve"> </w:t>
      </w:r>
      <w:r w:rsidRPr="00A47D95">
        <w:rPr>
          <w:rFonts w:ascii="Verdana" w:hAnsi="Verdana"/>
          <w:sz w:val="20"/>
          <w:szCs w:val="20"/>
        </w:rPr>
        <w:t>σύνορα.</w:t>
      </w:r>
      <w:r w:rsidR="00770C30">
        <w:rPr>
          <w:rFonts w:ascii="Verdana" w:hAnsi="Verdana"/>
          <w:sz w:val="20"/>
          <w:szCs w:val="20"/>
        </w:rPr>
        <w:t xml:space="preserve"> </w:t>
      </w:r>
      <w:r w:rsidRPr="00A47D95">
        <w:rPr>
          <w:rFonts w:ascii="Verdana" w:hAnsi="Verdana"/>
          <w:sz w:val="20"/>
          <w:szCs w:val="20"/>
        </w:rPr>
        <w:t>Η</w:t>
      </w:r>
      <w:r w:rsidR="00770C30">
        <w:rPr>
          <w:rFonts w:ascii="Verdana" w:hAnsi="Verdana"/>
          <w:sz w:val="20"/>
          <w:szCs w:val="20"/>
        </w:rPr>
        <w:t xml:space="preserve"> </w:t>
      </w:r>
      <w:r w:rsidRPr="00A47D95">
        <w:rPr>
          <w:rFonts w:ascii="Verdana" w:hAnsi="Verdana"/>
          <w:sz w:val="20"/>
          <w:szCs w:val="20"/>
        </w:rPr>
        <w:t>σύστασή</w:t>
      </w:r>
      <w:r w:rsidR="00770C30">
        <w:rPr>
          <w:rFonts w:ascii="Verdana" w:hAnsi="Verdana"/>
          <w:sz w:val="20"/>
          <w:szCs w:val="20"/>
        </w:rPr>
        <w:t xml:space="preserve"> </w:t>
      </w:r>
      <w:r w:rsidRPr="00A47D95">
        <w:rPr>
          <w:rFonts w:ascii="Verdana" w:hAnsi="Verdana"/>
          <w:sz w:val="20"/>
          <w:szCs w:val="20"/>
        </w:rPr>
        <w:t>τους</w:t>
      </w:r>
      <w:r w:rsidR="00770C30">
        <w:rPr>
          <w:rFonts w:ascii="Verdana" w:hAnsi="Verdana"/>
          <w:sz w:val="20"/>
          <w:szCs w:val="20"/>
        </w:rPr>
        <w:t xml:space="preserve"> </w:t>
      </w:r>
      <w:r w:rsidRPr="00A47D95">
        <w:rPr>
          <w:rFonts w:ascii="Verdana" w:hAnsi="Verdana"/>
          <w:sz w:val="20"/>
          <w:szCs w:val="20"/>
        </w:rPr>
        <w:t>κυμαίνεται</w:t>
      </w:r>
      <w:r w:rsidR="00770C30">
        <w:rPr>
          <w:rFonts w:ascii="Verdana" w:hAnsi="Verdana"/>
          <w:sz w:val="20"/>
          <w:szCs w:val="20"/>
        </w:rPr>
        <w:t xml:space="preserve"> </w:t>
      </w:r>
      <w:r w:rsidRPr="00A47D95">
        <w:rPr>
          <w:rFonts w:ascii="Verdana" w:hAnsi="Verdana"/>
          <w:sz w:val="20"/>
          <w:szCs w:val="20"/>
        </w:rPr>
        <w:t>από</w:t>
      </w:r>
      <w:r w:rsidR="00770C30">
        <w:rPr>
          <w:rFonts w:ascii="Verdana" w:hAnsi="Verdana"/>
          <w:sz w:val="20"/>
          <w:szCs w:val="20"/>
        </w:rPr>
        <w:t xml:space="preserve"> </w:t>
      </w:r>
      <w:r w:rsidRPr="00A47D95">
        <w:rPr>
          <w:rFonts w:ascii="Verdana" w:hAnsi="Verdana"/>
          <w:sz w:val="20"/>
          <w:szCs w:val="20"/>
        </w:rPr>
        <w:t>βασαλτική</w:t>
      </w:r>
      <w:r w:rsidR="00770C30">
        <w:rPr>
          <w:rFonts w:ascii="Verdana" w:hAnsi="Verdana"/>
          <w:sz w:val="20"/>
          <w:szCs w:val="20"/>
        </w:rPr>
        <w:t xml:space="preserve"> </w:t>
      </w:r>
      <w:r w:rsidRPr="00A47D95">
        <w:rPr>
          <w:rFonts w:ascii="Verdana" w:hAnsi="Verdana"/>
          <w:sz w:val="20"/>
          <w:szCs w:val="20"/>
        </w:rPr>
        <w:t>έως</w:t>
      </w:r>
      <w:r w:rsidR="00770C30">
        <w:rPr>
          <w:rFonts w:ascii="Verdana" w:hAnsi="Verdana"/>
          <w:sz w:val="20"/>
          <w:szCs w:val="20"/>
        </w:rPr>
        <w:t xml:space="preserve"> </w:t>
      </w:r>
      <w:r w:rsidRPr="00A47D95">
        <w:rPr>
          <w:rFonts w:ascii="Verdana" w:hAnsi="Verdana"/>
          <w:sz w:val="20"/>
          <w:szCs w:val="20"/>
        </w:rPr>
        <w:t>ρυολιθική (βασάλτες, ανδεσίτες, λατίτες, δακίτες, τραχύτες, ρυόλιθοι) και ανήκουν σε ασβεσταλκαλικές και σονσονιτικές σειρές που σχηματίστηκαν κατά την Τριτογενή εφελκυστική τεκτονική</w:t>
      </w:r>
      <w:r w:rsidR="0000344D">
        <w:rPr>
          <w:rFonts w:ascii="Verdana" w:hAnsi="Verdana"/>
          <w:sz w:val="20"/>
          <w:szCs w:val="20"/>
        </w:rPr>
        <w:t>.</w:t>
      </w:r>
      <w:r w:rsidRPr="00A47D95">
        <w:rPr>
          <w:rFonts w:ascii="Verdana" w:hAnsi="Verdana"/>
          <w:sz w:val="20"/>
          <w:szCs w:val="20"/>
        </w:rPr>
        <w:t xml:space="preserve"> </w:t>
      </w:r>
      <w:r w:rsidR="0000344D">
        <w:rPr>
          <w:rFonts w:ascii="Verdana" w:hAnsi="Verdana"/>
          <w:sz w:val="20"/>
          <w:szCs w:val="20"/>
        </w:rPr>
        <w:t xml:space="preserve">Το ίδιο συμβαίνει και με τα </w:t>
      </w:r>
      <w:r w:rsidRPr="00A47D95">
        <w:rPr>
          <w:rFonts w:ascii="Verdana" w:hAnsi="Verdana"/>
          <w:sz w:val="20"/>
          <w:szCs w:val="20"/>
        </w:rPr>
        <w:t>αντίστοιχα</w:t>
      </w:r>
      <w:r w:rsidR="00770C30">
        <w:rPr>
          <w:rFonts w:ascii="Verdana" w:hAnsi="Verdana"/>
          <w:sz w:val="20"/>
          <w:szCs w:val="20"/>
        </w:rPr>
        <w:t xml:space="preserve"> </w:t>
      </w:r>
      <w:r w:rsidRPr="00A47D95">
        <w:rPr>
          <w:rFonts w:ascii="Verdana" w:hAnsi="Verdana"/>
          <w:sz w:val="20"/>
          <w:szCs w:val="20"/>
        </w:rPr>
        <w:t>πλουτωνικά,</w:t>
      </w:r>
      <w:r w:rsidR="00770C30">
        <w:rPr>
          <w:rFonts w:ascii="Verdana" w:hAnsi="Verdana"/>
          <w:sz w:val="20"/>
          <w:szCs w:val="20"/>
        </w:rPr>
        <w:t xml:space="preserve"> </w:t>
      </w:r>
      <w:r w:rsidRPr="00A47D95">
        <w:rPr>
          <w:rFonts w:ascii="Verdana" w:hAnsi="Verdana"/>
          <w:sz w:val="20"/>
          <w:szCs w:val="20"/>
        </w:rPr>
        <w:t>αφού</w:t>
      </w:r>
      <w:r w:rsidR="00770C30">
        <w:rPr>
          <w:rFonts w:ascii="Verdana" w:hAnsi="Verdana"/>
          <w:sz w:val="20"/>
          <w:szCs w:val="20"/>
        </w:rPr>
        <w:t xml:space="preserve"> </w:t>
      </w:r>
      <w:r w:rsidRPr="00A47D95">
        <w:rPr>
          <w:rFonts w:ascii="Verdana" w:hAnsi="Verdana"/>
          <w:sz w:val="20"/>
          <w:szCs w:val="20"/>
        </w:rPr>
        <w:t>η</w:t>
      </w:r>
      <w:r w:rsidR="00770C30">
        <w:rPr>
          <w:rFonts w:ascii="Verdana" w:hAnsi="Verdana"/>
          <w:sz w:val="20"/>
          <w:szCs w:val="20"/>
        </w:rPr>
        <w:t xml:space="preserve"> </w:t>
      </w:r>
      <w:r w:rsidRPr="00A47D95">
        <w:rPr>
          <w:rFonts w:ascii="Verdana" w:hAnsi="Verdana"/>
          <w:sz w:val="20"/>
          <w:szCs w:val="20"/>
        </w:rPr>
        <w:t>ηλικία</w:t>
      </w:r>
      <w:r w:rsidR="00770C30">
        <w:rPr>
          <w:rFonts w:ascii="Verdana" w:hAnsi="Verdana"/>
          <w:sz w:val="20"/>
          <w:szCs w:val="20"/>
        </w:rPr>
        <w:t xml:space="preserve"> </w:t>
      </w:r>
      <w:r w:rsidRPr="00A47D95">
        <w:rPr>
          <w:rFonts w:ascii="Verdana" w:hAnsi="Verdana"/>
          <w:sz w:val="20"/>
          <w:szCs w:val="20"/>
        </w:rPr>
        <w:t>τους</w:t>
      </w:r>
      <w:r w:rsidR="00770C30">
        <w:rPr>
          <w:rFonts w:ascii="Verdana" w:hAnsi="Verdana"/>
          <w:sz w:val="20"/>
          <w:szCs w:val="20"/>
        </w:rPr>
        <w:t xml:space="preserve"> </w:t>
      </w:r>
      <w:r w:rsidRPr="00A47D95">
        <w:rPr>
          <w:rFonts w:ascii="Verdana" w:hAnsi="Verdana"/>
          <w:sz w:val="20"/>
          <w:szCs w:val="20"/>
        </w:rPr>
        <w:t>με</w:t>
      </w:r>
      <w:r w:rsidR="00770C30">
        <w:rPr>
          <w:rFonts w:ascii="Verdana" w:hAnsi="Verdana"/>
          <w:sz w:val="20"/>
          <w:szCs w:val="20"/>
        </w:rPr>
        <w:t xml:space="preserve"> </w:t>
      </w:r>
      <w:r w:rsidRPr="00A47D95">
        <w:rPr>
          <w:rFonts w:ascii="Verdana" w:hAnsi="Verdana"/>
          <w:sz w:val="20"/>
          <w:szCs w:val="20"/>
        </w:rPr>
        <w:t>βάση</w:t>
      </w:r>
      <w:r w:rsidR="00770C30">
        <w:rPr>
          <w:rFonts w:ascii="Verdana" w:hAnsi="Verdana"/>
          <w:sz w:val="20"/>
          <w:szCs w:val="20"/>
        </w:rPr>
        <w:t xml:space="preserve"> </w:t>
      </w:r>
      <w:r w:rsidRPr="00A47D95">
        <w:rPr>
          <w:rFonts w:ascii="Verdana" w:hAnsi="Verdana"/>
          <w:sz w:val="20"/>
          <w:szCs w:val="20"/>
        </w:rPr>
        <w:t>τις</w:t>
      </w:r>
      <w:r w:rsidR="00770C30">
        <w:rPr>
          <w:rFonts w:ascii="Verdana" w:hAnsi="Verdana"/>
          <w:sz w:val="20"/>
          <w:szCs w:val="20"/>
        </w:rPr>
        <w:t xml:space="preserve"> </w:t>
      </w:r>
      <w:r w:rsidRPr="00A47D95">
        <w:rPr>
          <w:rFonts w:ascii="Verdana" w:hAnsi="Verdana"/>
          <w:sz w:val="20"/>
          <w:szCs w:val="20"/>
        </w:rPr>
        <w:t>ραδιοχρονολογήσεις</w:t>
      </w:r>
      <w:r w:rsidR="00770C30">
        <w:rPr>
          <w:rFonts w:ascii="Verdana" w:hAnsi="Verdana"/>
          <w:sz w:val="20"/>
          <w:szCs w:val="20"/>
        </w:rPr>
        <w:t xml:space="preserve"> </w:t>
      </w:r>
      <w:r w:rsidRPr="00A47D95">
        <w:rPr>
          <w:rFonts w:ascii="Verdana" w:hAnsi="Verdana"/>
          <w:sz w:val="20"/>
          <w:szCs w:val="20"/>
        </w:rPr>
        <w:t>είναι ανάλογη, κυρίως Ολιγοκαινική (35-29 Ma) και εντάσσονται στο βορειότερο ηφαιστειακό τόξο του Αιγαίου, που ήταν και το παλαιότερο (Fytikas etal. 1984). Ακολουθεί περιγραφή των κυριότερων εμφανίσεων στην ευρύτερη περιοχή μελέτης.</w:t>
      </w:r>
      <w:r w:rsidR="00770C30">
        <w:rPr>
          <w:rFonts w:ascii="Verdana" w:hAnsi="Verdana"/>
          <w:sz w:val="20"/>
          <w:szCs w:val="20"/>
        </w:rPr>
        <w:t xml:space="preserve"> </w:t>
      </w:r>
    </w:p>
    <w:p w14:paraId="3E45D48D" w14:textId="77777777" w:rsidR="008A0B17" w:rsidRPr="00A47D95" w:rsidRDefault="008A0B17" w:rsidP="008A0B17">
      <w:pPr>
        <w:jc w:val="both"/>
        <w:rPr>
          <w:rFonts w:ascii="Verdana" w:hAnsi="Verdana"/>
          <w:b/>
          <w:sz w:val="20"/>
          <w:szCs w:val="20"/>
        </w:rPr>
      </w:pPr>
      <w:r w:rsidRPr="00A47D95">
        <w:rPr>
          <w:rFonts w:ascii="Verdana" w:hAnsi="Verdana"/>
          <w:b/>
          <w:sz w:val="20"/>
          <w:szCs w:val="20"/>
        </w:rPr>
        <w:t>Πλουτωνίτης της Καβάλας</w:t>
      </w:r>
    </w:p>
    <w:p w14:paraId="17F7EC2F" w14:textId="324458CE" w:rsidR="008A0B17" w:rsidRPr="00A47D95" w:rsidRDefault="008A0B17" w:rsidP="008A0B17">
      <w:pPr>
        <w:jc w:val="both"/>
        <w:rPr>
          <w:rFonts w:ascii="Verdana" w:hAnsi="Verdana"/>
          <w:sz w:val="20"/>
          <w:szCs w:val="20"/>
        </w:rPr>
      </w:pPr>
      <w:r w:rsidRPr="00A47D95">
        <w:rPr>
          <w:rFonts w:ascii="Verdana" w:hAnsi="Verdana"/>
          <w:sz w:val="20"/>
          <w:szCs w:val="20"/>
        </w:rPr>
        <w:t>Ο πλουτωνίτης της Καβάλας διεισδύει σε μαρμαρυγιακούς γνεύσιους, μαρμαρυγιακούς σχιστόλιθους, μάρμαρα και αμφιβολίτες της ενότητας Παγγαίου. Οι πετρογραφικοί τύποι που συνιστούν τον πλουτωνίτη είναι γρανοδιορίτης και μονζογρανίτης</w:t>
      </w:r>
      <w:r w:rsidR="0000344D">
        <w:rPr>
          <w:rFonts w:ascii="Verdana" w:hAnsi="Verdana"/>
          <w:sz w:val="20"/>
          <w:szCs w:val="20"/>
        </w:rPr>
        <w:t>,</w:t>
      </w:r>
      <w:r w:rsidRPr="00A47D95">
        <w:rPr>
          <w:rFonts w:ascii="Verdana" w:hAnsi="Verdana"/>
          <w:sz w:val="20"/>
          <w:szCs w:val="20"/>
        </w:rPr>
        <w:t xml:space="preserve"> ενώ υπάρχουν διοριτικά και τοναλιτικά εγκλείσματα, καθώς επίσης πηγματιτικές και απλιτικές φλέβες.</w:t>
      </w:r>
    </w:p>
    <w:p w14:paraId="1D2C7B14" w14:textId="030FA67D" w:rsidR="008A0B17" w:rsidRPr="00A47D95" w:rsidRDefault="008A0B17" w:rsidP="008A0B17">
      <w:pPr>
        <w:jc w:val="both"/>
        <w:rPr>
          <w:rFonts w:ascii="Verdana" w:hAnsi="Verdana"/>
          <w:sz w:val="20"/>
          <w:szCs w:val="20"/>
        </w:rPr>
      </w:pPr>
      <w:r w:rsidRPr="00A47D95">
        <w:rPr>
          <w:rFonts w:ascii="Verdana" w:hAnsi="Verdana"/>
          <w:sz w:val="20"/>
          <w:szCs w:val="20"/>
        </w:rPr>
        <w:t>Τα παραπάνω πετρώματα περιέχουν χαλαζία, πλαγιόκλαστα, καλιούχους αστρίους, αμφίβολους, βιοτίτη, τιτανίτη, αλλανίτη, επίδοτο, απατίτη, ζιρκόνιο, μαγνητίτη, χλωρίτη και ασβεστίτη. Στο σύνολό του σχεδόν ο πλουτωνίτης εμφανίζει γνευσιακή υφή που είναι αποτέλεσμα πίεσης. Συγκεκριμένα</w:t>
      </w:r>
      <w:r w:rsidR="0000344D">
        <w:rPr>
          <w:rFonts w:ascii="Verdana" w:hAnsi="Verdana"/>
          <w:sz w:val="20"/>
          <w:szCs w:val="20"/>
        </w:rPr>
        <w:t>,</w:t>
      </w:r>
      <w:r w:rsidRPr="00A47D95">
        <w:rPr>
          <w:rFonts w:ascii="Verdana" w:hAnsi="Verdana"/>
          <w:sz w:val="20"/>
          <w:szCs w:val="20"/>
        </w:rPr>
        <w:t xml:space="preserve"> εμφανίζει προσανατολισμό των ορυκτών του κατά τη διεύθυνση ΒΑ-ΝΔ έως ΑΒΑ-ΔΝΔ. Η ηλικία του ολικού πετρώματος, με χρονολόγηση Pb-U στον τιτανίτη, βρέθηκε από 20 έως 22 εκ. χρόνια ενώ με Rb-Sr σε ολικό πέτρωμα-βιοτίτη, υπολογίστηκε σε 18 εκ. χρόνια.</w:t>
      </w:r>
    </w:p>
    <w:p w14:paraId="4E7A63FD" w14:textId="77777777" w:rsidR="008A0B17" w:rsidRPr="00A47D95" w:rsidRDefault="008A0B17" w:rsidP="008A0B17">
      <w:pPr>
        <w:jc w:val="both"/>
        <w:rPr>
          <w:rFonts w:ascii="Verdana" w:hAnsi="Verdana"/>
          <w:b/>
          <w:sz w:val="20"/>
          <w:szCs w:val="20"/>
        </w:rPr>
      </w:pPr>
      <w:r w:rsidRPr="00A47D95">
        <w:rPr>
          <w:rFonts w:ascii="Verdana" w:hAnsi="Verdana"/>
          <w:b/>
          <w:sz w:val="20"/>
          <w:szCs w:val="20"/>
        </w:rPr>
        <w:t>Πλουτωνίτης της Ξάνθης</w:t>
      </w:r>
    </w:p>
    <w:p w14:paraId="485AC3D1" w14:textId="77777777" w:rsidR="008A0B17" w:rsidRPr="00A47D95" w:rsidRDefault="008A0B17" w:rsidP="008A0B17">
      <w:pPr>
        <w:jc w:val="both"/>
        <w:rPr>
          <w:rFonts w:ascii="Verdana" w:hAnsi="Verdana"/>
          <w:sz w:val="20"/>
          <w:szCs w:val="20"/>
        </w:rPr>
      </w:pPr>
      <w:r w:rsidRPr="00A47D95">
        <w:rPr>
          <w:rFonts w:ascii="Verdana" w:hAnsi="Verdana"/>
          <w:sz w:val="20"/>
          <w:szCs w:val="20"/>
        </w:rPr>
        <w:t>Ο πλουτωνίτης βρίσκεται βόρεια της πόλης της Ξάνθης με διεύθυνση Α-∆. ∆ιεισδύει σε μάρμαρα, γνεύσιους και αμφιβολίτες. Συγκροτείται από ένα σημαντικό αριθμό πετρογραφικών τύπων, οι κυριότεροι των οποίων είναι ο γρανοδιορίτης και ο μονζονίτης. Στους παραπάνω πετρογραφικούς τύπους πρέπει να προστεθούν τα εγκλείσματα, καθώς επίσης οι απλιτικές και πηγματιτικές φλέβες. Τα ορυκτά συστατικά των παραπάνω πετρογραφικών τύπων είναι:</w:t>
      </w:r>
    </w:p>
    <w:p w14:paraId="5D16F9C6" w14:textId="758E0101" w:rsidR="008A0B17" w:rsidRPr="00A47D95" w:rsidRDefault="008A0B17" w:rsidP="008A0B17">
      <w:pPr>
        <w:jc w:val="both"/>
        <w:rPr>
          <w:rFonts w:ascii="Verdana" w:hAnsi="Verdana"/>
          <w:sz w:val="20"/>
          <w:szCs w:val="20"/>
        </w:rPr>
      </w:pPr>
      <w:r w:rsidRPr="00A47D95">
        <w:rPr>
          <w:rFonts w:ascii="Verdana" w:hAnsi="Verdana"/>
          <w:sz w:val="20"/>
          <w:szCs w:val="20"/>
        </w:rPr>
        <w:t>Γρανοδιορίτης: χαλαζίας και άστριοι (πλαγιόκλαστα και Κ-άστριοι) ως σαλικά ορυκτά, και κεροστίλβη , βιοτίτης ως φεμικά ορυκτά. Μονζονίτης: άστριοι (πλαγιόκλαστα και Κ-άστριο</w:t>
      </w:r>
      <w:r w:rsidR="0000344D">
        <w:rPr>
          <w:rFonts w:ascii="Verdana" w:hAnsi="Verdana"/>
          <w:sz w:val="20"/>
          <w:szCs w:val="20"/>
        </w:rPr>
        <w:t xml:space="preserve">ι) και λίγος χαλαζίας ως σαλικά, καθώς </w:t>
      </w:r>
      <w:r w:rsidRPr="00A47D95">
        <w:rPr>
          <w:rFonts w:ascii="Verdana" w:hAnsi="Verdana"/>
          <w:sz w:val="20"/>
          <w:szCs w:val="20"/>
        </w:rPr>
        <w:t xml:space="preserve">και, βιοτίτης και πυρόξενος ως φεμικά ορυκτά. </w:t>
      </w:r>
    </w:p>
    <w:p w14:paraId="5578FA65" w14:textId="77777777" w:rsidR="008A0B17" w:rsidRPr="00A47D95" w:rsidRDefault="008A0B17" w:rsidP="008A0B17">
      <w:pPr>
        <w:jc w:val="both"/>
        <w:rPr>
          <w:rFonts w:ascii="Verdana" w:hAnsi="Verdana"/>
          <w:sz w:val="20"/>
          <w:szCs w:val="20"/>
        </w:rPr>
      </w:pPr>
      <w:r w:rsidRPr="00A47D95">
        <w:rPr>
          <w:rFonts w:ascii="Verdana" w:hAnsi="Verdana"/>
          <w:sz w:val="20"/>
          <w:szCs w:val="20"/>
        </w:rPr>
        <w:t>Πολύ σημαντική είναι η ζώνη θερμομεταμόρφωσης που δημιουργήθηκε κατά τη διείσδυση του πλουτωνίτη στην επαφή με τα μάρμαρα, τους γνευσίους και τους αμφιβολίτες. Σημαντική είναι επίσης και η μεταλλοφορία της περιοχής που συγκεντρώνεται κυρίως στην περιοχή του χωριού Κιμμέρια όπου έχουμε εμφανίσεις μολυβδαινίτη, μαγνητίτη και αιματίτη. Η ηλικία του πλουτωνίτη είναι Ολιγοκαινική (27-28 εκατ. χρόνια).</w:t>
      </w:r>
    </w:p>
    <w:p w14:paraId="1D2AC9E3" w14:textId="77777777" w:rsidR="008A0B17" w:rsidRPr="00A47D95" w:rsidRDefault="008A0B17" w:rsidP="008A0B17">
      <w:pPr>
        <w:jc w:val="both"/>
        <w:rPr>
          <w:rFonts w:ascii="Verdana" w:hAnsi="Verdana"/>
          <w:b/>
          <w:sz w:val="20"/>
          <w:szCs w:val="20"/>
        </w:rPr>
      </w:pPr>
      <w:r w:rsidRPr="00A47D95">
        <w:rPr>
          <w:rFonts w:ascii="Verdana" w:hAnsi="Verdana"/>
          <w:b/>
          <w:sz w:val="20"/>
          <w:szCs w:val="20"/>
        </w:rPr>
        <w:t>Θερμομεταμόρφωση Επαφής</w:t>
      </w:r>
    </w:p>
    <w:p w14:paraId="0D8FD11A" w14:textId="41090E9E" w:rsidR="008A0B17" w:rsidRPr="00A47D95" w:rsidRDefault="008A0B17" w:rsidP="008A0B17">
      <w:pPr>
        <w:jc w:val="both"/>
        <w:rPr>
          <w:rFonts w:ascii="Verdana" w:hAnsi="Verdana"/>
          <w:sz w:val="20"/>
          <w:szCs w:val="20"/>
        </w:rPr>
      </w:pPr>
      <w:r w:rsidRPr="00A47D95">
        <w:rPr>
          <w:rFonts w:ascii="Verdana" w:hAnsi="Verdana"/>
          <w:sz w:val="20"/>
          <w:szCs w:val="20"/>
        </w:rPr>
        <w:lastRenderedPageBreak/>
        <w:t>Η θερμομεταμόρφωση επαφής προκύπτει όταν ένα θερμό μάγμα διεισδύει σε περιβάλλοντα πετρώματα που είναι ψυχρότερα. Το περιβάλλον πέτρωμα μπορεί να είναι είτε ιζηματογενές, είτε μεταμορφωμένο, είτε πυριγενές. Η υψηλή θερμότητα του διεισδύοντος μάγματος θερμαίνει τα γύρω πετρώματα και έτσι τα παλιά ορυκτά καταστρέφονται και δημιουργούνται νέα που είναι σταθερότερα στις καινούργιες συνθήκες. Κατά τη θερμομεταμόρφωση</w:t>
      </w:r>
      <w:r w:rsidR="0000344D">
        <w:rPr>
          <w:rFonts w:ascii="Verdana" w:hAnsi="Verdana"/>
          <w:sz w:val="20"/>
          <w:szCs w:val="20"/>
        </w:rPr>
        <w:t>,</w:t>
      </w:r>
      <w:r w:rsidRPr="00A47D95">
        <w:rPr>
          <w:rFonts w:ascii="Verdana" w:hAnsi="Verdana"/>
          <w:sz w:val="20"/>
          <w:szCs w:val="20"/>
        </w:rPr>
        <w:t xml:space="preserve"> το περιβάλλον πέτρωμα γίνεται πιο θερμό κοντά στη μαγματική διείσδυση και σταδιακά ψυχρότερο καθώς απομακρυνόμαστε από αυτή. Επομένως, κοντά στην επαφή δημιουργούνται ορυκτά υψηλότερου βαθμού μεταμόρφωσης, ενώ καθώς απομακρυνόμαστε τα ορυκτά που αναπτύσσονται είναι σταδιακά χαμηλότερου βαθμού μεταμόρφωσης. Με τον τρόπο αυτό δημιουργούνται ζώνες ή άλω θερμομεταμόρφωσης που έχουν πάχος από μερικά εκατοστά έως και μερικά χιλιόμετρα, πράγμα που εξαρτάται από το μέγεθος, τη θερμοκρασία και το βάθος διείσδυσης του μαγματικού όγκου καθώς και από την παρουσία νερού ή άλλων ρευστών. Τα φαινόμενα θερμομεταμόρφωσης επαφής είναι πιο έντονα όταν το θερμό μάγμα διεισδύει σε μικρά βάθη μέσα στο φλοιό όπου και συναντά ψυχρότερα περιβάλλοντα πετρώματα. Έτσι</w:t>
      </w:r>
      <w:r w:rsidR="0000344D">
        <w:rPr>
          <w:rFonts w:ascii="Verdana" w:hAnsi="Verdana"/>
          <w:sz w:val="20"/>
          <w:szCs w:val="20"/>
        </w:rPr>
        <w:t>,</w:t>
      </w:r>
      <w:r w:rsidRPr="00A47D95">
        <w:rPr>
          <w:rFonts w:ascii="Verdana" w:hAnsi="Verdana"/>
          <w:sz w:val="20"/>
          <w:szCs w:val="20"/>
        </w:rPr>
        <w:t xml:space="preserve"> τα ορυκτά που σχηματίζονται κατά τη θερμομεταμόρφωση είναι χαρακτηριστικά υψηλών θερμοκρασιών αλλά χαμηλών πιέσεων. Επειδή κατά τη θερμομεταμόρφωση δεν έχουμε παραμόρφωση των γειτονικών πετρωμάτων, οι σχηματισμοί δεν έχουν σχιστότητα και τα ορυκτά είναι τυχαία προσανατολισμένα. </w:t>
      </w:r>
    </w:p>
    <w:p w14:paraId="6155786F" w14:textId="5BDB6209" w:rsidR="008A0B17" w:rsidRPr="00A47D95" w:rsidRDefault="008A0B17" w:rsidP="008A0B17">
      <w:pPr>
        <w:jc w:val="both"/>
        <w:rPr>
          <w:rFonts w:ascii="Verdana" w:hAnsi="Verdana"/>
          <w:sz w:val="20"/>
          <w:szCs w:val="20"/>
        </w:rPr>
      </w:pPr>
      <w:r w:rsidRPr="00A47D95">
        <w:rPr>
          <w:rFonts w:ascii="Verdana" w:hAnsi="Verdana"/>
          <w:sz w:val="20"/>
          <w:szCs w:val="20"/>
        </w:rPr>
        <w:t>Το είδος των ορυκτών που σχηματίζονται εξαρτάται από το είδος των γειτονικών πετρωμάτων. Εάν τα γειτονικά πετρώματα είναι ανθρακικά (ασβεστόλιθοι, δολομίτες, μάρμαρα)</w:t>
      </w:r>
      <w:r w:rsidR="0000344D">
        <w:rPr>
          <w:rFonts w:ascii="Verdana" w:hAnsi="Verdana"/>
          <w:sz w:val="20"/>
          <w:szCs w:val="20"/>
        </w:rPr>
        <w:t>,</w:t>
      </w:r>
      <w:r w:rsidRPr="00A47D95">
        <w:rPr>
          <w:rFonts w:ascii="Verdana" w:hAnsi="Verdana"/>
          <w:sz w:val="20"/>
          <w:szCs w:val="20"/>
        </w:rPr>
        <w:t xml:space="preserve"> οι σχηματισμοί θερμομεταμόρφωσης ονομάζονται skarn. Τυπικά ορυκτά skarn είναι ο γρανάτης, ο βολλαστονίτης, ο διοψίδιος, ο ακτινόλιθος, το επίδοτο και γενικά πλούσια σε ασβέστιο πυριτικά ορυκτά. Για το</w:t>
      </w:r>
      <w:r w:rsidR="0000344D">
        <w:rPr>
          <w:rFonts w:ascii="Verdana" w:hAnsi="Verdana"/>
          <w:sz w:val="20"/>
          <w:szCs w:val="20"/>
        </w:rPr>
        <w:t>ν</w:t>
      </w:r>
      <w:r w:rsidRPr="00A47D95">
        <w:rPr>
          <w:rFonts w:ascii="Verdana" w:hAnsi="Verdana"/>
          <w:sz w:val="20"/>
          <w:szCs w:val="20"/>
        </w:rPr>
        <w:t xml:space="preserve"> σχηματισμό τους τα ορυκτά αυτά παίρνουν το ασβέστιο από τα γειτονικά ανθρακικά πετρώματα</w:t>
      </w:r>
      <w:r w:rsidR="0000344D">
        <w:rPr>
          <w:rFonts w:ascii="Verdana" w:hAnsi="Verdana"/>
          <w:sz w:val="20"/>
          <w:szCs w:val="20"/>
        </w:rPr>
        <w:t>,</w:t>
      </w:r>
      <w:r w:rsidRPr="00A47D95">
        <w:rPr>
          <w:rFonts w:ascii="Verdana" w:hAnsi="Verdana"/>
          <w:sz w:val="20"/>
          <w:szCs w:val="20"/>
        </w:rPr>
        <w:t xml:space="preserve"> ενώ το πυρίτιο προσφέρεται από τα πλούσια σε πυρίτιο ρευστά που συνοδεύουν τη μαγματική διείσδυση. </w:t>
      </w:r>
    </w:p>
    <w:p w14:paraId="26FA17B0" w14:textId="3F0F40B9" w:rsidR="008A0B17" w:rsidRPr="00A47D95" w:rsidRDefault="008A0B17" w:rsidP="008A0B17">
      <w:pPr>
        <w:jc w:val="both"/>
        <w:rPr>
          <w:rFonts w:ascii="Verdana" w:hAnsi="Verdana"/>
          <w:sz w:val="20"/>
          <w:szCs w:val="20"/>
        </w:rPr>
      </w:pPr>
      <w:r w:rsidRPr="00A47D95">
        <w:rPr>
          <w:rFonts w:ascii="Verdana" w:hAnsi="Verdana"/>
          <w:sz w:val="20"/>
          <w:szCs w:val="20"/>
        </w:rPr>
        <w:t>Εάν τα γειτονικά πετρώματα είναι άργιλο-πυριτικά (γνεύσιοι, σχιστόλιθοι, αμφιβολίτες, ψαμμίτες)</w:t>
      </w:r>
      <w:r w:rsidR="0000344D">
        <w:rPr>
          <w:rFonts w:ascii="Verdana" w:hAnsi="Verdana"/>
          <w:sz w:val="20"/>
          <w:szCs w:val="20"/>
        </w:rPr>
        <w:t>,</w:t>
      </w:r>
      <w:r w:rsidRPr="00A47D95">
        <w:rPr>
          <w:rFonts w:ascii="Verdana" w:hAnsi="Verdana"/>
          <w:sz w:val="20"/>
          <w:szCs w:val="20"/>
        </w:rPr>
        <w:t xml:space="preserve"> οι σχηματισμοί θερμομεταμόρφωσης ονομάζονται κερατίτες. Αυτά είναι σκληρά, σκουρόχρωμα, λεπτόκοκκα πετρώματα που αποτελούνται από ορυκτά</w:t>
      </w:r>
      <w:r w:rsidR="0000344D">
        <w:rPr>
          <w:rFonts w:ascii="Verdana" w:hAnsi="Verdana"/>
          <w:sz w:val="20"/>
          <w:szCs w:val="20"/>
        </w:rPr>
        <w:t>,</w:t>
      </w:r>
      <w:r w:rsidRPr="00A47D95">
        <w:rPr>
          <w:rFonts w:ascii="Verdana" w:hAnsi="Verdana"/>
          <w:sz w:val="20"/>
          <w:szCs w:val="20"/>
        </w:rPr>
        <w:t xml:space="preserve"> όπως οι πυρόξενοι στη ζώνη υψηλής θερμοκρασίας κοντά στην επαφή, η κεροστίλβη και άλλες αμφίβολοι στη ζώνη ενδιάμεσης θερμοκρασίας και οι μαρμαρυγίες και ο χλωρίτης στη ζώνη χαμηλότερης θερμοκρασίας μακρύτερα από την επαφή. Άλλα ορυκτά είναι ο ανδαλουσίτης, ο σιλλιμανίτης, ο χαλαζίας και οι άστριοι.</w:t>
      </w:r>
    </w:p>
    <w:p w14:paraId="636B7AD9" w14:textId="562290BB" w:rsidR="008A0B17" w:rsidRPr="00A47D95" w:rsidRDefault="008A0B17" w:rsidP="008A0B17">
      <w:pPr>
        <w:jc w:val="both"/>
        <w:rPr>
          <w:rFonts w:ascii="Verdana" w:hAnsi="Verdana"/>
          <w:sz w:val="20"/>
          <w:szCs w:val="20"/>
        </w:rPr>
      </w:pPr>
      <w:r w:rsidRPr="00A47D95">
        <w:rPr>
          <w:rFonts w:ascii="Verdana" w:hAnsi="Verdana"/>
          <w:sz w:val="20"/>
          <w:szCs w:val="20"/>
        </w:rPr>
        <w:t>Ιδιαίτερα για την περιοχή της Ξάνθης</w:t>
      </w:r>
      <w:r w:rsidR="0000344D">
        <w:rPr>
          <w:rFonts w:ascii="Verdana" w:hAnsi="Verdana"/>
          <w:sz w:val="20"/>
          <w:szCs w:val="20"/>
        </w:rPr>
        <w:t>,</w:t>
      </w:r>
      <w:r w:rsidRPr="00A47D95">
        <w:rPr>
          <w:rFonts w:ascii="Verdana" w:hAnsi="Verdana"/>
          <w:sz w:val="20"/>
          <w:szCs w:val="20"/>
        </w:rPr>
        <w:t xml:space="preserve"> ο πλουτωνίτης κατά τη διείσδυσή του δημιούργησε μία άλω θερμομεταμόρφωσης σημαντικού πάχους στην επαφή του με τα μάρμαρα, τους γνευσίους και τους αμφιβολίτες. Στην περιοχή των Κιμμερίων έχουμε την πιο εκτενή επαφή με τα μάρμαρα. Ο σχηματισμός της ζώνης επαφής έγινε σε θερμοκρασία 750</w:t>
      </w:r>
      <w:r w:rsidR="0000344D" w:rsidRPr="0000344D">
        <w:rPr>
          <w:rFonts w:ascii="Verdana" w:hAnsi="Verdana"/>
          <w:sz w:val="20"/>
          <w:szCs w:val="20"/>
          <w:vertAlign w:val="superscript"/>
        </w:rPr>
        <w:t>ο</w:t>
      </w:r>
      <w:r w:rsidRPr="00A47D95">
        <w:rPr>
          <w:rFonts w:ascii="Verdana" w:hAnsi="Verdana"/>
          <w:sz w:val="20"/>
          <w:szCs w:val="20"/>
        </w:rPr>
        <w:t>C για τα πετρώματα που βρίσκονται στην άμεση επαφή του πλουτωνίτη και σε πιέσεις 3 Kbar. Στα skarn που σχηματίστηκαν κυριαρχούν τα πυριτικά ορυκτά γρανάτης, επίδοτο,</w:t>
      </w:r>
      <w:r w:rsidR="00770C30">
        <w:rPr>
          <w:rFonts w:ascii="Verdana" w:hAnsi="Verdana"/>
          <w:sz w:val="20"/>
          <w:szCs w:val="20"/>
        </w:rPr>
        <w:t xml:space="preserve"> </w:t>
      </w:r>
      <w:r w:rsidRPr="00A47D95">
        <w:rPr>
          <w:rFonts w:ascii="Verdana" w:hAnsi="Verdana"/>
          <w:sz w:val="20"/>
          <w:szCs w:val="20"/>
        </w:rPr>
        <w:t>βολλαστονίτης, διοψίδιος, ακτινόλιθος, σκαπόλιθος, καθώς και μεταλλικά ορυκτά του Cu (χαλκοπυρίτης, μαλαχίτης, αζουρίτης) και του Fe (μαγνητίτης, αιματίτης, λειμωνίτης).</w:t>
      </w:r>
    </w:p>
    <w:p w14:paraId="2D54D4B7" w14:textId="77777777" w:rsidR="008A0B17" w:rsidRPr="00A47D95" w:rsidRDefault="008A0B17" w:rsidP="008A0B17">
      <w:pPr>
        <w:jc w:val="both"/>
        <w:rPr>
          <w:rFonts w:ascii="Verdana" w:hAnsi="Verdana"/>
          <w:b/>
          <w:sz w:val="20"/>
          <w:szCs w:val="20"/>
        </w:rPr>
      </w:pPr>
      <w:r w:rsidRPr="00A47D95">
        <w:rPr>
          <w:rFonts w:ascii="Verdana" w:hAnsi="Verdana"/>
          <w:b/>
          <w:sz w:val="20"/>
          <w:szCs w:val="20"/>
        </w:rPr>
        <w:t>Πλουτωνικό σύμπλεγμα Ελατιάς – Σκαλωτής – Παρανεστίου</w:t>
      </w:r>
    </w:p>
    <w:p w14:paraId="2A7129F4" w14:textId="07174B5A" w:rsidR="008A0B17" w:rsidRPr="00A47D95" w:rsidRDefault="008A0B17" w:rsidP="008A0B17">
      <w:pPr>
        <w:jc w:val="both"/>
        <w:rPr>
          <w:rFonts w:ascii="Verdana" w:hAnsi="Verdana"/>
          <w:sz w:val="20"/>
          <w:szCs w:val="20"/>
        </w:rPr>
      </w:pPr>
      <w:r w:rsidRPr="00A47D95">
        <w:rPr>
          <w:rFonts w:ascii="Verdana" w:hAnsi="Verdana"/>
          <w:sz w:val="20"/>
          <w:szCs w:val="20"/>
        </w:rPr>
        <w:t>Το πλουτωνικό σύμπλεγμα Ελατιάς – Σκαλωτής – Παρανεστίου αποτελεί το</w:t>
      </w:r>
      <w:r w:rsidR="0000344D">
        <w:rPr>
          <w:rFonts w:ascii="Verdana" w:hAnsi="Verdana"/>
          <w:sz w:val="20"/>
          <w:szCs w:val="20"/>
        </w:rPr>
        <w:t>ν</w:t>
      </w:r>
      <w:r w:rsidRPr="00A47D95">
        <w:rPr>
          <w:rFonts w:ascii="Verdana" w:hAnsi="Verdana"/>
          <w:sz w:val="20"/>
          <w:szCs w:val="20"/>
        </w:rPr>
        <w:t xml:space="preserve"> μεγαλύτερο πλουτωνικό όγκο</w:t>
      </w:r>
      <w:r w:rsidR="00770C30">
        <w:rPr>
          <w:rFonts w:ascii="Verdana" w:hAnsi="Verdana"/>
          <w:sz w:val="20"/>
          <w:szCs w:val="20"/>
        </w:rPr>
        <w:t xml:space="preserve"> </w:t>
      </w:r>
      <w:r w:rsidRPr="00A47D95">
        <w:rPr>
          <w:rFonts w:ascii="Verdana" w:hAnsi="Verdana"/>
          <w:sz w:val="20"/>
          <w:szCs w:val="20"/>
        </w:rPr>
        <w:t xml:space="preserve">που διεισδύει στην μάζα της Ροδόπης και μάλιστα στην ενότητα Σιδηρόνερου. Διεισδύει σε μάρμαρα, αμφιβολιτικούς και μαρμαρυγιακούς γνευσίους και μαρμαρυγιακούς σχιστόλιθους. Το δυτικό τμήμα </w:t>
      </w:r>
      <w:r w:rsidRPr="00A47D95">
        <w:rPr>
          <w:rFonts w:ascii="Verdana" w:hAnsi="Verdana"/>
          <w:sz w:val="20"/>
          <w:szCs w:val="20"/>
        </w:rPr>
        <w:lastRenderedPageBreak/>
        <w:t xml:space="preserve">του συμπλέγματος είναι γνωστό ως πλουτωνίτης της Ελατιάς, το κεντρικό ως πλουτωνίτης της Σκαλωτής και το ανατολικό ως πλουτωνίτης του Παρανεστίου. </w:t>
      </w:r>
    </w:p>
    <w:p w14:paraId="52633554" w14:textId="7CD92515" w:rsidR="008A0B17" w:rsidRPr="00A47D95" w:rsidRDefault="008A0B17" w:rsidP="008A0B17">
      <w:pPr>
        <w:jc w:val="both"/>
        <w:rPr>
          <w:rFonts w:ascii="Verdana" w:hAnsi="Verdana"/>
          <w:sz w:val="20"/>
          <w:szCs w:val="20"/>
        </w:rPr>
      </w:pPr>
      <w:r w:rsidRPr="00A47D95">
        <w:rPr>
          <w:rFonts w:ascii="Verdana" w:hAnsi="Verdana"/>
          <w:sz w:val="20"/>
          <w:szCs w:val="20"/>
        </w:rPr>
        <w:t>Το δυτικό και κεντρικό τμήμα (Ελατιά και Σκαλωτή) αποτελείται από βιοτιτικό γρανοδιορίτη και βιοτιτικό γρανίτη</w:t>
      </w:r>
      <w:r w:rsidR="0000344D">
        <w:rPr>
          <w:rFonts w:ascii="Verdana" w:hAnsi="Verdana"/>
          <w:sz w:val="20"/>
          <w:szCs w:val="20"/>
        </w:rPr>
        <w:t>,</w:t>
      </w:r>
      <w:r w:rsidRPr="00A47D95">
        <w:rPr>
          <w:rFonts w:ascii="Verdana" w:hAnsi="Verdana"/>
          <w:sz w:val="20"/>
          <w:szCs w:val="20"/>
        </w:rPr>
        <w:t xml:space="preserve"> ενώ υπάρχουν και πολλές πηγματιτικές φλέβες. Το ανατολικό τμήμα (Παρανέστι) αποτελείται από διμαρμαρυγιακό γρανίτη με μικρή διαφοροποίηση προς γρανοδιορίτη. Εδώ είναι πολύ διαδεδομένες οι πηγματιτικές φλέβες με πολύ μεγάλους κρυστάλλους καλιούχων αστρίων και μοσχοβίτη.</w:t>
      </w:r>
    </w:p>
    <w:p w14:paraId="4301C07E" w14:textId="0464303F" w:rsidR="008A0B17" w:rsidRPr="00A47D95" w:rsidRDefault="008A0B17" w:rsidP="008A0B17">
      <w:pPr>
        <w:jc w:val="both"/>
        <w:rPr>
          <w:rFonts w:ascii="Verdana" w:hAnsi="Verdana"/>
          <w:sz w:val="20"/>
          <w:szCs w:val="20"/>
        </w:rPr>
      </w:pPr>
      <w:r w:rsidRPr="00A47D95">
        <w:rPr>
          <w:rFonts w:ascii="Verdana" w:hAnsi="Verdana"/>
          <w:sz w:val="20"/>
          <w:szCs w:val="20"/>
        </w:rPr>
        <w:t>Διάφορες χρονολογήσεις που έγιναν για τον προσδιορισμό της ηλικία</w:t>
      </w:r>
      <w:r w:rsidR="0000344D">
        <w:rPr>
          <w:rFonts w:ascii="Verdana" w:hAnsi="Verdana"/>
          <w:sz w:val="20"/>
          <w:szCs w:val="20"/>
        </w:rPr>
        <w:t>ς</w:t>
      </w:r>
      <w:r w:rsidRPr="00A47D95">
        <w:rPr>
          <w:rFonts w:ascii="Verdana" w:hAnsi="Verdana"/>
          <w:sz w:val="20"/>
          <w:szCs w:val="20"/>
        </w:rPr>
        <w:t xml:space="preserve"> του συμπλέγματος, με διαφορετικές μεθόδους (Rb-Sr σε ολικό πέτρωμα, σε βιοτίτη, σε μοσχοβίτη, K-Ar σε βιοτίτη, σε μοσχοβίτη) και έδωσαν ηλικίες από 29 έως 48 εκ. χρόνια. Πάντως θεωρείται ότι η ηλικία των 48 εκ. χρόνων που προσδιορίστηκε με Rb-Sr σε μοσχοβίτη από τον διμαρμαρυγιακό γρανίτη του Παρανεστίου είναι ηλικία κρυστάλλωσης και</w:t>
      </w:r>
      <w:r w:rsidR="0000344D">
        <w:rPr>
          <w:rFonts w:ascii="Verdana" w:hAnsi="Verdana"/>
          <w:sz w:val="20"/>
          <w:szCs w:val="20"/>
        </w:rPr>
        <w:t>,</w:t>
      </w:r>
      <w:r w:rsidRPr="00A47D95">
        <w:rPr>
          <w:rFonts w:ascii="Verdana" w:hAnsi="Verdana"/>
          <w:sz w:val="20"/>
          <w:szCs w:val="20"/>
        </w:rPr>
        <w:t xml:space="preserve"> αφού διεισδύει τον γρανοδιορίτη</w:t>
      </w:r>
      <w:r w:rsidR="0000344D">
        <w:rPr>
          <w:rFonts w:ascii="Verdana" w:hAnsi="Verdana"/>
          <w:sz w:val="20"/>
          <w:szCs w:val="20"/>
        </w:rPr>
        <w:t>,</w:t>
      </w:r>
      <w:r w:rsidRPr="00A47D95">
        <w:rPr>
          <w:rFonts w:ascii="Verdana" w:hAnsi="Verdana"/>
          <w:sz w:val="20"/>
          <w:szCs w:val="20"/>
        </w:rPr>
        <w:t xml:space="preserve"> ο τελευταίος πρέπει να έχει ηλικία περίπου 50 εκ. χρόνια. Η ηλικία αυτή δείχνει Ηωκαινικό μαγματισμό που προηγείται του Ολιγοκαινικού-Μειοκαινικού</w:t>
      </w:r>
      <w:r w:rsidR="0000344D">
        <w:rPr>
          <w:rFonts w:ascii="Verdana" w:hAnsi="Verdana"/>
          <w:sz w:val="20"/>
          <w:szCs w:val="20"/>
        </w:rPr>
        <w:t>,</w:t>
      </w:r>
      <w:r w:rsidRPr="00A47D95">
        <w:rPr>
          <w:rFonts w:ascii="Verdana" w:hAnsi="Verdana"/>
          <w:sz w:val="20"/>
          <w:szCs w:val="20"/>
        </w:rPr>
        <w:t xml:space="preserve"> ο οποίος κυρίως συναντάται στη μάζα της Ροδόπης.</w:t>
      </w:r>
    </w:p>
    <w:p w14:paraId="3542679C" w14:textId="77777777" w:rsidR="008A0B17" w:rsidRPr="00A47D95" w:rsidRDefault="008A0B17" w:rsidP="008A0B17">
      <w:pPr>
        <w:jc w:val="both"/>
        <w:rPr>
          <w:rFonts w:ascii="Verdana" w:hAnsi="Verdana"/>
          <w:b/>
          <w:sz w:val="20"/>
          <w:szCs w:val="20"/>
        </w:rPr>
      </w:pPr>
      <w:r w:rsidRPr="00A47D95">
        <w:rPr>
          <w:rFonts w:ascii="Verdana" w:hAnsi="Verdana"/>
          <w:b/>
          <w:sz w:val="20"/>
          <w:szCs w:val="20"/>
        </w:rPr>
        <w:t>Ηφαιστειακά Πετρώματα</w:t>
      </w:r>
    </w:p>
    <w:p w14:paraId="4F8D8A3D" w14:textId="77777777" w:rsidR="008A0B17" w:rsidRPr="00A47D95" w:rsidRDefault="008A0B17" w:rsidP="008A0B17">
      <w:pPr>
        <w:jc w:val="both"/>
        <w:rPr>
          <w:rFonts w:ascii="Verdana" w:hAnsi="Verdana"/>
          <w:sz w:val="20"/>
          <w:szCs w:val="20"/>
        </w:rPr>
      </w:pPr>
      <w:r w:rsidRPr="00A47D95">
        <w:rPr>
          <w:rFonts w:ascii="Verdana" w:hAnsi="Verdana"/>
          <w:sz w:val="20"/>
          <w:szCs w:val="20"/>
        </w:rPr>
        <w:t>Η ηφαιστειακή δραστηριότητα στην περιοχή της Ανατολικής Μακεδονίας και Θράκης κατανέμεται κυρίως σε δύο μεγάλες περιοχές, στην περιοχή μεταξύ Διποτάμων-Καλότυχου (Ελληνοβουλγαρικά σύνορα βόρεια της Ξάνθης) και στην περιοχή Αλεξανδρούπολης. Η ηφαιστειακή δράση συνδέεται με τη δημιουργία μεγάλων ιζηματογενών λεκανών που αναπτύχθηκαν μέσα στη Μάζα της Ροδόπης καθώς και στα νότια περιθώριά της. Οι λεκάνες αυτές σχηματίστηκαν μετά από μία έντονη ορογενετική δραστηριότητα κατά το Ηώκαινο, η οποία επηρέασε όλες τις Εσωτερικές Ελληνίδες ζώνες. Εκτός από αυτές τις δύο μεγάλες ηφαιστειογενείς περιοχές, μικρά ηφαιστειακά σώματα υπάρχουν κοντά στο χωριό Σούνιο (μεταξύ Ξάνθης - Κομοτηνής).</w:t>
      </w:r>
    </w:p>
    <w:p w14:paraId="03FD1357" w14:textId="77777777" w:rsidR="008A0B17" w:rsidRPr="00A47D95" w:rsidRDefault="008A0B17" w:rsidP="008A0B17">
      <w:pPr>
        <w:jc w:val="both"/>
        <w:rPr>
          <w:rFonts w:ascii="Verdana" w:hAnsi="Verdana"/>
          <w:sz w:val="20"/>
          <w:szCs w:val="20"/>
        </w:rPr>
      </w:pPr>
      <w:r w:rsidRPr="00A47D95">
        <w:rPr>
          <w:rFonts w:ascii="Verdana" w:hAnsi="Verdana"/>
          <w:sz w:val="20"/>
          <w:szCs w:val="20"/>
        </w:rPr>
        <w:t>Ακολουθεί σύντομη περιγραφή των ηφαιστειακών πετρωμάτων που συνορεύουν με την λεκάνη απορροής του Νέστου στην περιοχή Σουνίου</w:t>
      </w:r>
    </w:p>
    <w:p w14:paraId="1EDBA788" w14:textId="129B85C1" w:rsidR="008A0B17" w:rsidRPr="00A47D95" w:rsidRDefault="008A0B17" w:rsidP="008A0B17">
      <w:pPr>
        <w:jc w:val="both"/>
        <w:rPr>
          <w:rFonts w:ascii="Verdana" w:hAnsi="Verdana"/>
          <w:sz w:val="20"/>
          <w:szCs w:val="20"/>
        </w:rPr>
      </w:pPr>
      <w:r w:rsidRPr="00A47D95">
        <w:rPr>
          <w:rFonts w:ascii="Verdana" w:hAnsi="Verdana"/>
          <w:sz w:val="20"/>
          <w:szCs w:val="20"/>
        </w:rPr>
        <w:t xml:space="preserve">Οι ηφαιστειακές εμφανίσεις στην περιοχή Διποτάμων-Καλότυχου βρίσκονται μέσα στην Ηωκαινική - Ολιγοκαινική ιζηματογενή σειρά, η οποία έρχεται σε επαφή με το ανατολικό και βορειοανατολικό τμήμα του πλουτωνίτη της Ξάνθης. Η περιοχή αυτή καταλαμβάνει μια έκταση περίπου 100 </w:t>
      </w:r>
      <w:r w:rsidRPr="00A47D95">
        <w:rPr>
          <w:rFonts w:ascii="Verdana" w:hAnsi="Verdana"/>
          <w:sz w:val="20"/>
          <w:szCs w:val="20"/>
          <w:lang w:val="en-US"/>
        </w:rPr>
        <w:t>m</w:t>
      </w:r>
      <w:r w:rsidRPr="00A47D95">
        <w:rPr>
          <w:rFonts w:ascii="Verdana" w:hAnsi="Verdana"/>
          <w:sz w:val="20"/>
          <w:szCs w:val="20"/>
          <w:vertAlign w:val="superscript"/>
        </w:rPr>
        <w:t>2</w:t>
      </w:r>
      <w:r w:rsidRPr="00A47D95">
        <w:rPr>
          <w:rFonts w:ascii="Verdana" w:hAnsi="Verdana"/>
          <w:sz w:val="20"/>
          <w:szCs w:val="20"/>
        </w:rPr>
        <w:t>. Γενικά, αυτά τα ηφαιστειακά σώματα χαρακτηρίζονται ως κοίτες</w:t>
      </w:r>
      <w:r w:rsidR="0000344D">
        <w:rPr>
          <w:rFonts w:ascii="Verdana" w:hAnsi="Verdana"/>
          <w:sz w:val="20"/>
          <w:szCs w:val="20"/>
        </w:rPr>
        <w:t>,</w:t>
      </w:r>
      <w:r w:rsidRPr="00A47D95">
        <w:rPr>
          <w:rFonts w:ascii="Verdana" w:hAnsi="Verdana"/>
          <w:sz w:val="20"/>
          <w:szCs w:val="20"/>
        </w:rPr>
        <w:t xml:space="preserve"> διότι έχουν διεισδύσει παράλληλα με τη στρώση των ιζηματογενών πετρωμάτων. Μερικά όμως διεισδύουν κάθετα και ασύμφωνα με τη στρώση και χαρακτηρίζονται ως φλέβες. Το πάχος τους κυμαίνεται από μερικά εκατοστά μέχρι 25 μέτρα, ενώ η μεγαλύτερη διάστασή τους κυμαίνεται από μερικά μέτρα μέχρι 500 μέτρα. </w:t>
      </w:r>
    </w:p>
    <w:p w14:paraId="6BB6C559" w14:textId="77777777" w:rsidR="008A0B17" w:rsidRPr="00A47D95" w:rsidRDefault="008A0B17" w:rsidP="008A0B17">
      <w:pPr>
        <w:jc w:val="both"/>
        <w:rPr>
          <w:rFonts w:ascii="Verdana" w:hAnsi="Verdana"/>
          <w:sz w:val="20"/>
          <w:szCs w:val="20"/>
        </w:rPr>
      </w:pPr>
      <w:r w:rsidRPr="00A47D95">
        <w:rPr>
          <w:rFonts w:ascii="Verdana" w:hAnsi="Verdana"/>
          <w:sz w:val="20"/>
          <w:szCs w:val="20"/>
        </w:rPr>
        <w:t>Η ηλικία τους προσδιορίστηκε σε 34 εκατ. χρόνια (Κάτω Ολιγόκαινο) με τη μέθοδο K-Ar. Μακροσκοπικά, είναι γκρίζα έως σκουρόχρωμα συμπαγή πετρώματα με μεγάλους φαινοκρυστάλλους κεροστίλβης. Έχουν τυπικό πορφυριτικό ιστό με φαινοκρυστάλλους πλαγιοκλάστων, κεροστίλβης και κλινοπυροξένου και σε μικρότερο ποσοστό βιοτίτη. Χαρακτηρίζονται ως ανδεσίτες, λατιτοανδεσίτες με ορυκτολογική ταξινόμηση, ενώ με χημική ταξινόμηση ως βασάλτες και βασαλτικοί ανδεσίτες. Έχουν βασική ως ενδιάμεση σύσταση και ανήκουν στην υψηλή σε Κ ασβεσταλκαλική σειρά.</w:t>
      </w:r>
    </w:p>
    <w:p w14:paraId="071EB809" w14:textId="5F0468F4" w:rsidR="008A0B17" w:rsidRPr="006F77A2" w:rsidRDefault="008A0B17" w:rsidP="008A0B17">
      <w:pPr>
        <w:keepNext/>
        <w:keepLines/>
        <w:spacing w:before="40" w:after="0"/>
        <w:outlineLvl w:val="3"/>
        <w:rPr>
          <w:rFonts w:ascii="Verdana" w:eastAsiaTheme="majorEastAsia" w:hAnsi="Verdana" w:cstheme="majorBidi"/>
          <w:i/>
          <w:iCs/>
          <w:color w:val="2E74B5" w:themeColor="accent1" w:themeShade="BF"/>
        </w:rPr>
      </w:pPr>
      <w:r w:rsidRPr="006F77A2">
        <w:rPr>
          <w:rFonts w:ascii="Verdana" w:eastAsiaTheme="majorEastAsia" w:hAnsi="Verdana" w:cstheme="majorBidi"/>
          <w:i/>
          <w:iCs/>
          <w:color w:val="2E74B5" w:themeColor="accent1" w:themeShade="BF"/>
        </w:rPr>
        <w:lastRenderedPageBreak/>
        <w:t>2.5.1.</w:t>
      </w:r>
      <w:r>
        <w:rPr>
          <w:rFonts w:ascii="Verdana" w:eastAsiaTheme="majorEastAsia" w:hAnsi="Verdana" w:cstheme="majorBidi"/>
          <w:i/>
          <w:iCs/>
          <w:color w:val="2E74B5" w:themeColor="accent1" w:themeShade="BF"/>
        </w:rPr>
        <w:t>3</w:t>
      </w:r>
      <w:r w:rsidRPr="006F77A2">
        <w:rPr>
          <w:rFonts w:ascii="Verdana" w:eastAsiaTheme="majorEastAsia" w:hAnsi="Verdana" w:cstheme="majorBidi"/>
          <w:i/>
          <w:iCs/>
          <w:color w:val="2E74B5" w:themeColor="accent1" w:themeShade="BF"/>
        </w:rPr>
        <w:tab/>
      </w:r>
      <w:r>
        <w:rPr>
          <w:rFonts w:ascii="Verdana" w:eastAsiaTheme="majorEastAsia" w:hAnsi="Verdana" w:cstheme="majorBidi"/>
          <w:i/>
          <w:iCs/>
          <w:color w:val="2E74B5" w:themeColor="accent1" w:themeShade="BF"/>
        </w:rPr>
        <w:t>Μεταλπικοί σχηματισμοί</w:t>
      </w:r>
    </w:p>
    <w:p w14:paraId="2D32D858" w14:textId="40701D27" w:rsidR="008A0B17" w:rsidRPr="00A47D95" w:rsidRDefault="008A0B17" w:rsidP="008A0B17">
      <w:pPr>
        <w:jc w:val="both"/>
        <w:rPr>
          <w:rFonts w:ascii="Verdana" w:hAnsi="Verdana"/>
          <w:sz w:val="20"/>
          <w:szCs w:val="20"/>
        </w:rPr>
      </w:pPr>
      <w:r w:rsidRPr="00A47D95">
        <w:rPr>
          <w:rFonts w:ascii="Verdana" w:hAnsi="Verdana"/>
          <w:sz w:val="20"/>
          <w:szCs w:val="20"/>
        </w:rPr>
        <w:t>Μετά την τελική παροξυσμική φάση των αλπικών ορογενέσεων που εκδηλώθηκαν ως κύμα πτύχωσης από τα Ανατολικά προς Δυτικά, και αν</w:t>
      </w:r>
      <w:r w:rsidR="0000344D">
        <w:rPr>
          <w:rFonts w:ascii="Verdana" w:hAnsi="Verdana"/>
          <w:sz w:val="20"/>
          <w:szCs w:val="20"/>
        </w:rPr>
        <w:t>α</w:t>
      </w:r>
      <w:r w:rsidRPr="00A47D95">
        <w:rPr>
          <w:rFonts w:ascii="Verdana" w:hAnsi="Verdana"/>
          <w:sz w:val="20"/>
          <w:szCs w:val="20"/>
        </w:rPr>
        <w:t>δ</w:t>
      </w:r>
      <w:r w:rsidR="0000344D">
        <w:rPr>
          <w:rFonts w:ascii="Verdana" w:hAnsi="Verdana"/>
          <w:sz w:val="20"/>
          <w:szCs w:val="20"/>
        </w:rPr>
        <w:t>ύθηκαν</w:t>
      </w:r>
      <w:r w:rsidRPr="00A47D95">
        <w:rPr>
          <w:rFonts w:ascii="Verdana" w:hAnsi="Verdana"/>
          <w:sz w:val="20"/>
          <w:szCs w:val="20"/>
        </w:rPr>
        <w:t xml:space="preserve"> τα τεκτονοστρωματογραφικά πεδία Η7-Η8-Η9, το ένα μετά το άλλο, ακολούθησε η απόθεση των μεταλπικών ιζημάτων, σε ασυμφωνία, πάνω στους πτυχωμένους σχηματισμούς. Τα ιζήματα ήταν είτε χερσαία (ποταμοχειμάρια, λιμναία) είτε θαλάσσια. Η ολοκλήρωση της πτύχωσης με την ανάδυση της οροσειράς σηματοδοτεί έναν νέο κύκλο νεοτεκτονικής δραστηριότητας με δομές εφελκυστικής ρηξιγενούς τεκτονικής</w:t>
      </w:r>
      <w:r w:rsidR="0000344D">
        <w:rPr>
          <w:rFonts w:ascii="Verdana" w:hAnsi="Verdana"/>
          <w:sz w:val="20"/>
          <w:szCs w:val="20"/>
        </w:rPr>
        <w:t>,</w:t>
      </w:r>
      <w:r w:rsidRPr="00A47D95">
        <w:rPr>
          <w:rFonts w:ascii="Verdana" w:hAnsi="Verdana"/>
          <w:sz w:val="20"/>
          <w:szCs w:val="20"/>
        </w:rPr>
        <w:t xml:space="preserve"> όπως τα μεγάλα ρήγματα αποκόλλησης και τα κανονικά ρήγματα, και τη δημιουργία λεκανών και αυλάκων παράλληλων στο μέτωπο ορογένεσης, αλλά στο χώρο όπισθέν του τόξου. Αποτέλεσμα της δράσης αυτής υπήρξε η κατάρρευση του ορογενούς της Ροδόπης και η εμφάνιση του τεκτονικού παραθύρου της ενότητας Παγγαίου – Κερδυλίων , με τη σύγχρονη δημιουργία της μολασσικής λεκάνης Ροδόπης Β. Αιγαίου. Ακολούθησε η βύθιση της Αιγηίδας κατά το Πλειο-Πλειστόκαινο, και η δημιουργία των νεοτεκτονικών τάφρων Στρυμόνα, Ξάνθης – Κομοτηνής, και Αλεξανδρούπολης.</w:t>
      </w:r>
      <w:r w:rsidR="00770C30">
        <w:rPr>
          <w:rFonts w:ascii="Verdana" w:hAnsi="Verdana"/>
          <w:sz w:val="20"/>
          <w:szCs w:val="20"/>
        </w:rPr>
        <w:t xml:space="preserve"> </w:t>
      </w:r>
    </w:p>
    <w:p w14:paraId="12A26C02" w14:textId="11225F4E" w:rsidR="008A0B17" w:rsidRPr="00A47D95" w:rsidRDefault="008A0B17" w:rsidP="008A0B17">
      <w:pPr>
        <w:jc w:val="both"/>
        <w:rPr>
          <w:rFonts w:ascii="Verdana" w:hAnsi="Verdana"/>
          <w:sz w:val="20"/>
          <w:szCs w:val="20"/>
        </w:rPr>
      </w:pPr>
      <w:r w:rsidRPr="00A47D95">
        <w:rPr>
          <w:rFonts w:ascii="Verdana" w:hAnsi="Verdana"/>
          <w:sz w:val="20"/>
          <w:szCs w:val="20"/>
        </w:rPr>
        <w:t>Διακρίνονται λοιπόν δυο κατηγορίες μεταλπικών ιζημάτων</w:t>
      </w:r>
      <w:r w:rsidR="007D00F5">
        <w:rPr>
          <w:rFonts w:ascii="Verdana" w:hAnsi="Verdana"/>
          <w:sz w:val="20"/>
          <w:szCs w:val="20"/>
        </w:rPr>
        <w:t>:</w:t>
      </w:r>
      <w:r w:rsidRPr="00A47D95">
        <w:rPr>
          <w:rFonts w:ascii="Verdana" w:hAnsi="Verdana"/>
          <w:sz w:val="20"/>
          <w:szCs w:val="20"/>
        </w:rPr>
        <w:t xml:space="preserve"> </w:t>
      </w:r>
      <w:r w:rsidR="007D00F5">
        <w:rPr>
          <w:rFonts w:ascii="Verdana" w:hAnsi="Verdana"/>
          <w:sz w:val="20"/>
          <w:szCs w:val="20"/>
        </w:rPr>
        <w:t>α)</w:t>
      </w:r>
      <w:r w:rsidRPr="00A47D95">
        <w:rPr>
          <w:rFonts w:ascii="Verdana" w:hAnsi="Verdana"/>
          <w:sz w:val="20"/>
          <w:szCs w:val="20"/>
        </w:rPr>
        <w:t>Τα μολασσικά ιζήματα η απόθεση των οποίων αρχίζει κατά το Ηώκαινο και λήγει κατά το Μ. Μειόκαινο</w:t>
      </w:r>
      <w:r w:rsidR="007D00F5">
        <w:rPr>
          <w:rFonts w:ascii="Verdana" w:hAnsi="Verdana"/>
          <w:sz w:val="20"/>
          <w:szCs w:val="20"/>
        </w:rPr>
        <w:t>,</w:t>
      </w:r>
      <w:r w:rsidRPr="00A47D95">
        <w:rPr>
          <w:rFonts w:ascii="Verdana" w:hAnsi="Verdana"/>
          <w:sz w:val="20"/>
          <w:szCs w:val="20"/>
        </w:rPr>
        <w:t xml:space="preserve"> </w:t>
      </w:r>
      <w:r w:rsidR="007D00F5">
        <w:rPr>
          <w:rFonts w:ascii="Verdana" w:hAnsi="Verdana"/>
          <w:sz w:val="20"/>
          <w:szCs w:val="20"/>
        </w:rPr>
        <w:t>β)</w:t>
      </w:r>
      <w:r w:rsidRPr="00A47D95">
        <w:rPr>
          <w:rFonts w:ascii="Verdana" w:hAnsi="Verdana"/>
          <w:sz w:val="20"/>
          <w:szCs w:val="20"/>
        </w:rPr>
        <w:t xml:space="preserve">Τα νεογενή –τεταρτογενή ιζήματα των λεκανών. </w:t>
      </w:r>
    </w:p>
    <w:p w14:paraId="7C163980" w14:textId="1934BDB4" w:rsidR="008A0B17" w:rsidRPr="00A47D95" w:rsidRDefault="008A0B17" w:rsidP="008A0B17">
      <w:pPr>
        <w:jc w:val="both"/>
        <w:rPr>
          <w:rFonts w:ascii="Verdana" w:hAnsi="Verdana"/>
          <w:sz w:val="20"/>
          <w:szCs w:val="20"/>
        </w:rPr>
      </w:pPr>
      <w:r w:rsidRPr="00A47D95">
        <w:rPr>
          <w:rFonts w:ascii="Verdana" w:hAnsi="Verdana"/>
          <w:sz w:val="20"/>
          <w:szCs w:val="20"/>
        </w:rPr>
        <w:t>Η μολάσσα της Ροδόπης – Β. Αιγαίου αποτέθηκε κατά βάση πάνω στα μεταμορφωμένα πετρώματα της Ροδόπης, καθώς επίσης στον χώρο της ζώνης Αξιού, με προεκτάσεις στο Βόρειο Αιγαίο, και ιδιαίτερα τα νησιά Λήμνο και Αγ. Ευστράτιο. Τα αρχαιότερα ιζήματα είναι ηλικίας Κ. – Μ. Ηώκαινου και οι ιζηματογενείς ακολουθίες φτάνουν έως το όριο Ολιγοκαίνου – Μειοκαίνου. Είναι άξιο λόγου ότι στο χώρο της μολασσικής αυτής αύλακας παρατηρείται κατά το Ολιγόκαινο ηφαιστειακή δραστηριότητα για την</w:t>
      </w:r>
      <w:r w:rsidR="00770C30">
        <w:rPr>
          <w:rFonts w:ascii="Verdana" w:hAnsi="Verdana"/>
          <w:sz w:val="20"/>
          <w:szCs w:val="20"/>
        </w:rPr>
        <w:t xml:space="preserve"> </w:t>
      </w:r>
      <w:r w:rsidRPr="00A47D95">
        <w:rPr>
          <w:rFonts w:ascii="Verdana" w:hAnsi="Verdana"/>
          <w:sz w:val="20"/>
          <w:szCs w:val="20"/>
        </w:rPr>
        <w:t>οποία έγινε λόγος στο κείμενο, παραπάνω. Οι μολασσικές εμφανίσεις είναι σχετικά λίγες, είτε γιατί βρίσκονται στον υποθαλάσσιο χώρο του Β. Αιγαίου, είτε γιατί έχουν καλυφθεί από νεογενή – τεταρτογενή ιζήματα, είτε διότι έχουν διαβρωθεί.</w:t>
      </w:r>
    </w:p>
    <w:p w14:paraId="7BA8ED37" w14:textId="23128C99" w:rsidR="008A0B17" w:rsidRPr="00A47D95" w:rsidRDefault="008A0B17" w:rsidP="008A0B17">
      <w:pPr>
        <w:jc w:val="both"/>
        <w:rPr>
          <w:rFonts w:ascii="Verdana" w:hAnsi="Verdana"/>
          <w:sz w:val="20"/>
          <w:szCs w:val="20"/>
        </w:rPr>
      </w:pPr>
      <w:r w:rsidRPr="00A47D95">
        <w:rPr>
          <w:rFonts w:ascii="Verdana" w:hAnsi="Verdana"/>
          <w:sz w:val="20"/>
          <w:szCs w:val="20"/>
        </w:rPr>
        <w:t xml:space="preserve">Σε ότι αφορά τα ιζήματα των νεοτεκτονικών λεκανών, αυτά αποτέθηκαν στις τάφρους του Στρυμόνα και Ξάνθης – Κομοτηνής, σε χερσαίο και θαλάσσιο περιβάλλον. Τα θαλάσσια ιζήματα είναι συνήθως κροκαλοπαγή, ψαμμίτες, μάργες και ασβεστόλιθοι. Οι χερσαίες φάσεις διακρίνονται στις ποταμοχειμάριες με ερυθρούς ψαμμίτες και μάργες, </w:t>
      </w:r>
      <w:r w:rsidR="007D00F5">
        <w:rPr>
          <w:rFonts w:ascii="Verdana" w:hAnsi="Verdana"/>
          <w:sz w:val="20"/>
          <w:szCs w:val="20"/>
        </w:rPr>
        <w:t xml:space="preserve">καθώς </w:t>
      </w:r>
      <w:r w:rsidRPr="00A47D95">
        <w:rPr>
          <w:rFonts w:ascii="Verdana" w:hAnsi="Verdana"/>
          <w:sz w:val="20"/>
          <w:szCs w:val="20"/>
        </w:rPr>
        <w:t>και στις λιμναίες</w:t>
      </w:r>
      <w:r w:rsidR="007D00F5">
        <w:rPr>
          <w:rFonts w:ascii="Verdana" w:hAnsi="Verdana"/>
          <w:sz w:val="20"/>
          <w:szCs w:val="20"/>
        </w:rPr>
        <w:t>,</w:t>
      </w:r>
      <w:r w:rsidRPr="00A47D95">
        <w:rPr>
          <w:rFonts w:ascii="Verdana" w:hAnsi="Verdana"/>
          <w:sz w:val="20"/>
          <w:szCs w:val="20"/>
        </w:rPr>
        <w:t xml:space="preserve"> όπου επικρατούν λεπτόκοκκα αργιλικά ιζήματα και μάργες.</w:t>
      </w:r>
    </w:p>
    <w:p w14:paraId="0374D36F" w14:textId="4D56D9F6" w:rsidR="009B2B8C" w:rsidRPr="008A0B17" w:rsidRDefault="008A0B17" w:rsidP="008A0B17">
      <w:pPr>
        <w:jc w:val="both"/>
        <w:rPr>
          <w:rFonts w:ascii="Verdana" w:hAnsi="Verdana"/>
          <w:sz w:val="20"/>
          <w:szCs w:val="20"/>
        </w:rPr>
      </w:pPr>
      <w:r w:rsidRPr="00A47D95">
        <w:rPr>
          <w:rFonts w:ascii="Verdana" w:hAnsi="Verdana"/>
          <w:sz w:val="20"/>
          <w:szCs w:val="20"/>
        </w:rPr>
        <w:t>Αξίζει τέλος μ</w:t>
      </w:r>
      <w:r w:rsidR="007D00F5">
        <w:rPr>
          <w:rFonts w:ascii="Verdana" w:hAnsi="Verdana"/>
          <w:sz w:val="20"/>
          <w:szCs w:val="20"/>
        </w:rPr>
        <w:t>ί</w:t>
      </w:r>
      <w:r w:rsidRPr="00A47D95">
        <w:rPr>
          <w:rFonts w:ascii="Verdana" w:hAnsi="Verdana"/>
          <w:sz w:val="20"/>
          <w:szCs w:val="20"/>
        </w:rPr>
        <w:t>α αναφορά στα εβαποριτικά ιζήματα που βρίσκονται σήμερα στην υποθαλάσσια περιοχή των εκβολών του Νέστου, και φιλοξενούν τα κοιτάσματα υδρογονανθράκων στην περιοχή Καβάλας-Θάσου. Ένα πολύ σημαντικό γεγονός του Νεογενούς στον ευρύτερο χώρο της Μεσογείου υπήρξε η «Κρίση Αλμυρότητας του Μεσσηνίου» , κατά την οποία η θαλάσσια αυτή λεκάνη απομονώθηκε από τον Ατλαντικό και τον Ινδικό Ωκεανό. Η φτωχή ανανέωση των θαλάσσιων μαζών σε συνδυασμό με τις κλιματικές συνθήκες και την μεγάλη εξάτμιση που έλαβε χώρα, προκάλεσε κατά το Α. Μειόκαινο τη σημαντική απόθεση εβαποριτών σε πολλές τοπικές λεκάνες. Έτσι κατά το διάστημα αυτό λειτούργησε στην περιοχή Καβάλας – Θάσου- εκβολών Νέστου μια τέτοια εβαποριτική λεκάνη, που παγίδευσε κάτω από τα ιζήματα γύψου –</w:t>
      </w:r>
      <w:r w:rsidR="007D00F5">
        <w:rPr>
          <w:rFonts w:ascii="Verdana" w:hAnsi="Verdana"/>
          <w:sz w:val="20"/>
          <w:szCs w:val="20"/>
        </w:rPr>
        <w:t xml:space="preserve"> </w:t>
      </w:r>
      <w:r w:rsidRPr="00A47D95">
        <w:rPr>
          <w:rFonts w:ascii="Verdana" w:hAnsi="Verdana"/>
          <w:sz w:val="20"/>
          <w:szCs w:val="20"/>
        </w:rPr>
        <w:t>αλίτη – ανθρακικών την οργανική ύλη των παλαιότερων υφάλμυρων φάσεων ιζηματογένεσης. Οι συνθήκες αυτές</w:t>
      </w:r>
      <w:r>
        <w:rPr>
          <w:rFonts w:ascii="Verdana" w:hAnsi="Verdana"/>
          <w:sz w:val="20"/>
          <w:szCs w:val="20"/>
        </w:rPr>
        <w:t xml:space="preserve"> </w:t>
      </w:r>
      <w:r w:rsidRPr="008A0B17">
        <w:rPr>
          <w:rFonts w:ascii="Verdana" w:hAnsi="Verdana"/>
          <w:sz w:val="20"/>
          <w:szCs w:val="20"/>
        </w:rPr>
        <w:t>που απεικονίζονται στην παρακάτω τομή, οδήγησαν στη δημιουργία των κοιτασμάτων πετρελαίου στην περιοχή του Πρίνου.</w:t>
      </w:r>
    </w:p>
    <w:p w14:paraId="33E006EB" w14:textId="77777777" w:rsidR="009B2B8C" w:rsidRDefault="009B2B8C" w:rsidP="005454BD"/>
    <w:p w14:paraId="4665F39F" w14:textId="5D15B566" w:rsidR="008A0B17" w:rsidRDefault="008A0B17" w:rsidP="008A0B17">
      <w:pPr>
        <w:jc w:val="center"/>
      </w:pPr>
      <w:r>
        <w:rPr>
          <w:noProof/>
          <w:lang w:eastAsia="el-GR"/>
        </w:rPr>
        <w:lastRenderedPageBreak/>
        <w:drawing>
          <wp:inline distT="0" distB="0" distL="0" distR="0" wp14:anchorId="6F1325DD" wp14:editId="38BA45D4">
            <wp:extent cx="5273675" cy="2926080"/>
            <wp:effectExtent l="0" t="0" r="3175" b="7620"/>
            <wp:docPr id="70" name="Εικόνα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3675" cy="2926080"/>
                    </a:xfrm>
                    <a:prstGeom prst="rect">
                      <a:avLst/>
                    </a:prstGeom>
                    <a:noFill/>
                  </pic:spPr>
                </pic:pic>
              </a:graphicData>
            </a:graphic>
          </wp:inline>
        </w:drawing>
      </w:r>
    </w:p>
    <w:p w14:paraId="0E90DCB9" w14:textId="2F84D3D2" w:rsidR="008A0B17" w:rsidRPr="008A0B17" w:rsidRDefault="00703190" w:rsidP="00703190">
      <w:pPr>
        <w:spacing w:after="0"/>
        <w:jc w:val="center"/>
        <w:rPr>
          <w:rFonts w:ascii="Verdana" w:hAnsi="Verdana"/>
          <w:i/>
          <w:sz w:val="18"/>
          <w:szCs w:val="18"/>
        </w:rPr>
      </w:pPr>
      <w:r>
        <w:rPr>
          <w:rFonts w:ascii="Verdana" w:hAnsi="Verdana"/>
          <w:b/>
          <w:sz w:val="18"/>
          <w:szCs w:val="18"/>
        </w:rPr>
        <w:t xml:space="preserve">Εικόνα 2.7: </w:t>
      </w:r>
      <w:r w:rsidR="008A0B17" w:rsidRPr="00703190">
        <w:rPr>
          <w:rFonts w:ascii="Verdana" w:hAnsi="Verdana"/>
          <w:sz w:val="18"/>
          <w:szCs w:val="18"/>
        </w:rPr>
        <w:t>Εγκάρσια τομή στην περιοχή Στρυμονικού Κόλπου – Καβάλας – Εκβολών Θάσου, όπου φαίνεται η απόθεση εβαποριτών κατά το Α. Μειόκαινο (Ψιλοβικος, 2010).</w:t>
      </w:r>
    </w:p>
    <w:p w14:paraId="503FF2F4" w14:textId="77777777" w:rsidR="008A0B17" w:rsidRPr="008A0B17" w:rsidRDefault="008A0B17" w:rsidP="00703190">
      <w:pPr>
        <w:spacing w:after="0"/>
        <w:rPr>
          <w:rFonts w:ascii="Verdana" w:hAnsi="Verdana"/>
          <w:sz w:val="20"/>
          <w:szCs w:val="20"/>
        </w:rPr>
      </w:pPr>
    </w:p>
    <w:p w14:paraId="08FC5D2A" w14:textId="77777777" w:rsidR="008A0B17" w:rsidRPr="00A47D95" w:rsidRDefault="008A0B17" w:rsidP="008A0B17">
      <w:pPr>
        <w:jc w:val="both"/>
        <w:rPr>
          <w:rFonts w:ascii="Verdana" w:hAnsi="Verdana"/>
          <w:b/>
          <w:sz w:val="20"/>
          <w:szCs w:val="20"/>
        </w:rPr>
      </w:pPr>
      <w:r w:rsidRPr="00A47D95">
        <w:rPr>
          <w:rFonts w:ascii="Verdana" w:hAnsi="Verdana"/>
          <w:b/>
          <w:sz w:val="20"/>
          <w:szCs w:val="20"/>
        </w:rPr>
        <w:t>Εβαποριτικά Ιζήματα</w:t>
      </w:r>
    </w:p>
    <w:p w14:paraId="35573A64" w14:textId="65F39CB0" w:rsidR="008A0B17" w:rsidRDefault="008A0B17" w:rsidP="008A0B17">
      <w:pPr>
        <w:jc w:val="both"/>
        <w:rPr>
          <w:rFonts w:ascii="Verdana" w:hAnsi="Verdana"/>
          <w:sz w:val="20"/>
          <w:szCs w:val="20"/>
        </w:rPr>
        <w:sectPr w:rsidR="008A0B17" w:rsidSect="00AB0043">
          <w:headerReference w:type="first" r:id="rId32"/>
          <w:footerReference w:type="first" r:id="rId33"/>
          <w:pgSz w:w="11906" w:h="16838"/>
          <w:pgMar w:top="1440" w:right="1800" w:bottom="1440" w:left="1800" w:header="708" w:footer="708" w:gutter="0"/>
          <w:pgNumType w:start="1"/>
          <w:cols w:space="708"/>
          <w:titlePg/>
          <w:docGrid w:linePitch="360"/>
        </w:sectPr>
      </w:pPr>
      <w:r w:rsidRPr="00A47D95">
        <w:rPr>
          <w:rFonts w:ascii="Verdana" w:hAnsi="Verdana"/>
          <w:sz w:val="20"/>
          <w:szCs w:val="20"/>
        </w:rPr>
        <w:t>Στη συνέχεια της γεωλογικής ανασκόπησης που επιχειρείται στο κείμενο αυτό για την περιοχή της λεκάνης του Νέστου και</w:t>
      </w:r>
      <w:r w:rsidR="00770C30">
        <w:rPr>
          <w:rFonts w:ascii="Verdana" w:hAnsi="Verdana"/>
          <w:sz w:val="20"/>
          <w:szCs w:val="20"/>
        </w:rPr>
        <w:t xml:space="preserve"> </w:t>
      </w:r>
      <w:r w:rsidRPr="00A47D95">
        <w:rPr>
          <w:rFonts w:ascii="Verdana" w:hAnsi="Verdana"/>
          <w:sz w:val="20"/>
          <w:szCs w:val="20"/>
        </w:rPr>
        <w:t>τον ευρύτερο</w:t>
      </w:r>
      <w:r w:rsidR="007D00F5">
        <w:rPr>
          <w:rFonts w:ascii="Verdana" w:hAnsi="Verdana"/>
          <w:sz w:val="20"/>
          <w:szCs w:val="20"/>
        </w:rPr>
        <w:t xml:space="preserve"> χώρο</w:t>
      </w:r>
      <w:r w:rsidRPr="00A47D95">
        <w:rPr>
          <w:rFonts w:ascii="Verdana" w:hAnsi="Verdana"/>
          <w:sz w:val="20"/>
          <w:szCs w:val="20"/>
        </w:rPr>
        <w:t xml:space="preserve"> της Ανατολικής Ροδόπης, παρατίθενται οι γεωλογικοί χάρτες, υπό τη γενικευμένη μορφή γεωλογικού σκαριφήματος που απεικονίζει ομαδοποιημένη τη λιθολογία ανά τις γεωλογικές εποχές, αλλά και στη συνέχεια με την αναλυτικότερη μορφή του που απεικονίζει όλους του</w:t>
      </w:r>
      <w:r w:rsidR="00703190">
        <w:rPr>
          <w:rFonts w:ascii="Verdana" w:hAnsi="Verdana"/>
          <w:sz w:val="20"/>
          <w:szCs w:val="20"/>
        </w:rPr>
        <w:t>ς</w:t>
      </w:r>
      <w:r w:rsidRPr="00A47D95">
        <w:rPr>
          <w:rFonts w:ascii="Verdana" w:hAnsi="Verdana"/>
          <w:sz w:val="20"/>
          <w:szCs w:val="20"/>
        </w:rPr>
        <w:t xml:space="preserve"> γεωλογικού</w:t>
      </w:r>
      <w:r w:rsidR="00703190">
        <w:rPr>
          <w:rFonts w:ascii="Verdana" w:hAnsi="Verdana"/>
          <w:sz w:val="20"/>
          <w:szCs w:val="20"/>
        </w:rPr>
        <w:t>ς</w:t>
      </w:r>
      <w:r w:rsidRPr="00A47D95">
        <w:rPr>
          <w:rFonts w:ascii="Verdana" w:hAnsi="Verdana"/>
          <w:sz w:val="20"/>
          <w:szCs w:val="20"/>
        </w:rPr>
        <w:t xml:space="preserve"> σχηματισμούς που απαντώνται στην περιοχή. Πηγή των λιθολογικών , στρωματογραφικών και τεκτονικών δεδομένων αποτέλεσαν οι γεωλογικές χαρτογραφήσεις του ΙΓΜΕ σε κλίμακα 1 : 50000, και πιο συγκεκριμένα τα φύλλα χάρτη Ξάνθη, Λεκάνη, Δράμα, Κρηνίδες, Χρυσούπολη, Άβδηρα, Μέση, Κάτω Νε</w:t>
      </w:r>
      <w:r w:rsidR="00703190">
        <w:rPr>
          <w:rFonts w:ascii="Verdana" w:hAnsi="Verdana"/>
          <w:sz w:val="20"/>
          <w:szCs w:val="20"/>
        </w:rPr>
        <w:t>υροκόπι, Αχλοδοχώρι, Προσοτσάνη</w:t>
      </w:r>
    </w:p>
    <w:p w14:paraId="324C154F" w14:textId="23F08498" w:rsidR="008A0B17" w:rsidRDefault="008A0B17" w:rsidP="008A0B17">
      <w:pPr>
        <w:jc w:val="both"/>
      </w:pPr>
      <w:r>
        <w:rPr>
          <w:rFonts w:ascii="Verdana" w:hAnsi="Verdana"/>
          <w:noProof/>
          <w:sz w:val="20"/>
          <w:szCs w:val="20"/>
          <w:lang w:eastAsia="el-GR"/>
        </w:rPr>
        <w:lastRenderedPageBreak/>
        <w:drawing>
          <wp:anchor distT="0" distB="0" distL="114300" distR="114300" simplePos="0" relativeHeight="251656192" behindDoc="1" locked="0" layoutInCell="1" allowOverlap="1" wp14:anchorId="2CAEFCA9" wp14:editId="665F7DB3">
            <wp:simplePos x="0" y="0"/>
            <wp:positionH relativeFrom="margin">
              <wp:align>center</wp:align>
            </wp:positionH>
            <wp:positionV relativeFrom="paragraph">
              <wp:posOffset>105</wp:posOffset>
            </wp:positionV>
            <wp:extent cx="8475259" cy="5999640"/>
            <wp:effectExtent l="0" t="0" r="2540" b="1270"/>
            <wp:wrapTight wrapText="bothSides">
              <wp:wrapPolygon edited="0">
                <wp:start x="0" y="0"/>
                <wp:lineTo x="0" y="21536"/>
                <wp:lineTo x="21558" y="21536"/>
                <wp:lineTo x="21558" y="0"/>
                <wp:lineTo x="0" y="0"/>
              </wp:wrapPolygon>
            </wp:wrapTight>
            <wp:docPr id="71" name="Εικόνα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475259" cy="5999640"/>
                    </a:xfrm>
                    <a:prstGeom prst="rect">
                      <a:avLst/>
                    </a:prstGeom>
                    <a:noFill/>
                  </pic:spPr>
                </pic:pic>
              </a:graphicData>
            </a:graphic>
            <wp14:sizeRelH relativeFrom="page">
              <wp14:pctWidth>0</wp14:pctWidth>
            </wp14:sizeRelH>
            <wp14:sizeRelV relativeFrom="page">
              <wp14:pctHeight>0</wp14:pctHeight>
            </wp14:sizeRelV>
          </wp:anchor>
        </w:drawing>
      </w:r>
    </w:p>
    <w:p w14:paraId="44CD85E0" w14:textId="77777777" w:rsidR="008A0B17" w:rsidRDefault="008A0B17">
      <w:r>
        <w:rPr>
          <w:noProof/>
          <w:sz w:val="20"/>
          <w:lang w:eastAsia="el-GR"/>
        </w:rPr>
        <w:lastRenderedPageBreak/>
        <w:drawing>
          <wp:anchor distT="0" distB="0" distL="114300" distR="114300" simplePos="0" relativeHeight="251658240" behindDoc="0" locked="0" layoutInCell="1" allowOverlap="1" wp14:anchorId="51E3B66E" wp14:editId="29642B6A">
            <wp:simplePos x="0" y="0"/>
            <wp:positionH relativeFrom="margin">
              <wp:align>center</wp:align>
            </wp:positionH>
            <wp:positionV relativeFrom="margin">
              <wp:posOffset>-3175</wp:posOffset>
            </wp:positionV>
            <wp:extent cx="8338782" cy="5895471"/>
            <wp:effectExtent l="0" t="0" r="5715"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Γεωλογικός Χάρτης.png"/>
                    <pic:cNvPicPr/>
                  </pic:nvPicPr>
                  <pic:blipFill>
                    <a:blip r:embed="rId35">
                      <a:extLst>
                        <a:ext uri="{28A0092B-C50C-407E-A947-70E740481C1C}">
                          <a14:useLocalDpi xmlns:a14="http://schemas.microsoft.com/office/drawing/2010/main" val="0"/>
                        </a:ext>
                      </a:extLst>
                    </a:blip>
                    <a:stretch>
                      <a:fillRect/>
                    </a:stretch>
                  </pic:blipFill>
                  <pic:spPr>
                    <a:xfrm>
                      <a:off x="0" y="0"/>
                      <a:ext cx="8338782" cy="5895471"/>
                    </a:xfrm>
                    <a:prstGeom prst="rect">
                      <a:avLst/>
                    </a:prstGeom>
                  </pic:spPr>
                </pic:pic>
              </a:graphicData>
            </a:graphic>
            <wp14:sizeRelH relativeFrom="page">
              <wp14:pctWidth>0</wp14:pctWidth>
            </wp14:sizeRelH>
            <wp14:sizeRelV relativeFrom="page">
              <wp14:pctHeight>0</wp14:pctHeight>
            </wp14:sizeRelV>
          </wp:anchor>
        </w:drawing>
      </w:r>
      <w:r>
        <w:br w:type="page"/>
      </w:r>
    </w:p>
    <w:p w14:paraId="5AB2D808" w14:textId="4AE3FED0" w:rsidR="008A0B17" w:rsidRDefault="008A0B17">
      <w:r>
        <w:rPr>
          <w:noProof/>
          <w:sz w:val="20"/>
          <w:lang w:eastAsia="el-GR"/>
        </w:rPr>
        <w:lastRenderedPageBreak/>
        <w:drawing>
          <wp:anchor distT="0" distB="0" distL="114300" distR="114300" simplePos="0" relativeHeight="251660288" behindDoc="0" locked="0" layoutInCell="1" allowOverlap="1" wp14:anchorId="6477532C" wp14:editId="51FFFE91">
            <wp:simplePos x="0" y="0"/>
            <wp:positionH relativeFrom="margin">
              <wp:align>center</wp:align>
            </wp:positionH>
            <wp:positionV relativeFrom="paragraph">
              <wp:posOffset>6985</wp:posOffset>
            </wp:positionV>
            <wp:extent cx="8334200" cy="5341004"/>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Υπόμνημα Γεωλογικού.png"/>
                    <pic:cNvPicPr/>
                  </pic:nvPicPr>
                  <pic:blipFill>
                    <a:blip r:embed="rId36">
                      <a:extLst>
                        <a:ext uri="{28A0092B-C50C-407E-A947-70E740481C1C}">
                          <a14:useLocalDpi xmlns:a14="http://schemas.microsoft.com/office/drawing/2010/main" val="0"/>
                        </a:ext>
                      </a:extLst>
                    </a:blip>
                    <a:stretch>
                      <a:fillRect/>
                    </a:stretch>
                  </pic:blipFill>
                  <pic:spPr>
                    <a:xfrm>
                      <a:off x="0" y="0"/>
                      <a:ext cx="8334200" cy="5341004"/>
                    </a:xfrm>
                    <a:prstGeom prst="rect">
                      <a:avLst/>
                    </a:prstGeom>
                  </pic:spPr>
                </pic:pic>
              </a:graphicData>
            </a:graphic>
            <wp14:sizeRelH relativeFrom="page">
              <wp14:pctWidth>0</wp14:pctWidth>
            </wp14:sizeRelH>
            <wp14:sizeRelV relativeFrom="page">
              <wp14:pctHeight>0</wp14:pctHeight>
            </wp14:sizeRelV>
          </wp:anchor>
        </w:drawing>
      </w:r>
    </w:p>
    <w:p w14:paraId="1A168400" w14:textId="3ED6A0CF" w:rsidR="008A0B17" w:rsidRDefault="008A0B17"/>
    <w:p w14:paraId="6CD2A659" w14:textId="56053D58" w:rsidR="008A0B17" w:rsidRDefault="008A0B17"/>
    <w:p w14:paraId="6844A6EE" w14:textId="6C396F81" w:rsidR="008A0B17" w:rsidRDefault="008A0B17"/>
    <w:p w14:paraId="2CC4E961" w14:textId="6CEF0F40" w:rsidR="008A0B17" w:rsidRDefault="008A0B17"/>
    <w:p w14:paraId="1939FDD1" w14:textId="4E414598" w:rsidR="008A0B17" w:rsidRDefault="008A0B17"/>
    <w:p w14:paraId="60CAEAA7" w14:textId="15F00572" w:rsidR="008A0B17" w:rsidRDefault="008A0B17"/>
    <w:p w14:paraId="6398FD8E" w14:textId="77777777" w:rsidR="008A0B17" w:rsidRDefault="008A0B17"/>
    <w:p w14:paraId="7F441835" w14:textId="77777777" w:rsidR="008A0B17" w:rsidRDefault="008A0B17"/>
    <w:p w14:paraId="7261B179" w14:textId="77777777" w:rsidR="008A0B17" w:rsidRDefault="008A0B17"/>
    <w:p w14:paraId="28E2517D" w14:textId="77777777" w:rsidR="008A0B17" w:rsidRDefault="008A0B17"/>
    <w:p w14:paraId="0D5CFCDC" w14:textId="77777777" w:rsidR="008A0B17" w:rsidRDefault="008A0B17"/>
    <w:p w14:paraId="435D2C3C" w14:textId="77777777" w:rsidR="008A0B17" w:rsidRDefault="008A0B17"/>
    <w:p w14:paraId="6876C8FE" w14:textId="77777777" w:rsidR="008A0B17" w:rsidRDefault="008A0B17"/>
    <w:p w14:paraId="3009B841" w14:textId="77777777" w:rsidR="008A0B17" w:rsidRDefault="008A0B17"/>
    <w:p w14:paraId="7FEE5260" w14:textId="77777777" w:rsidR="008A0B17" w:rsidRDefault="008A0B17"/>
    <w:p w14:paraId="74DB38FD" w14:textId="77777777" w:rsidR="008A0B17" w:rsidRDefault="008A0B17"/>
    <w:p w14:paraId="19263587" w14:textId="77777777" w:rsidR="008A0B17" w:rsidRDefault="008A0B17"/>
    <w:p w14:paraId="69E03A02" w14:textId="77777777" w:rsidR="008A0B17" w:rsidRDefault="008A0B17"/>
    <w:p w14:paraId="28B4D03A" w14:textId="1F8891EB" w:rsidR="006F77A2" w:rsidRDefault="00703190" w:rsidP="00E067BF">
      <w:pPr>
        <w:jc w:val="center"/>
      </w:pPr>
      <w:r>
        <w:rPr>
          <w:rFonts w:ascii="Verdana" w:hAnsi="Verdana"/>
          <w:b/>
          <w:sz w:val="18"/>
          <w:szCs w:val="18"/>
        </w:rPr>
        <w:t xml:space="preserve">Εικόνα 2.8: </w:t>
      </w:r>
      <w:r w:rsidRPr="00703190">
        <w:rPr>
          <w:rFonts w:ascii="Verdana" w:hAnsi="Verdana"/>
          <w:sz w:val="18"/>
          <w:szCs w:val="18"/>
        </w:rPr>
        <w:t>Γεωλογικ</w:t>
      </w:r>
      <w:r>
        <w:rPr>
          <w:rFonts w:ascii="Verdana" w:hAnsi="Verdana"/>
          <w:sz w:val="18"/>
          <w:szCs w:val="18"/>
        </w:rPr>
        <w:t>οί</w:t>
      </w:r>
      <w:r w:rsidRPr="00703190">
        <w:rPr>
          <w:rFonts w:ascii="Verdana" w:hAnsi="Verdana"/>
          <w:sz w:val="18"/>
          <w:szCs w:val="18"/>
        </w:rPr>
        <w:t xml:space="preserve"> Χάρτ</w:t>
      </w:r>
      <w:r>
        <w:rPr>
          <w:rFonts w:ascii="Verdana" w:hAnsi="Verdana"/>
          <w:sz w:val="18"/>
          <w:szCs w:val="18"/>
        </w:rPr>
        <w:t>ε</w:t>
      </w:r>
      <w:r w:rsidRPr="00703190">
        <w:rPr>
          <w:rFonts w:ascii="Verdana" w:hAnsi="Verdana"/>
          <w:sz w:val="18"/>
          <w:szCs w:val="18"/>
        </w:rPr>
        <w:t>ς</w:t>
      </w:r>
      <w:r>
        <w:rPr>
          <w:rFonts w:ascii="Verdana" w:hAnsi="Verdana"/>
          <w:sz w:val="18"/>
          <w:szCs w:val="18"/>
        </w:rPr>
        <w:t xml:space="preserve"> της Λεκάνης Απορροής του Νέστου</w:t>
      </w:r>
    </w:p>
    <w:p w14:paraId="3333EF05" w14:textId="77777777" w:rsidR="00703190" w:rsidRPr="005454BD" w:rsidRDefault="00703190" w:rsidP="005454BD">
      <w:pPr>
        <w:sectPr w:rsidR="00703190" w:rsidRPr="005454BD" w:rsidSect="008A0B17">
          <w:headerReference w:type="default" r:id="rId37"/>
          <w:footerReference w:type="default" r:id="rId38"/>
          <w:pgSz w:w="16838" w:h="11906" w:orient="landscape"/>
          <w:pgMar w:top="284" w:right="1440" w:bottom="1800" w:left="1440" w:header="708" w:footer="708" w:gutter="0"/>
          <w:cols w:space="708"/>
          <w:docGrid w:linePitch="360"/>
        </w:sectPr>
      </w:pPr>
    </w:p>
    <w:p w14:paraId="070FFFE5" w14:textId="77777777" w:rsidR="00C52952" w:rsidRDefault="00C52952" w:rsidP="00C52952">
      <w:pPr>
        <w:pStyle w:val="2"/>
        <w:rPr>
          <w:rFonts w:ascii="Verdana" w:hAnsi="Verdana"/>
        </w:rPr>
      </w:pPr>
      <w:bookmarkStart w:id="14" w:name="_Toc5613907"/>
      <w:r w:rsidRPr="00A81388">
        <w:rPr>
          <w:rFonts w:ascii="Verdana" w:hAnsi="Verdana"/>
        </w:rPr>
        <w:lastRenderedPageBreak/>
        <w:t>2.6</w:t>
      </w:r>
      <w:r w:rsidRPr="00A81388">
        <w:rPr>
          <w:rFonts w:ascii="Verdana" w:hAnsi="Verdana"/>
        </w:rPr>
        <w:tab/>
        <w:t>ΓΕΩΜΟΡΦΟΛΟΓΙΚΑ ΣΤΟΙΧΕΙΑ</w:t>
      </w:r>
      <w:bookmarkEnd w:id="14"/>
    </w:p>
    <w:p w14:paraId="42364A18" w14:textId="32DC06E8" w:rsidR="00123A8D" w:rsidRPr="00BD2297" w:rsidRDefault="00123A8D" w:rsidP="00123A8D">
      <w:pPr>
        <w:jc w:val="both"/>
        <w:rPr>
          <w:rFonts w:ascii="Verdana" w:hAnsi="Verdana"/>
          <w:sz w:val="20"/>
          <w:szCs w:val="20"/>
        </w:rPr>
      </w:pPr>
      <w:r w:rsidRPr="00BD2297">
        <w:rPr>
          <w:rFonts w:ascii="Verdana" w:hAnsi="Verdana"/>
          <w:sz w:val="20"/>
          <w:szCs w:val="20"/>
        </w:rPr>
        <w:t>Η λεκάνη απορροής του Νέστου έχει σχηματιστεί κατά μήκος μιας μεγάλης ρηξιγενούς ζώνης, η οποία διαχωρίζει την οροσειρά της Δ. Ροδόπης ανατολικά, από την οροσειρά που σχηματίζουν τα όρη Ρίλα, Πίριν, Ορβήλος, Φαλακρό και Λεκάνης δυτικά. Από γεωμορφολογική άποψη η λεκάνη αυτή δεν έχει ενιαία συγκρότηση, αλλά αποτελείται από τοπικά βυθίσματα (τάφρους) όπως του Ραζλόκ, του Άνω Νευροκοπίου, των Παπάδων και του Παρανεστίου-Σταυρούπολης, μεταξύ των οποίων παρεμβάλλονται τοπικά εξάρματα (κέρατα)</w:t>
      </w:r>
      <w:r w:rsidR="007D00F5">
        <w:rPr>
          <w:rFonts w:ascii="Verdana" w:hAnsi="Verdana"/>
          <w:sz w:val="20"/>
          <w:szCs w:val="20"/>
        </w:rPr>
        <w:t>,</w:t>
      </w:r>
      <w:r w:rsidRPr="00BD2297">
        <w:rPr>
          <w:rFonts w:ascii="Verdana" w:hAnsi="Verdana"/>
          <w:sz w:val="20"/>
          <w:szCs w:val="20"/>
        </w:rPr>
        <w:t xml:space="preserve"> όπως της Κλεισούρας, του Θησαυρού και των Στενών. Μέσα στα τοπικά βυθίσματα έχουν αποτεθεί μεταλπικά ιζήματα, χερσοποτάμια και λιμνοποτάμια, ενώ στα τοπικά εξάρματα ο Νέστος έχει διανοίξει στενές και βαθιές κοιλάδες ή φαράγγια.</w:t>
      </w:r>
    </w:p>
    <w:p w14:paraId="37C55DA0" w14:textId="0FFCA7E7" w:rsidR="00123A8D" w:rsidRPr="00BD2297" w:rsidRDefault="00123A8D" w:rsidP="00123A8D">
      <w:pPr>
        <w:jc w:val="both"/>
        <w:rPr>
          <w:rFonts w:ascii="Verdana" w:hAnsi="Verdana"/>
          <w:sz w:val="20"/>
          <w:szCs w:val="20"/>
        </w:rPr>
      </w:pPr>
      <w:r w:rsidRPr="00BD2297">
        <w:rPr>
          <w:rFonts w:ascii="Verdana" w:hAnsi="Verdana"/>
          <w:sz w:val="20"/>
          <w:szCs w:val="20"/>
        </w:rPr>
        <w:t>Σύμφωνα με τους Choleev και Baltackov (1989) και τους PsiIovikos και Vavliakis (1989) η λεκάνη του Νέστου διανοίχτηκε και διαμορφώθηκε σε δύο εξελικτικές φάσεις.</w:t>
      </w:r>
    </w:p>
    <w:p w14:paraId="29A593F9" w14:textId="0B1717E7" w:rsidR="00123A8D" w:rsidRPr="00123A8D" w:rsidRDefault="00123A8D" w:rsidP="00385AC6">
      <w:pPr>
        <w:pStyle w:val="a3"/>
        <w:numPr>
          <w:ilvl w:val="0"/>
          <w:numId w:val="12"/>
        </w:numPr>
        <w:ind w:right="-58"/>
        <w:jc w:val="both"/>
        <w:rPr>
          <w:rFonts w:ascii="Verdana" w:hAnsi="Verdana"/>
          <w:sz w:val="20"/>
          <w:szCs w:val="20"/>
        </w:rPr>
      </w:pPr>
      <w:r w:rsidRPr="00123A8D">
        <w:rPr>
          <w:rFonts w:ascii="Verdana" w:hAnsi="Verdana"/>
          <w:sz w:val="20"/>
          <w:szCs w:val="20"/>
        </w:rPr>
        <w:t>Κατά το στάδιο του Παλαιονέστου μέσα στη λεκάνη δημιουργήθηκε μια ώριμη και ευρύτατη ποτάμια κοιλάδα, η οποία κατά θέσεις φιλοξένησε λίμνες και έλη. Ο σχηματισμός της κοιλάδας του Παλαιονέστου τοποθετείται στο Νεογενές.</w:t>
      </w:r>
    </w:p>
    <w:p w14:paraId="502A90EC" w14:textId="3E01BD0F" w:rsidR="00123A8D" w:rsidRPr="00123A8D" w:rsidRDefault="00123A8D" w:rsidP="00385AC6">
      <w:pPr>
        <w:pStyle w:val="a3"/>
        <w:numPr>
          <w:ilvl w:val="0"/>
          <w:numId w:val="12"/>
        </w:numPr>
        <w:ind w:right="-58"/>
        <w:jc w:val="both"/>
        <w:rPr>
          <w:rFonts w:ascii="Verdana" w:hAnsi="Verdana"/>
          <w:sz w:val="20"/>
          <w:szCs w:val="20"/>
        </w:rPr>
      </w:pPr>
      <w:r w:rsidRPr="00123A8D">
        <w:rPr>
          <w:rFonts w:ascii="Verdana" w:hAnsi="Verdana"/>
          <w:sz w:val="20"/>
          <w:szCs w:val="20"/>
        </w:rPr>
        <w:t>Κατά το στάδιο του Νεονέστου η διαβρωτική δράση του ποταμού διάνοιξε στη βάση της κοιλάδας του Παλαιονέστου στενή και βαθιά κοιλάδα, μέσα στην οποία ρέει σήμερα. Ο σχηματισμός της κοιλάδας του Νεονέστου οφείλεται σε τεκτονικές ανακατατάξεις και κλιματικές αλλαγές του Τεταρτογενούς στην περιοχή αυτή. Σημαντικό ρόλο φαίνεται ότι έπαιξε η βύθιση της Αιγηίδας στο</w:t>
      </w:r>
      <w:r w:rsidR="007D00F5">
        <w:rPr>
          <w:rFonts w:ascii="Verdana" w:hAnsi="Verdana"/>
          <w:sz w:val="20"/>
          <w:szCs w:val="20"/>
        </w:rPr>
        <w:t>ν</w:t>
      </w:r>
      <w:r w:rsidRPr="00123A8D">
        <w:rPr>
          <w:rFonts w:ascii="Verdana" w:hAnsi="Verdana"/>
          <w:sz w:val="20"/>
          <w:szCs w:val="20"/>
        </w:rPr>
        <w:t xml:space="preserve"> χώρο του Αιγαίου πελάγους και η ανύψωση ολόκληρης της μάζας της Ροδόπης κατ' αυτήν την περίοδο (Ψιλοβίκος, 1990).</w:t>
      </w:r>
    </w:p>
    <w:p w14:paraId="01E64CFB" w14:textId="7ACAEA55" w:rsidR="00123A8D" w:rsidRPr="00A81388" w:rsidRDefault="00123A8D" w:rsidP="00123A8D">
      <w:pPr>
        <w:pStyle w:val="3"/>
        <w:rPr>
          <w:rFonts w:ascii="Verdana" w:hAnsi="Verdana"/>
        </w:rPr>
      </w:pPr>
      <w:bookmarkStart w:id="15" w:name="_Toc5613908"/>
      <w:r w:rsidRPr="00A81388">
        <w:rPr>
          <w:rFonts w:ascii="Verdana" w:hAnsi="Verdana"/>
        </w:rPr>
        <w:t>2.6.1</w:t>
      </w:r>
      <w:r w:rsidRPr="00A81388">
        <w:rPr>
          <w:rFonts w:ascii="Verdana" w:hAnsi="Verdana"/>
        </w:rPr>
        <w:tab/>
        <w:t>ΤΟ ΒΥΘΙΣΜΑ ΠΑΡΑΝΕΣΤΙΟΥ-ΣΤΑΥΡΟΥΠΟΛΗΣ</w:t>
      </w:r>
      <w:bookmarkEnd w:id="15"/>
    </w:p>
    <w:p w14:paraId="3F9B13D9" w14:textId="77777777" w:rsidR="00123A8D" w:rsidRPr="00BD2297" w:rsidRDefault="00123A8D" w:rsidP="00123A8D">
      <w:pPr>
        <w:jc w:val="both"/>
        <w:rPr>
          <w:rFonts w:ascii="Verdana" w:hAnsi="Verdana"/>
          <w:sz w:val="20"/>
          <w:szCs w:val="20"/>
        </w:rPr>
      </w:pPr>
      <w:r w:rsidRPr="00BD2297">
        <w:rPr>
          <w:rFonts w:ascii="Verdana" w:hAnsi="Verdana"/>
          <w:sz w:val="20"/>
          <w:szCs w:val="20"/>
        </w:rPr>
        <w:t>Το βύθισμα Παρανεστίου-Σταυρούπολης έχει σχήμα επίμηκες με ΒΔ-ΝΑ προσανατολισμό. Έχει σχηματιστεί μεταξύ των νοτίων κλιτύων της Δ. Ροδόπης και των βορείων κλιτύων της Λεκάνης, αλλά έχει εγκλωβιστεί μεταξύ των εξαρμάτων του Θησαυρού (βόρεια) και των Στενών Νέστου (νότια). Έχει μήκος 35 km περίπου και κατά θέσεις είτε στενεύει πολύ, είτε διευρύνεται σημαντικά.</w:t>
      </w:r>
    </w:p>
    <w:p w14:paraId="3B554599" w14:textId="77777777" w:rsidR="00123A8D" w:rsidRPr="00BD2297" w:rsidRDefault="00123A8D" w:rsidP="00123A8D">
      <w:pPr>
        <w:jc w:val="both"/>
        <w:rPr>
          <w:rFonts w:ascii="Verdana" w:hAnsi="Verdana"/>
          <w:sz w:val="20"/>
          <w:szCs w:val="20"/>
        </w:rPr>
      </w:pPr>
      <w:r w:rsidRPr="00BD2297">
        <w:rPr>
          <w:rFonts w:ascii="Verdana" w:hAnsi="Verdana"/>
          <w:sz w:val="20"/>
          <w:szCs w:val="20"/>
        </w:rPr>
        <w:t>• Από γεωλογική άποψη στη νότια πλευρά του βυθίσματος επικρατούν σχηματισμοί μαρμάρων, στη κεντρική ζώνη του βυθίσματος επικρατούν οι Γνεύσιοι, σχιστόλιθοι και αμφιβολίτες. Στη βόρεια πλευρά του βυθίσματος επικρατούν γρανοδιοριτικές διεισδύσεις και ηφαιστειακά πετρώματα (ρυόλιθοι Κούλας).</w:t>
      </w:r>
    </w:p>
    <w:p w14:paraId="515BC949" w14:textId="77777777" w:rsidR="00123A8D" w:rsidRPr="00BD2297" w:rsidRDefault="00123A8D" w:rsidP="00123A8D">
      <w:pPr>
        <w:jc w:val="both"/>
        <w:rPr>
          <w:rFonts w:ascii="Verdana" w:hAnsi="Verdana"/>
          <w:sz w:val="20"/>
          <w:szCs w:val="20"/>
        </w:rPr>
      </w:pPr>
      <w:r w:rsidRPr="00BD2297">
        <w:rPr>
          <w:rFonts w:ascii="Verdana" w:hAnsi="Verdana"/>
          <w:sz w:val="20"/>
          <w:szCs w:val="20"/>
        </w:rPr>
        <w:t xml:space="preserve">• Το βύθισμα αυτό έχει δημιουργηθεί μεταξύ της ενότητας του Παγγαίου και της ενότητας του Σιδηρόνερου της μάζας της Ροδόπης </w:t>
      </w:r>
    </w:p>
    <w:p w14:paraId="4945D308" w14:textId="63BECCED" w:rsidR="00123A8D" w:rsidRPr="00BD2297" w:rsidRDefault="00123A8D" w:rsidP="00123A8D">
      <w:pPr>
        <w:jc w:val="both"/>
        <w:rPr>
          <w:rFonts w:ascii="Verdana" w:hAnsi="Verdana"/>
          <w:sz w:val="20"/>
          <w:szCs w:val="20"/>
        </w:rPr>
      </w:pPr>
      <w:r w:rsidRPr="00BD2297">
        <w:rPr>
          <w:rFonts w:ascii="Verdana" w:hAnsi="Verdana"/>
          <w:sz w:val="20"/>
          <w:szCs w:val="20"/>
        </w:rPr>
        <w:t>• Από γεωμορφολογική άποψη το βύθισμα αυτό είναι ασύμμετρο. Η νότια πλευρά του έχει απότομες κλιτείς οι οποίες τέμνουν παλιές καρστικές επιφάνειες. Έχει επίσης υποτυπώδες υδρογραφικό δίκτυο, λόγω υπόγειας αποστράγγισης στο χώρο των μαρμάρων. Αντίθετα η βόρεια πλευρά έχει ομαλές κλιτείς</w:t>
      </w:r>
      <w:r w:rsidR="007D00F5">
        <w:rPr>
          <w:rFonts w:ascii="Verdana" w:hAnsi="Verdana"/>
          <w:sz w:val="20"/>
          <w:szCs w:val="20"/>
        </w:rPr>
        <w:t>,</w:t>
      </w:r>
      <w:r w:rsidRPr="00BD2297">
        <w:rPr>
          <w:rFonts w:ascii="Verdana" w:hAnsi="Verdana"/>
          <w:sz w:val="20"/>
          <w:szCs w:val="20"/>
        </w:rPr>
        <w:t xml:space="preserve"> στις οποίες το υδρογραφικό δίκτυο έχει εξαιρετική ανάπτυξη και οργάνωση. Στον κεντρικό χώρο του βυθίσματος εμφανίζεται κατά θέσεις το υπόβαθρο μέσα στο οποίο ο Νέστος έχει διανοίξει βαθιές κοιλάδες με αναβαθμίδες. Το μεγαλύτερο όμως τμήμα του χώρου αυτού είναι ανοιχτό και έχει δεχθεί χερσοποτάμια, ποταμολιμναία και λιμναία ιζήματα, πλειο-πλειστοκαινικής ηλικίας.</w:t>
      </w:r>
    </w:p>
    <w:p w14:paraId="16BDA7C2" w14:textId="77777777" w:rsidR="00123A8D" w:rsidRPr="00BD2297" w:rsidRDefault="00123A8D" w:rsidP="00123A8D">
      <w:pPr>
        <w:jc w:val="both"/>
        <w:rPr>
          <w:rFonts w:ascii="Verdana" w:hAnsi="Verdana"/>
          <w:sz w:val="20"/>
          <w:szCs w:val="20"/>
        </w:rPr>
      </w:pPr>
      <w:r w:rsidRPr="00BD2297">
        <w:rPr>
          <w:rFonts w:ascii="Verdana" w:hAnsi="Verdana"/>
          <w:sz w:val="20"/>
          <w:szCs w:val="20"/>
        </w:rPr>
        <w:t xml:space="preserve">Σε όλο το μήκος των πλευρών του βυθίσματος. υπάρχουν αναβαθμίδες, οι οποίες έχουν σχηματιστεί τόσο στα πετρώματα του υποβάθρου, όσο και στις ιζηματογενείς </w:t>
      </w:r>
      <w:r w:rsidRPr="00BD2297">
        <w:rPr>
          <w:rFonts w:ascii="Verdana" w:hAnsi="Verdana"/>
          <w:sz w:val="20"/>
          <w:szCs w:val="20"/>
        </w:rPr>
        <w:lastRenderedPageBreak/>
        <w:t>αποθέσεις. Οι αναβαθμίδες έχουν σαφή χαρακτηριστικά, όπως ομαλές επιφάνειες, απότομο μέτωπο, συζυγή συνήθως ανάπτυξη και κλιμακωτή διάταξη σε διάφορα υψομετρικά επίπεδα. Η έρευνα αυτή αφορά στη χαρτογράφηση και στη μελέτη των αναβαθμίδων αυτών προκειμένου να εξαχθούν συμπεράσματα για τη δράση του Νέστου στην περιοχή.</w:t>
      </w:r>
    </w:p>
    <w:p w14:paraId="28F98256" w14:textId="13D369F4" w:rsidR="00123A8D" w:rsidRPr="00A81388" w:rsidRDefault="00123A8D" w:rsidP="00123A8D">
      <w:pPr>
        <w:pStyle w:val="3"/>
        <w:rPr>
          <w:rFonts w:ascii="Verdana" w:hAnsi="Verdana"/>
        </w:rPr>
      </w:pPr>
      <w:bookmarkStart w:id="16" w:name="_Toc5613909"/>
      <w:r w:rsidRPr="00A81388">
        <w:rPr>
          <w:rFonts w:ascii="Verdana" w:hAnsi="Verdana"/>
        </w:rPr>
        <w:t>2.6.2</w:t>
      </w:r>
      <w:r w:rsidRPr="00A81388">
        <w:rPr>
          <w:rFonts w:ascii="Verdana" w:hAnsi="Verdana"/>
        </w:rPr>
        <w:tab/>
        <w:t>ΕΡΕΥΝΑ ΤΗΣ ΓΕΩΜΟΡΦΟΛΟΓΙΑ ΤΗΣ ΚΟΙΛΑΔΑΣ ΚΑΙ ΤΗΣ ΚΟΙΤΗΣ ΤΟΥ ΝΕΣΤΟΥ</w:t>
      </w:r>
      <w:bookmarkEnd w:id="16"/>
    </w:p>
    <w:p w14:paraId="27F6DEB9" w14:textId="18EFEBEE" w:rsidR="00123A8D" w:rsidRPr="00BD2297" w:rsidRDefault="00123A8D" w:rsidP="00123A8D">
      <w:pPr>
        <w:jc w:val="both"/>
        <w:rPr>
          <w:rFonts w:ascii="Verdana" w:hAnsi="Verdana"/>
          <w:sz w:val="20"/>
          <w:szCs w:val="20"/>
        </w:rPr>
      </w:pPr>
      <w:r w:rsidRPr="00BD2297">
        <w:rPr>
          <w:rFonts w:ascii="Verdana" w:hAnsi="Verdana"/>
          <w:sz w:val="20"/>
          <w:szCs w:val="20"/>
        </w:rPr>
        <w:t>Η κοιλάδα του Νέστου στο</w:t>
      </w:r>
      <w:r w:rsidR="007D00F5">
        <w:rPr>
          <w:rFonts w:ascii="Verdana" w:hAnsi="Verdana"/>
          <w:sz w:val="20"/>
          <w:szCs w:val="20"/>
        </w:rPr>
        <w:t>ν</w:t>
      </w:r>
      <w:r w:rsidRPr="00BD2297">
        <w:rPr>
          <w:rFonts w:ascii="Verdana" w:hAnsi="Verdana"/>
          <w:sz w:val="20"/>
          <w:szCs w:val="20"/>
        </w:rPr>
        <w:t xml:space="preserve"> χώρο του βυθίσματος Παρανεστίου - Σταυρούπολης έχει πολύπλοκη γεωμορφολογική κατασκευή, η οποία διαφέρει από αυτή μιας κλα</w:t>
      </w:r>
      <w:r w:rsidR="006B359D">
        <w:rPr>
          <w:rFonts w:ascii="Verdana" w:hAnsi="Verdana"/>
          <w:sz w:val="20"/>
          <w:szCs w:val="20"/>
        </w:rPr>
        <w:t>σ</w:t>
      </w:r>
      <w:r w:rsidRPr="00BD2297">
        <w:rPr>
          <w:rFonts w:ascii="Verdana" w:hAnsi="Verdana"/>
          <w:sz w:val="20"/>
          <w:szCs w:val="20"/>
        </w:rPr>
        <w:t>σικής ποτάμιας κοιλάδας. Τα πιο χαρακτηριστικά της γνωρίσματα είναι τα ακόλουθα:</w:t>
      </w:r>
    </w:p>
    <w:p w14:paraId="44CB2C15" w14:textId="7C6079F2" w:rsidR="00123A8D" w:rsidRPr="00123A8D" w:rsidRDefault="00123A8D" w:rsidP="007D00F5">
      <w:pPr>
        <w:pStyle w:val="a3"/>
        <w:numPr>
          <w:ilvl w:val="0"/>
          <w:numId w:val="13"/>
        </w:numPr>
        <w:ind w:right="-58"/>
        <w:jc w:val="both"/>
        <w:rPr>
          <w:rFonts w:ascii="Verdana" w:hAnsi="Verdana"/>
          <w:sz w:val="20"/>
          <w:szCs w:val="20"/>
        </w:rPr>
      </w:pPr>
      <w:r w:rsidRPr="00123A8D">
        <w:rPr>
          <w:rFonts w:ascii="Verdana" w:hAnsi="Verdana"/>
          <w:sz w:val="20"/>
          <w:szCs w:val="20"/>
        </w:rPr>
        <w:t>Η ασυμμετρία των πλευρών της. Απότομα πρανή στη δεξιά κατά ροή πλευρά, με κατακόρυφα τοιχώματα στο χώρο των μαρμάρων. Ομαλών κλίσεων πρανή στην αριστερή κατά ροή πλευρά στο χώρο των γνευσιοσχιστολίθων και μαγματικών πετρωμάτων. Η μορφολογική αυτή ασυμμετρία φαίνεται ότι εκφράζει με ιδιαίτερη σαφήνεια τη σχέση της ενότητας του Παγγαίου προς την ενότητα του Σιδηρόνερου για τις οποίες έγινε ήδη αναφορά.</w:t>
      </w:r>
    </w:p>
    <w:p w14:paraId="41670968" w14:textId="6D3BEF1E" w:rsidR="00123A8D" w:rsidRPr="00123A8D" w:rsidRDefault="00123A8D" w:rsidP="007D00F5">
      <w:pPr>
        <w:pStyle w:val="a3"/>
        <w:numPr>
          <w:ilvl w:val="0"/>
          <w:numId w:val="13"/>
        </w:numPr>
        <w:ind w:right="-58"/>
        <w:jc w:val="both"/>
        <w:rPr>
          <w:rFonts w:ascii="Verdana" w:hAnsi="Verdana"/>
          <w:sz w:val="20"/>
          <w:szCs w:val="20"/>
        </w:rPr>
      </w:pPr>
      <w:r w:rsidRPr="00123A8D">
        <w:rPr>
          <w:rFonts w:ascii="Verdana" w:hAnsi="Verdana"/>
          <w:sz w:val="20"/>
          <w:szCs w:val="20"/>
        </w:rPr>
        <w:t>Η ασυνεχής ανάπτυξη της κεντρικής ζώνης της. Η κοιλάδα ανοίγει και στενεύει σε πολλές θέσεις, αναγκάζοντας το Νέστο να καμφθεί και να εγκιβωτιστεί στο υπόβαθρο (στενά) ή να ρέει ως πλεξοειδής ποταμός σε ευρεία κοιλάδα (ανοίγματα).</w:t>
      </w:r>
    </w:p>
    <w:p w14:paraId="28E0A436" w14:textId="0E507774" w:rsidR="00123A8D" w:rsidRPr="00BD2297" w:rsidRDefault="00123A8D" w:rsidP="007D00F5">
      <w:pPr>
        <w:jc w:val="both"/>
        <w:rPr>
          <w:rFonts w:ascii="Verdana" w:hAnsi="Verdana"/>
          <w:sz w:val="20"/>
          <w:szCs w:val="20"/>
        </w:rPr>
      </w:pPr>
      <w:r w:rsidRPr="00BD2297">
        <w:rPr>
          <w:rFonts w:ascii="Verdana" w:hAnsi="Verdana"/>
          <w:sz w:val="20"/>
          <w:szCs w:val="20"/>
        </w:rPr>
        <w:t>Από την εξάπλωση των λιμναίων πλειο-τεταρτογενών ιζηματογενών αποθέσεων στο</w:t>
      </w:r>
      <w:r w:rsidR="007D00F5">
        <w:rPr>
          <w:rFonts w:ascii="Verdana" w:hAnsi="Verdana"/>
          <w:sz w:val="20"/>
          <w:szCs w:val="20"/>
        </w:rPr>
        <w:t>ν</w:t>
      </w:r>
      <w:r w:rsidRPr="00BD2297">
        <w:rPr>
          <w:rFonts w:ascii="Verdana" w:hAnsi="Verdana"/>
          <w:sz w:val="20"/>
          <w:szCs w:val="20"/>
        </w:rPr>
        <w:t xml:space="preserve"> χώρο αυτό προκύπτει ότι το κατώτερο τμήμα του βυθίσματος Παρανεστίου - Σταυρούπολης είχε καλυφθεί από τα νερά μιας λίμνης. Η στάθμη της λίμνης αυτής θα πρέπει να έφθανε μέχρις υψομέτρου περίπου 170 - 180 m και στον κεντρικό της τομέα να υπήρχαν νησίδες (σημερινοί λόφοι Κολώνα, Μουργκάνα, Πουσλάκι). Επομένως, προϋπήρχε το ημικαρστικό βύθισμα με τις νησίδες του και τα πλειο-τεταρτογενή ιζήματα πριν αρχίσει ο Νέστος την τελευταία φάση της διαβρωτικής του δράσης και τον σχηματισμό της σημερινής του κοιλάδας.</w:t>
      </w:r>
    </w:p>
    <w:p w14:paraId="4D0885C1" w14:textId="16FBA161" w:rsidR="00123A8D" w:rsidRPr="00123A8D" w:rsidRDefault="00123A8D" w:rsidP="007D00F5">
      <w:pPr>
        <w:pStyle w:val="a3"/>
        <w:numPr>
          <w:ilvl w:val="0"/>
          <w:numId w:val="13"/>
        </w:numPr>
        <w:ind w:right="-58"/>
        <w:jc w:val="both"/>
        <w:rPr>
          <w:rFonts w:ascii="Verdana" w:hAnsi="Verdana"/>
          <w:sz w:val="20"/>
          <w:szCs w:val="20"/>
        </w:rPr>
      </w:pPr>
      <w:r w:rsidRPr="00123A8D">
        <w:rPr>
          <w:rFonts w:ascii="Verdana" w:hAnsi="Verdana"/>
          <w:sz w:val="20"/>
          <w:szCs w:val="20"/>
        </w:rPr>
        <w:t>Ασυμμετρία της υδρογραφίας του. Η δεξιά κατά τη ροή πλευρά κυρίως κατάντη του Καπνόφυτου έχει περιορισμένη τροφοδοσία σε νερό και φερτά υλικά. Αυτό οφείλεται στο ανάγλυφο και στην επικράτηση των μαρμάρων. Αντίθετα, η αριστερή κατά τη ροή πλευρά έχει μεγάλη τροφοδοσία σε νερό και φερτά υλικά από ένα καλά αναπτυγμένο δίκτυο πλευρικών κλάδων του Νέστου, το οποίο αναπτύσσεται στα πετρώματα του υποβάθρου και στα λιμναία ιζήματα. Η συνδυασμένη διάβρωση των κλάδων αυτών συνέβαλε και στην ομαλοποίηση του αναγλύφου της πλευράς αυτής.</w:t>
      </w:r>
    </w:p>
    <w:p w14:paraId="5B002AA8" w14:textId="63B1C8EB" w:rsidR="00123A8D" w:rsidRPr="00123A8D" w:rsidRDefault="00123A8D" w:rsidP="007D00F5">
      <w:pPr>
        <w:pStyle w:val="a3"/>
        <w:numPr>
          <w:ilvl w:val="0"/>
          <w:numId w:val="13"/>
        </w:numPr>
        <w:ind w:right="-58"/>
        <w:jc w:val="both"/>
        <w:rPr>
          <w:rFonts w:ascii="Verdana" w:hAnsi="Verdana"/>
          <w:sz w:val="20"/>
          <w:szCs w:val="20"/>
        </w:rPr>
      </w:pPr>
      <w:r w:rsidRPr="00123A8D">
        <w:rPr>
          <w:rFonts w:ascii="Verdana" w:hAnsi="Verdana"/>
          <w:sz w:val="20"/>
          <w:szCs w:val="20"/>
        </w:rPr>
        <w:t>Η πορεία της σημερινής κοίτης ροής του Νέστου παρουσιάζει κάμψεις κατά ορθή γωνία σε πολλές θέσεις και έχει τυπικά χαρακτηριστικά κοίτης πλεξοειδούς ποταμού με πολλές πλευρικές και κεντρικές νησίδες.</w:t>
      </w:r>
    </w:p>
    <w:p w14:paraId="30715E4D" w14:textId="3546733F" w:rsidR="00123A8D" w:rsidRPr="00123A8D" w:rsidRDefault="00123A8D" w:rsidP="007D00F5">
      <w:pPr>
        <w:pStyle w:val="a3"/>
        <w:numPr>
          <w:ilvl w:val="0"/>
          <w:numId w:val="13"/>
        </w:numPr>
        <w:ind w:right="-58"/>
        <w:jc w:val="both"/>
        <w:rPr>
          <w:rFonts w:ascii="Verdana" w:hAnsi="Verdana"/>
          <w:sz w:val="20"/>
          <w:szCs w:val="20"/>
        </w:rPr>
      </w:pPr>
      <w:r w:rsidRPr="00123A8D">
        <w:rPr>
          <w:rFonts w:ascii="Verdana" w:hAnsi="Verdana"/>
          <w:sz w:val="20"/>
          <w:szCs w:val="20"/>
        </w:rPr>
        <w:t>Τα υλικά της σημερινής κοίτης του Νέστου είναι κατά κανόνα χονδροκλαστικά. Οι μεγάλες κροκάλες κυριαρχούν σε ανάμειξη με μικρότερες κροκάλες και χαλίκια. Το ποσοστό της άμμου και μάλιστα χονδρόκοκκης είναι ελάχιστο και περιορίζεται στα φράγματα, όπου δεν υπερβαίνει το 10% του συνόλου των υλικών. Εξαίρεση ίσως αποτελεί η περιοχή της κοίτης πριν την είσοδο του Νέστου στα Θρακικά Τέμπη (Κάμπος) όπου η άμμος συμμετέχει σε ποσοστό περίπου 20%.Ελάχιστη επίσης είναι και η συμμετοχή του λεπτόκοκκου υλικού στην</w:t>
      </w:r>
      <w:r w:rsidR="00770C30">
        <w:rPr>
          <w:rFonts w:ascii="Verdana" w:hAnsi="Verdana"/>
          <w:sz w:val="20"/>
          <w:szCs w:val="20"/>
        </w:rPr>
        <w:t xml:space="preserve"> </w:t>
      </w:r>
      <w:r w:rsidRPr="00123A8D">
        <w:rPr>
          <w:rFonts w:ascii="Verdana" w:hAnsi="Verdana"/>
          <w:sz w:val="20"/>
          <w:szCs w:val="20"/>
        </w:rPr>
        <w:t>κοίτη</w:t>
      </w:r>
      <w:r w:rsidR="007D00F5">
        <w:rPr>
          <w:rFonts w:ascii="Verdana" w:hAnsi="Verdana"/>
          <w:sz w:val="20"/>
          <w:szCs w:val="20"/>
        </w:rPr>
        <w:t>,</w:t>
      </w:r>
      <w:r w:rsidRPr="00123A8D">
        <w:rPr>
          <w:rFonts w:ascii="Verdana" w:hAnsi="Verdana"/>
          <w:sz w:val="20"/>
          <w:szCs w:val="20"/>
        </w:rPr>
        <w:t xml:space="preserve"> το οποίο αποτίθεται μόνο από πλημμυρικές παροχές σε κοιλώματα </w:t>
      </w:r>
      <w:r w:rsidRPr="00123A8D">
        <w:rPr>
          <w:rFonts w:ascii="Verdana" w:hAnsi="Verdana"/>
          <w:sz w:val="20"/>
          <w:szCs w:val="20"/>
        </w:rPr>
        <w:lastRenderedPageBreak/>
        <w:t>και δεν υπερβαίνει το 2-3%.</w:t>
      </w:r>
      <w:r w:rsidR="007D00F5">
        <w:rPr>
          <w:rFonts w:ascii="Verdana" w:hAnsi="Verdana"/>
          <w:sz w:val="20"/>
          <w:szCs w:val="20"/>
        </w:rPr>
        <w:t xml:space="preserve"> </w:t>
      </w:r>
      <w:r w:rsidRPr="00123A8D">
        <w:rPr>
          <w:rFonts w:ascii="Verdana" w:hAnsi="Verdana"/>
          <w:sz w:val="20"/>
          <w:szCs w:val="20"/>
        </w:rPr>
        <w:t>Από πλευράς λιθολογικής σύστασης</w:t>
      </w:r>
      <w:r w:rsidR="007D00F5">
        <w:rPr>
          <w:rFonts w:ascii="Verdana" w:hAnsi="Verdana"/>
          <w:sz w:val="20"/>
          <w:szCs w:val="20"/>
        </w:rPr>
        <w:t>,</w:t>
      </w:r>
      <w:r w:rsidRPr="00123A8D">
        <w:rPr>
          <w:rFonts w:ascii="Verdana" w:hAnsi="Verdana"/>
          <w:sz w:val="20"/>
          <w:szCs w:val="20"/>
        </w:rPr>
        <w:t xml:space="preserve"> οι κροκάλες προέρχονται από γνευσιακα-σχιστολιθικά (30-40%), γρανιτικά (20-30 %),ηφαιστειακά (20-25 %) και ανθρακικά (5-10 %) πετρώματα.</w:t>
      </w:r>
    </w:p>
    <w:p w14:paraId="083B7FB3" w14:textId="50F3953E" w:rsidR="00123A8D" w:rsidRPr="00123A8D" w:rsidRDefault="00123A8D" w:rsidP="007D00F5">
      <w:pPr>
        <w:pStyle w:val="a3"/>
        <w:numPr>
          <w:ilvl w:val="0"/>
          <w:numId w:val="13"/>
        </w:numPr>
        <w:ind w:right="-58"/>
        <w:jc w:val="both"/>
        <w:rPr>
          <w:rFonts w:ascii="Verdana" w:hAnsi="Verdana"/>
          <w:sz w:val="20"/>
          <w:szCs w:val="20"/>
        </w:rPr>
      </w:pPr>
      <w:r w:rsidRPr="00123A8D">
        <w:rPr>
          <w:rFonts w:ascii="Verdana" w:hAnsi="Verdana"/>
          <w:sz w:val="20"/>
          <w:szCs w:val="20"/>
        </w:rPr>
        <w:t>Η κλίση της κοίτης δεν είναι ομαλή και ομοιόμορφη, αλλά παρουσιάζει αυξομειώσεις κατά την πορεία ροής του ποταμού. 4.9 % μεταξύ Τεμένους - Μεσοχωρίου, 2.4 % μεταξύ Παρανεστίου - Δρυμιάς, 3.2% μεταξύ Σιδηρόπετρας - Ιωνικού, 1.0 % μεταξύ Ιωνικού - Σταυρούπολης, και 4.0 % μεταξύ Σταυρούπολης - Κομνηνών (Κάμπου).</w:t>
      </w:r>
    </w:p>
    <w:p w14:paraId="3094788E" w14:textId="63E27059" w:rsidR="00123A8D" w:rsidRPr="00123A8D" w:rsidRDefault="00123A8D" w:rsidP="007D00F5">
      <w:pPr>
        <w:jc w:val="both"/>
        <w:rPr>
          <w:rFonts w:ascii="Verdana" w:hAnsi="Verdana"/>
          <w:sz w:val="20"/>
          <w:szCs w:val="20"/>
          <w:highlight w:val="yellow"/>
        </w:rPr>
      </w:pPr>
      <w:r w:rsidRPr="00BD2297">
        <w:rPr>
          <w:rFonts w:ascii="Verdana" w:hAnsi="Verdana"/>
          <w:sz w:val="20"/>
          <w:szCs w:val="20"/>
        </w:rPr>
        <w:t>Οι τιμές των κλίσεων αυτών, με εξαίρεση αυτή του 1.0%,</w:t>
      </w:r>
      <w:r w:rsidR="00770C30">
        <w:rPr>
          <w:rFonts w:ascii="Verdana" w:hAnsi="Verdana"/>
          <w:sz w:val="20"/>
          <w:szCs w:val="20"/>
        </w:rPr>
        <w:t xml:space="preserve"> </w:t>
      </w:r>
      <w:r w:rsidRPr="00BD2297">
        <w:rPr>
          <w:rFonts w:ascii="Verdana" w:hAnsi="Verdana"/>
          <w:sz w:val="20"/>
          <w:szCs w:val="20"/>
        </w:rPr>
        <w:t>είναι πολύ υψηλές για την κοίτη ροής ενός τόσο μεγάλου ποταμού</w:t>
      </w:r>
      <w:r w:rsidR="007D00F5">
        <w:rPr>
          <w:rFonts w:ascii="Verdana" w:hAnsi="Verdana"/>
          <w:sz w:val="20"/>
          <w:szCs w:val="20"/>
        </w:rPr>
        <w:t>,</w:t>
      </w:r>
      <w:r w:rsidRPr="00BD2297">
        <w:rPr>
          <w:rFonts w:ascii="Verdana" w:hAnsi="Verdana"/>
          <w:sz w:val="20"/>
          <w:szCs w:val="20"/>
        </w:rPr>
        <w:t xml:space="preserve"> όπως ο Νέστος, ο οποίος μάλιστα διαρρέει τη βάση του βυθίσματος. Από τα ανωτέρω στοιχεία προκύπτει ότι τόσο η διάνοιξη της κοιλάδας του Νέστου, όσο και η διαμόρφωση της κοίτης ροής του στο βύθισμα Παρανεστίου - Σταυρούπολης είναι αποτέλεσμα πρόσφατης ποτάμιας δράσης με κύριο χαρακτηριστικό την κατά βάθος διάβρωση. Ο Νέστος</w:t>
      </w:r>
      <w:r w:rsidR="007D00F5">
        <w:rPr>
          <w:rFonts w:ascii="Verdana" w:hAnsi="Verdana"/>
          <w:sz w:val="20"/>
          <w:szCs w:val="20"/>
        </w:rPr>
        <w:t>,</w:t>
      </w:r>
      <w:r w:rsidRPr="00BD2297">
        <w:rPr>
          <w:rFonts w:ascii="Verdana" w:hAnsi="Verdana"/>
          <w:sz w:val="20"/>
          <w:szCs w:val="20"/>
        </w:rPr>
        <w:t xml:space="preserve"> παρότι δίνει την εντύπωση ενός ώριμου ποταμού, δεν έχει ακόμη ισορροπήσει στην κοιλάδα και στην κοίτη του, μέσα στο χώρο του βυθίσματος Παρανεστίου - Σταυρούπολης.</w:t>
      </w:r>
    </w:p>
    <w:p w14:paraId="0A8A0818" w14:textId="5C066FD6" w:rsidR="00123A8D" w:rsidRPr="00A81388" w:rsidRDefault="00123A8D" w:rsidP="00123A8D">
      <w:pPr>
        <w:pStyle w:val="3"/>
        <w:rPr>
          <w:rFonts w:ascii="Verdana" w:hAnsi="Verdana"/>
        </w:rPr>
      </w:pPr>
      <w:bookmarkStart w:id="17" w:name="_Toc5613910"/>
      <w:r w:rsidRPr="00A81388">
        <w:rPr>
          <w:rFonts w:ascii="Verdana" w:hAnsi="Verdana"/>
        </w:rPr>
        <w:t>2.6.</w:t>
      </w:r>
      <w:r w:rsidR="0054213C" w:rsidRPr="00A81388">
        <w:rPr>
          <w:rFonts w:ascii="Verdana" w:hAnsi="Verdana"/>
        </w:rPr>
        <w:t>3</w:t>
      </w:r>
      <w:r w:rsidRPr="00A81388">
        <w:rPr>
          <w:rFonts w:ascii="Verdana" w:hAnsi="Verdana"/>
        </w:rPr>
        <w:tab/>
        <w:t>ΕΡΜΗΝΕΙΑ ΤΗΣ ΠΡΟΣΦΑΤΗΣ ΔΡΑΣΗΣ ΤΟΥ ΝΕΣΤΟΥ</w:t>
      </w:r>
      <w:bookmarkEnd w:id="17"/>
    </w:p>
    <w:p w14:paraId="304D9DAE" w14:textId="00FCE139" w:rsidR="00123A8D" w:rsidRPr="00123A8D" w:rsidRDefault="00123A8D" w:rsidP="00123A8D">
      <w:pPr>
        <w:jc w:val="both"/>
        <w:rPr>
          <w:rFonts w:ascii="Verdana" w:hAnsi="Verdana"/>
          <w:sz w:val="20"/>
          <w:szCs w:val="20"/>
        </w:rPr>
      </w:pPr>
      <w:r w:rsidRPr="00123A8D">
        <w:rPr>
          <w:rFonts w:ascii="Verdana" w:hAnsi="Verdana"/>
          <w:sz w:val="20"/>
          <w:szCs w:val="20"/>
        </w:rPr>
        <w:t>Το βύθισμα Παρανεστίου - Σταυρούπολης σχηματίστηκε μέσα στο χώρο της λεκάνης απορροής του Νέστου ως ένα τοπικό τεκτονικό - καρστικό βύθισμα (ημιπόλγη). Κατά τη διάρκεια του Πλειόκαινου και του κατώτερου Τεταρτογενούς</w:t>
      </w:r>
      <w:r w:rsidR="007D00F5">
        <w:rPr>
          <w:rFonts w:ascii="Verdana" w:hAnsi="Verdana"/>
          <w:sz w:val="20"/>
          <w:szCs w:val="20"/>
        </w:rPr>
        <w:t>,</w:t>
      </w:r>
      <w:r w:rsidRPr="00123A8D">
        <w:rPr>
          <w:rFonts w:ascii="Verdana" w:hAnsi="Verdana"/>
          <w:sz w:val="20"/>
          <w:szCs w:val="20"/>
        </w:rPr>
        <w:t xml:space="preserve"> φιλοξένησε μια σημαντική σε έκταση λίμνη, η στάθμη της οποίας φαίνεται ότι έφτασε σε υψόμετρο περί τα 170 -180 m. Με υπερχείλιση και μέσω καταβοθρών, τα νερά της λίμνης αυτής παροχετεύονταν προς τη θάλασσα μέσω των Θρακικών Τεμπών.</w:t>
      </w:r>
    </w:p>
    <w:p w14:paraId="2CA6DD1A" w14:textId="005907DA" w:rsidR="00123A8D" w:rsidRPr="00123A8D" w:rsidRDefault="00123A8D" w:rsidP="00123A8D">
      <w:pPr>
        <w:jc w:val="both"/>
        <w:rPr>
          <w:rFonts w:ascii="Verdana" w:hAnsi="Verdana"/>
          <w:sz w:val="20"/>
          <w:szCs w:val="20"/>
        </w:rPr>
      </w:pPr>
      <w:r w:rsidRPr="00123A8D">
        <w:rPr>
          <w:rFonts w:ascii="Verdana" w:hAnsi="Verdana"/>
          <w:sz w:val="20"/>
          <w:szCs w:val="20"/>
        </w:rPr>
        <w:t>Κατά τη διάρκεια του Τεταρτογενούς</w:t>
      </w:r>
      <w:r w:rsidR="007D00F5">
        <w:rPr>
          <w:rFonts w:ascii="Verdana" w:hAnsi="Verdana"/>
          <w:sz w:val="20"/>
          <w:szCs w:val="20"/>
        </w:rPr>
        <w:t>,</w:t>
      </w:r>
      <w:r w:rsidRPr="00123A8D">
        <w:rPr>
          <w:rFonts w:ascii="Verdana" w:hAnsi="Verdana"/>
          <w:sz w:val="20"/>
          <w:szCs w:val="20"/>
        </w:rPr>
        <w:t xml:space="preserve"> τα νέα τεκτονικά γεγονότα που οδήγησαν στη βύθιση της Αιγηίδας, σε συνδυασμό και με τις μεγάλες κλιματικές εναλλαγές του Πλειστοκαίνου, προκάλεσαν διακυμάνσεις στο βασικό επίπεδο της περιοχής. Αυτές με τη σειρά τους οδήγησαν σε διάνοιξη των στενών του Νέστου, εκκένωση της λίμνης προς τη θάλασσα και δραστηριοποίηση του Νέστου στο βύθισμα Παρανεστίου - Σταυρούπολης.</w:t>
      </w:r>
    </w:p>
    <w:p w14:paraId="187CED76" w14:textId="728ED5E3" w:rsidR="00123A8D" w:rsidRPr="00123A8D" w:rsidRDefault="00123A8D" w:rsidP="00123A8D">
      <w:pPr>
        <w:jc w:val="both"/>
        <w:rPr>
          <w:rFonts w:ascii="Verdana" w:hAnsi="Verdana"/>
          <w:sz w:val="20"/>
          <w:szCs w:val="20"/>
        </w:rPr>
      </w:pPr>
      <w:r w:rsidRPr="00123A8D">
        <w:rPr>
          <w:rFonts w:ascii="Verdana" w:hAnsi="Verdana"/>
          <w:sz w:val="20"/>
          <w:szCs w:val="20"/>
        </w:rPr>
        <w:t>Ο Νέστος διάβρωσε τόσο τα λιμναία ιζήματα, όσο και τα πετρώματα του υποβάθρου και διάνοιξε τη νέα κοιλάδα του μέσα σ' αυτά. Η διάνοιξη της κοιλάδας δεν έγινε από συνεχή διεργασία εκβάθυνσηc</w:t>
      </w:r>
      <w:r w:rsidR="007D00F5">
        <w:rPr>
          <w:rFonts w:ascii="Verdana" w:hAnsi="Verdana"/>
          <w:sz w:val="20"/>
          <w:szCs w:val="20"/>
        </w:rPr>
        <w:t>,</w:t>
      </w:r>
      <w:r w:rsidRPr="00123A8D">
        <w:rPr>
          <w:rFonts w:ascii="Verdana" w:hAnsi="Verdana"/>
          <w:sz w:val="20"/>
          <w:szCs w:val="20"/>
        </w:rPr>
        <w:t xml:space="preserve"> αλλά από σταδιακή διεργασία εκβάθυνσης και διαπλάτυνσης. Κατ' αυτόν τον τρόπο σχηματίστηκαν στα πλευρά της νέας κοιλάδας πέντε ζεύγη αναβαθμίδων.</w:t>
      </w:r>
    </w:p>
    <w:p w14:paraId="0BAE987E" w14:textId="6CB06ACC" w:rsidR="00123A8D" w:rsidRPr="00123A8D" w:rsidRDefault="00123A8D" w:rsidP="00123A8D">
      <w:pPr>
        <w:jc w:val="both"/>
        <w:rPr>
          <w:rFonts w:ascii="Verdana" w:hAnsi="Verdana"/>
          <w:sz w:val="20"/>
          <w:szCs w:val="20"/>
        </w:rPr>
      </w:pPr>
      <w:r w:rsidRPr="00123A8D">
        <w:rPr>
          <w:rFonts w:ascii="Verdana" w:hAnsi="Verdana"/>
          <w:sz w:val="20"/>
          <w:szCs w:val="20"/>
        </w:rPr>
        <w:t>Τα τρία από αυτά (ΑΙ, Α2, Α3) απαντούν σε όλη σχεδόν την έκταση της κοιλάδα</w:t>
      </w:r>
      <w:r w:rsidR="007D00F5">
        <w:rPr>
          <w:rFonts w:ascii="Verdana" w:hAnsi="Verdana"/>
          <w:sz w:val="20"/>
          <w:szCs w:val="20"/>
        </w:rPr>
        <w:t>ς</w:t>
      </w:r>
      <w:r w:rsidRPr="00123A8D">
        <w:rPr>
          <w:rFonts w:ascii="Verdana" w:hAnsi="Verdana"/>
          <w:sz w:val="20"/>
          <w:szCs w:val="20"/>
        </w:rPr>
        <w:t>, ενώ τα δύο (Α4, Α5) απαντούν μόνο στο χαμηλότερο υψομετρικά κατάντη τμήμα της. Τα υψόμετρα ανάπτυξης είναι:</w:t>
      </w:r>
    </w:p>
    <w:p w14:paraId="441CDE55" w14:textId="77777777" w:rsidR="00123A8D" w:rsidRPr="00123A8D" w:rsidRDefault="00123A8D" w:rsidP="00385AC6">
      <w:pPr>
        <w:numPr>
          <w:ilvl w:val="0"/>
          <w:numId w:val="6"/>
        </w:numPr>
        <w:contextualSpacing/>
        <w:jc w:val="both"/>
        <w:rPr>
          <w:rFonts w:ascii="Verdana" w:hAnsi="Verdana"/>
          <w:sz w:val="20"/>
          <w:szCs w:val="20"/>
        </w:rPr>
      </w:pPr>
      <w:r w:rsidRPr="00123A8D">
        <w:rPr>
          <w:rFonts w:ascii="Verdana" w:hAnsi="Verdana"/>
          <w:sz w:val="20"/>
          <w:szCs w:val="20"/>
        </w:rPr>
        <w:t>ΑΙ από 150/165 m έως 140/150m.</w:t>
      </w:r>
    </w:p>
    <w:p w14:paraId="228A4470" w14:textId="77777777" w:rsidR="00123A8D" w:rsidRPr="00123A8D" w:rsidRDefault="00123A8D" w:rsidP="00385AC6">
      <w:pPr>
        <w:numPr>
          <w:ilvl w:val="0"/>
          <w:numId w:val="6"/>
        </w:numPr>
        <w:contextualSpacing/>
        <w:jc w:val="both"/>
        <w:rPr>
          <w:rFonts w:ascii="Verdana" w:hAnsi="Verdana"/>
          <w:sz w:val="20"/>
          <w:szCs w:val="20"/>
        </w:rPr>
      </w:pPr>
      <w:r w:rsidRPr="00123A8D">
        <w:rPr>
          <w:rFonts w:ascii="Verdana" w:hAnsi="Verdana"/>
          <w:sz w:val="20"/>
          <w:szCs w:val="20"/>
        </w:rPr>
        <w:t xml:space="preserve">Α2 από 135/145 m έως 120/135 </w:t>
      </w:r>
      <w:r w:rsidRPr="00123A8D">
        <w:rPr>
          <w:rFonts w:ascii="Verdana" w:hAnsi="Verdana"/>
          <w:sz w:val="20"/>
          <w:szCs w:val="20"/>
          <w:lang w:val="en-US"/>
        </w:rPr>
        <w:t>m</w:t>
      </w:r>
    </w:p>
    <w:p w14:paraId="2D704332" w14:textId="77777777" w:rsidR="00123A8D" w:rsidRPr="00123A8D" w:rsidRDefault="00123A8D" w:rsidP="00385AC6">
      <w:pPr>
        <w:numPr>
          <w:ilvl w:val="0"/>
          <w:numId w:val="6"/>
        </w:numPr>
        <w:contextualSpacing/>
        <w:jc w:val="both"/>
        <w:rPr>
          <w:rFonts w:ascii="Verdana" w:hAnsi="Verdana"/>
          <w:sz w:val="20"/>
          <w:szCs w:val="20"/>
        </w:rPr>
      </w:pPr>
      <w:r w:rsidRPr="00123A8D">
        <w:rPr>
          <w:rFonts w:ascii="Verdana" w:hAnsi="Verdana"/>
          <w:sz w:val="20"/>
          <w:szCs w:val="20"/>
        </w:rPr>
        <w:t xml:space="preserve">Α3 από 123/130 </w:t>
      </w:r>
      <w:r w:rsidRPr="00123A8D">
        <w:rPr>
          <w:rFonts w:ascii="Verdana" w:hAnsi="Verdana"/>
          <w:sz w:val="20"/>
          <w:szCs w:val="20"/>
          <w:lang w:val="en-US"/>
        </w:rPr>
        <w:t>m</w:t>
      </w:r>
      <w:r w:rsidRPr="00123A8D">
        <w:rPr>
          <w:rFonts w:ascii="Verdana" w:hAnsi="Verdana"/>
          <w:sz w:val="20"/>
          <w:szCs w:val="20"/>
        </w:rPr>
        <w:t xml:space="preserve"> έως 95/110 </w:t>
      </w:r>
      <w:r w:rsidRPr="00123A8D">
        <w:rPr>
          <w:rFonts w:ascii="Verdana" w:hAnsi="Verdana"/>
          <w:sz w:val="20"/>
          <w:szCs w:val="20"/>
          <w:lang w:val="en-US"/>
        </w:rPr>
        <w:t>m</w:t>
      </w:r>
      <w:r w:rsidRPr="00123A8D">
        <w:rPr>
          <w:rFonts w:ascii="Verdana" w:hAnsi="Verdana"/>
          <w:sz w:val="20"/>
          <w:szCs w:val="20"/>
        </w:rPr>
        <w:t>.</w:t>
      </w:r>
    </w:p>
    <w:p w14:paraId="46CEAC15" w14:textId="23965086" w:rsidR="00123A8D" w:rsidRDefault="00123A8D" w:rsidP="00385AC6">
      <w:pPr>
        <w:numPr>
          <w:ilvl w:val="0"/>
          <w:numId w:val="6"/>
        </w:numPr>
        <w:contextualSpacing/>
        <w:jc w:val="both"/>
        <w:rPr>
          <w:rFonts w:ascii="Verdana" w:hAnsi="Verdana"/>
          <w:sz w:val="20"/>
          <w:szCs w:val="20"/>
        </w:rPr>
      </w:pPr>
      <w:r w:rsidRPr="00123A8D">
        <w:rPr>
          <w:rFonts w:ascii="Verdana" w:hAnsi="Verdana"/>
          <w:sz w:val="20"/>
          <w:szCs w:val="20"/>
        </w:rPr>
        <w:t>Α4 από 90/95</w:t>
      </w:r>
      <w:r w:rsidR="00770C30">
        <w:rPr>
          <w:rFonts w:ascii="Verdana" w:hAnsi="Verdana"/>
          <w:sz w:val="20"/>
          <w:szCs w:val="20"/>
        </w:rPr>
        <w:t xml:space="preserve"> </w:t>
      </w:r>
      <w:r w:rsidRPr="00123A8D">
        <w:rPr>
          <w:rFonts w:ascii="Verdana" w:hAnsi="Verdana"/>
          <w:sz w:val="20"/>
          <w:szCs w:val="20"/>
        </w:rPr>
        <w:t xml:space="preserve">έως 78/98 </w:t>
      </w:r>
      <w:r w:rsidRPr="00123A8D">
        <w:rPr>
          <w:rFonts w:ascii="Verdana" w:hAnsi="Verdana"/>
          <w:sz w:val="20"/>
          <w:szCs w:val="20"/>
          <w:lang w:val="en-US"/>
        </w:rPr>
        <w:t>m</w:t>
      </w:r>
      <w:r w:rsidRPr="00123A8D">
        <w:rPr>
          <w:rFonts w:ascii="Verdana" w:hAnsi="Verdana"/>
          <w:sz w:val="20"/>
          <w:szCs w:val="20"/>
        </w:rPr>
        <w:t>.</w:t>
      </w:r>
    </w:p>
    <w:p w14:paraId="01AC7015" w14:textId="0DCD17A1" w:rsidR="00123A8D" w:rsidRPr="00123A8D" w:rsidRDefault="00123A8D" w:rsidP="00385AC6">
      <w:pPr>
        <w:numPr>
          <w:ilvl w:val="0"/>
          <w:numId w:val="6"/>
        </w:numPr>
        <w:contextualSpacing/>
        <w:jc w:val="both"/>
        <w:rPr>
          <w:rFonts w:ascii="Verdana" w:hAnsi="Verdana"/>
          <w:sz w:val="20"/>
          <w:szCs w:val="20"/>
        </w:rPr>
      </w:pPr>
      <w:r>
        <w:rPr>
          <w:rFonts w:ascii="Verdana" w:hAnsi="Verdana"/>
          <w:sz w:val="20"/>
          <w:szCs w:val="20"/>
        </w:rPr>
        <w:t xml:space="preserve">Α5 από 75/65 </w:t>
      </w:r>
      <w:r>
        <w:rPr>
          <w:rFonts w:ascii="Verdana" w:hAnsi="Verdana"/>
          <w:sz w:val="20"/>
          <w:szCs w:val="20"/>
          <w:lang w:val="en-US"/>
        </w:rPr>
        <w:t>m.</w:t>
      </w:r>
    </w:p>
    <w:p w14:paraId="2F4ADFDC" w14:textId="676E93F8" w:rsidR="00123A8D" w:rsidRDefault="00123A8D" w:rsidP="00123A8D">
      <w:pPr>
        <w:jc w:val="center"/>
      </w:pPr>
      <w:r>
        <w:rPr>
          <w:noProof/>
          <w:lang w:eastAsia="el-GR"/>
        </w:rPr>
        <w:lastRenderedPageBreak/>
        <w:drawing>
          <wp:inline distT="0" distB="0" distL="0" distR="0" wp14:anchorId="4B340C53" wp14:editId="14811FD6">
            <wp:extent cx="5273675" cy="3359150"/>
            <wp:effectExtent l="0" t="0" r="3175" b="0"/>
            <wp:docPr id="73" name="Εικόνα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3675" cy="3359150"/>
                    </a:xfrm>
                    <a:prstGeom prst="rect">
                      <a:avLst/>
                    </a:prstGeom>
                    <a:noFill/>
                  </pic:spPr>
                </pic:pic>
              </a:graphicData>
            </a:graphic>
          </wp:inline>
        </w:drawing>
      </w:r>
    </w:p>
    <w:p w14:paraId="766C8D30" w14:textId="5141AFA9" w:rsidR="00123A8D" w:rsidRPr="00123A8D" w:rsidRDefault="00A81388" w:rsidP="00123A8D">
      <w:pPr>
        <w:jc w:val="center"/>
        <w:rPr>
          <w:rFonts w:ascii="Verdana" w:hAnsi="Verdana"/>
          <w:sz w:val="18"/>
          <w:szCs w:val="18"/>
        </w:rPr>
      </w:pPr>
      <w:r>
        <w:rPr>
          <w:rFonts w:ascii="Verdana" w:hAnsi="Verdana"/>
          <w:b/>
          <w:sz w:val="18"/>
          <w:szCs w:val="18"/>
        </w:rPr>
        <w:t xml:space="preserve">Εικόνα 2.9: </w:t>
      </w:r>
      <w:r w:rsidR="00123A8D" w:rsidRPr="00A81388">
        <w:rPr>
          <w:rFonts w:ascii="Verdana" w:hAnsi="Verdana"/>
          <w:sz w:val="18"/>
          <w:szCs w:val="18"/>
        </w:rPr>
        <w:t>Μορφολογική τομή στην περιοχή Νεοχωρίου, όπου απεικονίζεται η αναβαθμίδα Α3</w:t>
      </w:r>
    </w:p>
    <w:p w14:paraId="182F7474" w14:textId="77777777" w:rsidR="00123A8D" w:rsidRDefault="00123A8D" w:rsidP="00123A8D"/>
    <w:p w14:paraId="3D715835" w14:textId="51F4F1DF" w:rsidR="00123A8D" w:rsidRDefault="00123A8D" w:rsidP="00123A8D">
      <w:pPr>
        <w:jc w:val="center"/>
      </w:pPr>
      <w:r>
        <w:rPr>
          <w:noProof/>
          <w:lang w:eastAsia="el-GR"/>
        </w:rPr>
        <w:drawing>
          <wp:inline distT="0" distB="0" distL="0" distR="0" wp14:anchorId="753F1124" wp14:editId="38AF11A9">
            <wp:extent cx="5273675" cy="3347085"/>
            <wp:effectExtent l="0" t="0" r="3175" b="5715"/>
            <wp:docPr id="74" name="Εικόνα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73675" cy="3347085"/>
                    </a:xfrm>
                    <a:prstGeom prst="rect">
                      <a:avLst/>
                    </a:prstGeom>
                    <a:noFill/>
                  </pic:spPr>
                </pic:pic>
              </a:graphicData>
            </a:graphic>
          </wp:inline>
        </w:drawing>
      </w:r>
    </w:p>
    <w:p w14:paraId="3CEFD5F9" w14:textId="00F1323F" w:rsidR="00123A8D" w:rsidRPr="00A81388" w:rsidRDefault="00A81388" w:rsidP="00123A8D">
      <w:pPr>
        <w:jc w:val="center"/>
        <w:rPr>
          <w:rFonts w:ascii="Verdana" w:hAnsi="Verdana"/>
          <w:sz w:val="18"/>
          <w:szCs w:val="18"/>
        </w:rPr>
      </w:pPr>
      <w:r>
        <w:rPr>
          <w:rFonts w:ascii="Verdana" w:hAnsi="Verdana"/>
          <w:b/>
          <w:sz w:val="18"/>
          <w:szCs w:val="18"/>
        </w:rPr>
        <w:t xml:space="preserve">Εικόνα 2.10: </w:t>
      </w:r>
      <w:r w:rsidR="00123A8D" w:rsidRPr="00A81388">
        <w:rPr>
          <w:rFonts w:ascii="Verdana" w:hAnsi="Verdana"/>
          <w:sz w:val="18"/>
          <w:szCs w:val="18"/>
        </w:rPr>
        <w:t>Μορφολογική τομή στην περιοχή Κομνηνών – Σταυρούπολης, όπου απεικονίζεται η αναβαθμίδα Α5</w:t>
      </w:r>
    </w:p>
    <w:p w14:paraId="16E3B32C" w14:textId="17CF0751" w:rsidR="00123A8D" w:rsidRPr="00123A8D" w:rsidRDefault="00123A8D" w:rsidP="00123A8D">
      <w:pPr>
        <w:jc w:val="both"/>
        <w:rPr>
          <w:rFonts w:ascii="Verdana" w:hAnsi="Verdana"/>
          <w:sz w:val="20"/>
          <w:szCs w:val="20"/>
        </w:rPr>
      </w:pPr>
      <w:r w:rsidRPr="00123A8D">
        <w:rPr>
          <w:rFonts w:ascii="Verdana" w:hAnsi="Verdana"/>
          <w:sz w:val="20"/>
          <w:szCs w:val="20"/>
        </w:rPr>
        <w:t>Κατά συνέπεια</w:t>
      </w:r>
      <w:r w:rsidR="007D00F5">
        <w:rPr>
          <w:rFonts w:ascii="Verdana" w:hAnsi="Verdana"/>
          <w:sz w:val="20"/>
          <w:szCs w:val="20"/>
        </w:rPr>
        <w:t>,</w:t>
      </w:r>
      <w:r w:rsidRPr="00123A8D">
        <w:rPr>
          <w:rFonts w:ascii="Verdana" w:hAnsi="Verdana"/>
          <w:sz w:val="20"/>
          <w:szCs w:val="20"/>
        </w:rPr>
        <w:t xml:space="preserve"> ο Νέστος διάνοιξε τη νέα κοιλάδα του στη βάση του βυθίσματος σε πέντε περιόδους από τις οποίες οι δύο τελευταίες αφορούν και στην σημερινή εποχή, γι' αυτό και δεν υπήρξε αρκετός χρόνος</w:t>
      </w:r>
      <w:r w:rsidR="007D00F5">
        <w:rPr>
          <w:rFonts w:ascii="Verdana" w:hAnsi="Verdana"/>
          <w:sz w:val="20"/>
          <w:szCs w:val="20"/>
        </w:rPr>
        <w:t>,</w:t>
      </w:r>
      <w:r w:rsidRPr="00123A8D">
        <w:rPr>
          <w:rFonts w:ascii="Verdana" w:hAnsi="Verdana"/>
          <w:sz w:val="20"/>
          <w:szCs w:val="20"/>
        </w:rPr>
        <w:t xml:space="preserve"> ώστε να επεκταθούν οι αναβαθμίδες (Α4, Α5) προς το υψηλότερο τμήμα της.</w:t>
      </w:r>
    </w:p>
    <w:p w14:paraId="739817D7" w14:textId="7ADD4330" w:rsidR="00123A8D" w:rsidRPr="00A81388" w:rsidRDefault="00123A8D" w:rsidP="00123A8D">
      <w:pPr>
        <w:pStyle w:val="3"/>
        <w:rPr>
          <w:rFonts w:ascii="Verdana" w:hAnsi="Verdana"/>
        </w:rPr>
      </w:pPr>
      <w:bookmarkStart w:id="18" w:name="_Toc5613911"/>
      <w:r w:rsidRPr="00A81388">
        <w:rPr>
          <w:rFonts w:ascii="Verdana" w:hAnsi="Verdana"/>
        </w:rPr>
        <w:lastRenderedPageBreak/>
        <w:t>2.6.</w:t>
      </w:r>
      <w:r w:rsidR="0054213C" w:rsidRPr="00A81388">
        <w:rPr>
          <w:rFonts w:ascii="Verdana" w:hAnsi="Verdana"/>
        </w:rPr>
        <w:t>4</w:t>
      </w:r>
      <w:r w:rsidRPr="00A81388">
        <w:rPr>
          <w:rFonts w:ascii="Verdana" w:hAnsi="Verdana"/>
        </w:rPr>
        <w:tab/>
        <w:t>ΕΠΙΔΡΑΣΗ ΤΗΣ ΝΕΟΤΕΚΤΟΝΙΚΗΣ ΣΤΗ ΔΙΑΜΟΡΦΩΣΗ ΤΟΥ ΥΔΡΟΓΡΑΦΙΚΟΥ ΔΙΚΤΥΟΥ</w:t>
      </w:r>
      <w:bookmarkEnd w:id="18"/>
    </w:p>
    <w:p w14:paraId="59349814" w14:textId="77777777" w:rsidR="00123A8D" w:rsidRPr="00123A8D" w:rsidRDefault="00123A8D" w:rsidP="00123A8D">
      <w:pPr>
        <w:jc w:val="both"/>
        <w:rPr>
          <w:rFonts w:ascii="Verdana" w:hAnsi="Verdana"/>
          <w:sz w:val="20"/>
          <w:szCs w:val="20"/>
        </w:rPr>
      </w:pPr>
      <w:r w:rsidRPr="00123A8D">
        <w:rPr>
          <w:rFonts w:ascii="Verdana" w:hAnsi="Verdana"/>
          <w:sz w:val="20"/>
          <w:szCs w:val="20"/>
        </w:rPr>
        <w:t xml:space="preserve">Αξιοσημείωτη από γεωμορφολογική σκοπιά είναι η ασύμμετρη ανάπτυξη του υδρογραφικού δικτύου του ποταμού Νέστου. </w:t>
      </w:r>
    </w:p>
    <w:p w14:paraId="51BB2D47" w14:textId="40214346" w:rsidR="00123A8D" w:rsidRPr="00123A8D" w:rsidRDefault="00123A8D" w:rsidP="00123A8D">
      <w:pPr>
        <w:jc w:val="both"/>
        <w:rPr>
          <w:rFonts w:ascii="Verdana" w:hAnsi="Verdana"/>
          <w:sz w:val="20"/>
          <w:szCs w:val="20"/>
        </w:rPr>
      </w:pPr>
      <w:r w:rsidRPr="00123A8D">
        <w:rPr>
          <w:rFonts w:ascii="Verdana" w:hAnsi="Verdana"/>
          <w:sz w:val="20"/>
          <w:szCs w:val="20"/>
        </w:rPr>
        <w:t>Από την ποιοτική και ποσοτική μελέτη του υδρογραφικού δικτύου διαπιστώνεται ότι</w:t>
      </w:r>
      <w:r w:rsidR="00A81388">
        <w:rPr>
          <w:rFonts w:ascii="Verdana" w:hAnsi="Verdana"/>
          <w:sz w:val="20"/>
          <w:szCs w:val="20"/>
        </w:rPr>
        <w:t>:</w:t>
      </w:r>
    </w:p>
    <w:p w14:paraId="14C4D9DB" w14:textId="3A14926E" w:rsidR="00123A8D" w:rsidRPr="00123A8D" w:rsidRDefault="00123A8D" w:rsidP="00385AC6">
      <w:pPr>
        <w:numPr>
          <w:ilvl w:val="0"/>
          <w:numId w:val="7"/>
        </w:numPr>
        <w:contextualSpacing/>
        <w:jc w:val="both"/>
        <w:rPr>
          <w:rFonts w:ascii="Verdana" w:hAnsi="Verdana"/>
          <w:sz w:val="20"/>
          <w:szCs w:val="20"/>
        </w:rPr>
      </w:pPr>
      <w:r w:rsidRPr="00123A8D">
        <w:rPr>
          <w:rFonts w:ascii="Verdana" w:hAnsi="Verdana"/>
          <w:sz w:val="20"/>
          <w:szCs w:val="20"/>
        </w:rPr>
        <w:t>Το ποτάμι παρουσιάζει ασυμμετρία ανάπτυξης</w:t>
      </w:r>
      <w:r w:rsidR="00770C30">
        <w:rPr>
          <w:rFonts w:ascii="Verdana" w:hAnsi="Verdana"/>
          <w:sz w:val="20"/>
          <w:szCs w:val="20"/>
        </w:rPr>
        <w:t xml:space="preserve"> </w:t>
      </w:r>
      <w:r w:rsidRPr="00123A8D">
        <w:rPr>
          <w:rFonts w:ascii="Verdana" w:hAnsi="Verdana"/>
          <w:sz w:val="20"/>
          <w:szCs w:val="20"/>
        </w:rPr>
        <w:t>των πλευρικών κλάδων του και αυτό φαίνεται από την έκταση που καταλαμβάνει η δεξιά και αριστερή του ρου, περιοχή της λεκάνης απορροής. Η ασύμμετρη ανάπτυξη ενός υδρογραφικού δικτύου μπορεί συνήθως να οφείλεται σε μη ομαλές και ομοιόμορφες φυσικές συνθήκες μιας περιοχής. Οι συνθήκες αυτές εκφράζονται συνήθως στην επιφάνεια ως διαφορές στη λιθολογία, στην τεκτονική δομή και στις επιφανειακές διεργασίες. Είναι ένα φαινόμενο που εμφανίζεται στον Νέστο, όπως και στα συγγενή υδρογραφικά δίκτυα</w:t>
      </w:r>
      <w:r w:rsidR="00770C30">
        <w:rPr>
          <w:rFonts w:ascii="Verdana" w:hAnsi="Verdana"/>
          <w:sz w:val="20"/>
          <w:szCs w:val="20"/>
        </w:rPr>
        <w:t xml:space="preserve"> </w:t>
      </w:r>
      <w:r w:rsidRPr="00123A8D">
        <w:rPr>
          <w:rFonts w:ascii="Verdana" w:hAnsi="Verdana"/>
          <w:sz w:val="20"/>
          <w:szCs w:val="20"/>
        </w:rPr>
        <w:t>της ΝΔ Ροδόπης.</w:t>
      </w:r>
    </w:p>
    <w:p w14:paraId="5EE670F6" w14:textId="0225D47B" w:rsidR="00123A8D" w:rsidRPr="00123A8D" w:rsidRDefault="00123A8D" w:rsidP="00385AC6">
      <w:pPr>
        <w:numPr>
          <w:ilvl w:val="0"/>
          <w:numId w:val="7"/>
        </w:numPr>
        <w:contextualSpacing/>
        <w:jc w:val="both"/>
        <w:rPr>
          <w:rFonts w:ascii="Verdana" w:hAnsi="Verdana"/>
          <w:sz w:val="20"/>
          <w:szCs w:val="20"/>
        </w:rPr>
      </w:pPr>
      <w:r w:rsidRPr="00123A8D">
        <w:rPr>
          <w:rFonts w:ascii="Verdana" w:hAnsi="Verdana"/>
          <w:sz w:val="20"/>
          <w:szCs w:val="20"/>
        </w:rPr>
        <w:t>Υπάρχει υδρογραφική απομόνωση περιοχών</w:t>
      </w:r>
      <w:r w:rsidR="00770C30">
        <w:rPr>
          <w:rFonts w:ascii="Verdana" w:hAnsi="Verdana"/>
          <w:sz w:val="20"/>
          <w:szCs w:val="20"/>
        </w:rPr>
        <w:t xml:space="preserve"> </w:t>
      </w:r>
      <w:r w:rsidRPr="00123A8D">
        <w:rPr>
          <w:rFonts w:ascii="Verdana" w:hAnsi="Verdana"/>
          <w:sz w:val="20"/>
          <w:szCs w:val="20"/>
        </w:rPr>
        <w:t>μέσα στον χώρο ανάπτυξης της απορροής στην ευρύτερη ΝΔ Ροδόπη. Συγκεκριμένα</w:t>
      </w:r>
      <w:r w:rsidR="007D00F5">
        <w:rPr>
          <w:rFonts w:ascii="Verdana" w:hAnsi="Verdana"/>
          <w:sz w:val="20"/>
          <w:szCs w:val="20"/>
        </w:rPr>
        <w:t>,</w:t>
      </w:r>
      <w:r w:rsidRPr="00123A8D">
        <w:rPr>
          <w:rFonts w:ascii="Verdana" w:hAnsi="Verdana"/>
          <w:sz w:val="20"/>
          <w:szCs w:val="20"/>
        </w:rPr>
        <w:t xml:space="preserve"> εμφανίζεται σε ορισμένα ορεινά , ημι-ορεινά καρστικά βυθίσματα, όπως αυτά του Νευροκοπίου και της Λεκάνης. Πρόκειται για μικρής έκτασης πόλγες, με τυφλό υδρογραφικό δίκτυο. Τα επιφανειακά νερά συγκεντρώνονται στις χαμηλές θέσεις του βυθίσ</w:t>
      </w:r>
      <w:r w:rsidR="007D00F5">
        <w:rPr>
          <w:rFonts w:ascii="Verdana" w:hAnsi="Verdana"/>
          <w:sz w:val="20"/>
          <w:szCs w:val="20"/>
        </w:rPr>
        <w:t>ματος, όπου υπάρχουν καταβόθρες</w:t>
      </w:r>
      <w:r w:rsidRPr="00123A8D">
        <w:rPr>
          <w:rFonts w:ascii="Verdana" w:hAnsi="Verdana"/>
          <w:sz w:val="20"/>
          <w:szCs w:val="20"/>
        </w:rPr>
        <w:t xml:space="preserve"> και παροχετεύονται στο υπόγειο καρστικό δίκτυο. Αν και δεν υπάρχει επιφανειακή υδρογραφική σύνδεση των καρστικών βυθισμάτων</w:t>
      </w:r>
      <w:r w:rsidR="00770C30">
        <w:rPr>
          <w:rFonts w:ascii="Verdana" w:hAnsi="Verdana"/>
          <w:sz w:val="20"/>
          <w:szCs w:val="20"/>
        </w:rPr>
        <w:t xml:space="preserve"> </w:t>
      </w:r>
      <w:r w:rsidRPr="00123A8D">
        <w:rPr>
          <w:rFonts w:ascii="Verdana" w:hAnsi="Verdana"/>
          <w:sz w:val="20"/>
          <w:szCs w:val="20"/>
        </w:rPr>
        <w:t>με το υδρογραφικό δίκτυο που αποστραγγίζει τη ΝΔ Ροδόπη, είναι προφανές ότι το υπόγειο νερό βρίσκει διέξοδο στους πρόποδες των ορεινών όγκων, στην επαφή μαρμάρων – γνευσιοσχιστολίθων, υπό τη μορφή καρστικών πηγών.</w:t>
      </w:r>
    </w:p>
    <w:p w14:paraId="4988755E" w14:textId="00551E4C" w:rsidR="00123A8D" w:rsidRPr="00123A8D" w:rsidRDefault="00123A8D" w:rsidP="00123A8D">
      <w:pPr>
        <w:jc w:val="both"/>
        <w:rPr>
          <w:rFonts w:ascii="Verdana" w:hAnsi="Verdana"/>
          <w:sz w:val="20"/>
          <w:szCs w:val="20"/>
        </w:rPr>
      </w:pPr>
      <w:r w:rsidRPr="00123A8D">
        <w:rPr>
          <w:rFonts w:ascii="Verdana" w:hAnsi="Verdana"/>
          <w:sz w:val="20"/>
          <w:szCs w:val="20"/>
        </w:rPr>
        <w:t>Η εξέταση των γεωμορφολογικών στοιχείων της Ροδόπης, οδηγεί στο συμπέρασμα ότι το ανάγλυφό της είχε δικυκλική ανάπτυξη (</w:t>
      </w:r>
      <w:r w:rsidRPr="00123A8D">
        <w:rPr>
          <w:rFonts w:ascii="Verdana" w:hAnsi="Verdana"/>
          <w:sz w:val="20"/>
          <w:szCs w:val="20"/>
          <w:lang w:val="en-US"/>
        </w:rPr>
        <w:t>Psilovikos</w:t>
      </w:r>
      <w:r w:rsidRPr="00123A8D">
        <w:rPr>
          <w:rFonts w:ascii="Verdana" w:hAnsi="Verdana"/>
          <w:sz w:val="20"/>
          <w:szCs w:val="20"/>
        </w:rPr>
        <w:t>, 1986). Κατά τη διάρκεια το πρώτου εξελικτικού κύκλου, οι εξωγενείς διεργασίες προκάλεσαν το σχηματισμό ενός ώριμου αναγλύφου με χαρακτήρες επιπέδωσης (Προνεογενές). Κατά τη γεωλογική αυτή περίοδο, είχε αναπτυχθεί στον ευρύτερο χώρο της ΝΔ Ροδόπης ένα ώριμο υδρογραφικό δίκτυο, με υπο-παράλληλη διάταξη των κύριων κάδων του και διεύθυνση ροής από ΒΑ προς ΝΔ. Η ανάπτυξη των κλάδων, κατά την περίοδο αυτή ακολούθησε τα παλαιοτεκτονικά στοιχεία</w:t>
      </w:r>
      <w:r w:rsidR="007D00F5">
        <w:rPr>
          <w:rFonts w:ascii="Verdana" w:hAnsi="Verdana"/>
          <w:sz w:val="20"/>
          <w:szCs w:val="20"/>
        </w:rPr>
        <w:t>,</w:t>
      </w:r>
      <w:r w:rsidRPr="00123A8D">
        <w:rPr>
          <w:rFonts w:ascii="Verdana" w:hAnsi="Verdana"/>
          <w:sz w:val="20"/>
          <w:szCs w:val="20"/>
        </w:rPr>
        <w:t xml:space="preserve"> τα οποία στο σύνολό τους είχαν τον προαναφερθέντα προσανατολισμό. Οι άξονες πτυχώσεων του προαλπικού υποβάθρου, αλλά και η φορά διάνοιξης της μολασσικής αύλακας της Ροδόπης είχε αυτόν τον προσανατολισμό. </w:t>
      </w:r>
    </w:p>
    <w:p w14:paraId="4F0E232A" w14:textId="571EAA99" w:rsidR="00123A8D" w:rsidRDefault="00123A8D" w:rsidP="00123A8D">
      <w:pPr>
        <w:jc w:val="both"/>
        <w:rPr>
          <w:rFonts w:ascii="Verdana" w:hAnsi="Verdana"/>
          <w:sz w:val="20"/>
          <w:szCs w:val="20"/>
        </w:rPr>
      </w:pPr>
      <w:r w:rsidRPr="00123A8D">
        <w:rPr>
          <w:rFonts w:ascii="Verdana" w:hAnsi="Verdana"/>
          <w:sz w:val="20"/>
          <w:szCs w:val="20"/>
        </w:rPr>
        <w:t>Κατά τη διάρκεια του δεύτερου εξελικτικού κύκλου</w:t>
      </w:r>
      <w:r w:rsidR="007D00F5">
        <w:rPr>
          <w:rFonts w:ascii="Verdana" w:hAnsi="Verdana"/>
          <w:sz w:val="20"/>
          <w:szCs w:val="20"/>
        </w:rPr>
        <w:t>,</w:t>
      </w:r>
      <w:r w:rsidRPr="00123A8D">
        <w:rPr>
          <w:rFonts w:ascii="Verdana" w:hAnsi="Verdana"/>
          <w:sz w:val="20"/>
          <w:szCs w:val="20"/>
        </w:rPr>
        <w:t xml:space="preserve"> οι ενδογενείς διεργασίες με κύριο εκφραστή τους τη νεοτεκτονική δραστηριότητα, προκάλεσαν την ανανέωση του αναγλύφου (Νεογενές – Τεταρτογενές). Οι μεταλπικές διεργασίες εκφράστηκαν με το</w:t>
      </w:r>
      <w:r w:rsidR="007D00F5">
        <w:rPr>
          <w:rFonts w:ascii="Verdana" w:hAnsi="Verdana"/>
          <w:sz w:val="20"/>
          <w:szCs w:val="20"/>
        </w:rPr>
        <w:t>ν</w:t>
      </w:r>
      <w:r w:rsidRPr="00123A8D">
        <w:rPr>
          <w:rFonts w:ascii="Verdana" w:hAnsi="Verdana"/>
          <w:sz w:val="20"/>
          <w:szCs w:val="20"/>
        </w:rPr>
        <w:t xml:space="preserve"> σχηματισμό μεγάλων ΒΔ-ΝΑ διεύθυνσης και την επαναδραστηριοποίηση άλλων παλαιότερων δομών ΒΑ-ΝΔ προσανατολισμού. Υπήρξε εναλλάξ ταφρογένεση και δημιουργία τεκτονικών κεράτων. Σύμφωνα με</w:t>
      </w:r>
      <w:r w:rsidR="007D00F5">
        <w:rPr>
          <w:rFonts w:ascii="Verdana" w:hAnsi="Verdana"/>
          <w:sz w:val="20"/>
          <w:szCs w:val="20"/>
        </w:rPr>
        <w:t xml:space="preserve"> τον</w:t>
      </w:r>
      <w:r w:rsidRPr="00123A8D">
        <w:rPr>
          <w:rFonts w:ascii="Verdana" w:hAnsi="Verdana"/>
          <w:sz w:val="20"/>
          <w:szCs w:val="20"/>
        </w:rPr>
        <w:t xml:space="preserve"> Ψιλοβίκο , 1993, οι τεκτονικές κινήσεις του Νεογενούς δεν ήταν ισόρροπες. </w:t>
      </w:r>
      <w:r w:rsidR="007D00F5">
        <w:rPr>
          <w:rFonts w:ascii="Verdana" w:hAnsi="Verdana"/>
          <w:sz w:val="20"/>
          <w:szCs w:val="20"/>
        </w:rPr>
        <w:t>Οι</w:t>
      </w:r>
      <w:r w:rsidRPr="00123A8D">
        <w:rPr>
          <w:rFonts w:ascii="Verdana" w:hAnsi="Verdana"/>
          <w:sz w:val="20"/>
          <w:szCs w:val="20"/>
        </w:rPr>
        <w:t xml:space="preserve"> καθοδι</w:t>
      </w:r>
      <w:r w:rsidR="007D00F5">
        <w:rPr>
          <w:rFonts w:ascii="Verdana" w:hAnsi="Verdana"/>
          <w:sz w:val="20"/>
          <w:szCs w:val="20"/>
        </w:rPr>
        <w:t>κές κινήσεις στις τάφρους υπήρξαν</w:t>
      </w:r>
      <w:r w:rsidRPr="00123A8D">
        <w:rPr>
          <w:rFonts w:ascii="Verdana" w:hAnsi="Verdana"/>
          <w:sz w:val="20"/>
          <w:szCs w:val="20"/>
        </w:rPr>
        <w:t xml:space="preserve"> μεγαλύτερ</w:t>
      </w:r>
      <w:r w:rsidR="007D00F5">
        <w:rPr>
          <w:rFonts w:ascii="Verdana" w:hAnsi="Verdana"/>
          <w:sz w:val="20"/>
          <w:szCs w:val="20"/>
        </w:rPr>
        <w:t>ες</w:t>
      </w:r>
      <w:r w:rsidRPr="00123A8D">
        <w:rPr>
          <w:rFonts w:ascii="Verdana" w:hAnsi="Verdana"/>
          <w:sz w:val="20"/>
          <w:szCs w:val="20"/>
        </w:rPr>
        <w:t xml:space="preserve"> στην περιοχή των ρηγάτων και μειωνόταν με την αύξηση της απόστασης από αυτά. Έτσι το υδρογραφικό δίκτυο αναγκάστηκε να προσαρμοστεί στην διαμόρφωση των ταφρολεκανών που ανανέωσαν το ανάγλυφο. Η συνέχεια του παλαιού δικτύου αποκόπηκε κατά την εγκάρσια διεύθυνση, ενώ δημιουργήθηκαν στο χώρο των βυθισμάτων «τοπικά» βασικά επίπεδα διάβρωσης. Η πρόσχωση με χ</w:t>
      </w:r>
      <w:r w:rsidR="007D00F5">
        <w:rPr>
          <w:rFonts w:ascii="Verdana" w:hAnsi="Verdana"/>
          <w:sz w:val="20"/>
          <w:szCs w:val="20"/>
        </w:rPr>
        <w:t>ερσοποτάμια ιζήματα συνεχίστηκε</w:t>
      </w:r>
      <w:r w:rsidRPr="00123A8D">
        <w:rPr>
          <w:rFonts w:ascii="Verdana" w:hAnsi="Verdana"/>
          <w:sz w:val="20"/>
          <w:szCs w:val="20"/>
        </w:rPr>
        <w:t xml:space="preserve">, με τοπική στεγανοποίηση του πυθμένα, σε περιοχές που σχηματίστηκαν κατά το Πλειόκαινο μεγάλες λίμνες. Στις απότομες κλιτείς με ΒΑ προσανατολισμό, η </w:t>
      </w:r>
      <w:r w:rsidRPr="00123A8D">
        <w:rPr>
          <w:rFonts w:ascii="Verdana" w:hAnsi="Verdana"/>
          <w:sz w:val="20"/>
          <w:szCs w:val="20"/>
        </w:rPr>
        <w:lastRenderedPageBreak/>
        <w:t>διάβρωση προχώρησε αργά και έτσι η ανάπτυξη</w:t>
      </w:r>
      <w:r w:rsidR="00770C30">
        <w:rPr>
          <w:rFonts w:ascii="Verdana" w:hAnsi="Verdana"/>
          <w:sz w:val="20"/>
          <w:szCs w:val="20"/>
        </w:rPr>
        <w:t xml:space="preserve"> </w:t>
      </w:r>
      <w:r w:rsidRPr="00123A8D">
        <w:rPr>
          <w:rFonts w:ascii="Verdana" w:hAnsi="Verdana"/>
          <w:sz w:val="20"/>
          <w:szCs w:val="20"/>
        </w:rPr>
        <w:t>των κλάδων και της έκτασης των λεκανών απορροής υπήρξε περιορισμένη.</w:t>
      </w:r>
      <w:r w:rsidR="00770C30">
        <w:rPr>
          <w:rFonts w:ascii="Verdana" w:hAnsi="Verdana"/>
          <w:sz w:val="20"/>
          <w:szCs w:val="20"/>
        </w:rPr>
        <w:t xml:space="preserve"> </w:t>
      </w:r>
      <w:r w:rsidRPr="00123A8D">
        <w:rPr>
          <w:rFonts w:ascii="Verdana" w:hAnsi="Verdana"/>
          <w:sz w:val="20"/>
          <w:szCs w:val="20"/>
        </w:rPr>
        <w:t>Αντίθετα στις ομαλές κλιτείς των</w:t>
      </w:r>
      <w:r>
        <w:rPr>
          <w:rFonts w:ascii="Verdana" w:hAnsi="Verdana"/>
          <w:sz w:val="20"/>
          <w:szCs w:val="20"/>
        </w:rPr>
        <w:t xml:space="preserve"> </w:t>
      </w:r>
      <w:r w:rsidRPr="00123A8D">
        <w:rPr>
          <w:rFonts w:ascii="Verdana" w:hAnsi="Verdana"/>
          <w:sz w:val="20"/>
          <w:szCs w:val="20"/>
        </w:rPr>
        <w:t>βυθισμάτων η διάβρωση</w:t>
      </w:r>
      <w:r w:rsidR="007D00F5">
        <w:rPr>
          <w:rFonts w:ascii="Verdana" w:hAnsi="Verdana"/>
          <w:sz w:val="20"/>
          <w:szCs w:val="20"/>
        </w:rPr>
        <w:t xml:space="preserve"> υπήρξε επιταχυνόμενη</w:t>
      </w:r>
      <w:r w:rsidRPr="00123A8D">
        <w:rPr>
          <w:rFonts w:ascii="Verdana" w:hAnsi="Verdana"/>
          <w:sz w:val="20"/>
          <w:szCs w:val="20"/>
        </w:rPr>
        <w:t xml:space="preserve"> και για τον λόγο αυτόν η ανάπτυξη του δικτύου εκεί ήταν μεγάλη.</w:t>
      </w:r>
    </w:p>
    <w:p w14:paraId="31BCB1AB" w14:textId="77BCEA1D" w:rsidR="00123A8D" w:rsidRDefault="00123A8D" w:rsidP="00123A8D">
      <w:pPr>
        <w:jc w:val="center"/>
        <w:rPr>
          <w:rFonts w:ascii="Verdana" w:hAnsi="Verdana"/>
          <w:sz w:val="20"/>
          <w:szCs w:val="20"/>
        </w:rPr>
      </w:pPr>
      <w:r>
        <w:rPr>
          <w:rFonts w:ascii="Verdana" w:hAnsi="Verdana"/>
          <w:noProof/>
          <w:sz w:val="20"/>
          <w:szCs w:val="20"/>
          <w:lang w:eastAsia="el-GR"/>
        </w:rPr>
        <w:drawing>
          <wp:inline distT="0" distB="0" distL="0" distR="0" wp14:anchorId="0961616B" wp14:editId="2F454DB9">
            <wp:extent cx="5267325" cy="6724650"/>
            <wp:effectExtent l="0" t="0" r="9525" b="0"/>
            <wp:docPr id="75" name="Εικόνα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67325" cy="6724650"/>
                    </a:xfrm>
                    <a:prstGeom prst="rect">
                      <a:avLst/>
                    </a:prstGeom>
                    <a:noFill/>
                  </pic:spPr>
                </pic:pic>
              </a:graphicData>
            </a:graphic>
          </wp:inline>
        </w:drawing>
      </w:r>
    </w:p>
    <w:p w14:paraId="156DD87B" w14:textId="284CD99F" w:rsidR="00123A8D" w:rsidRPr="00A81388" w:rsidRDefault="00A81388" w:rsidP="00123A8D">
      <w:pPr>
        <w:jc w:val="center"/>
        <w:rPr>
          <w:rFonts w:ascii="Verdana" w:hAnsi="Verdana"/>
          <w:sz w:val="20"/>
          <w:szCs w:val="20"/>
        </w:rPr>
      </w:pPr>
      <w:r>
        <w:rPr>
          <w:rFonts w:ascii="Verdana" w:hAnsi="Verdana"/>
          <w:b/>
          <w:sz w:val="18"/>
          <w:szCs w:val="18"/>
        </w:rPr>
        <w:t xml:space="preserve">Εικόνα 2.11: </w:t>
      </w:r>
      <w:r w:rsidR="00123A8D" w:rsidRPr="00A81388">
        <w:rPr>
          <w:rFonts w:ascii="Verdana" w:hAnsi="Verdana"/>
          <w:sz w:val="18"/>
          <w:szCs w:val="18"/>
        </w:rPr>
        <w:t>Σχηματική αναπαράσταση της εξέλιξης του αναγλύφου της ΝΔ Ροδόπης σε τρείς φάσεις και ερμηνεία της ασύμμετρης ανάπτυξης των υδρογραφικών δικτύων</w:t>
      </w:r>
    </w:p>
    <w:p w14:paraId="390CDC3D" w14:textId="2A137128" w:rsidR="00206D80" w:rsidRDefault="00123A8D" w:rsidP="00123A8D">
      <w:pPr>
        <w:jc w:val="both"/>
        <w:rPr>
          <w:rFonts w:ascii="Verdana" w:hAnsi="Verdana"/>
          <w:sz w:val="20"/>
          <w:szCs w:val="20"/>
        </w:rPr>
      </w:pPr>
      <w:r w:rsidRPr="00BD2297">
        <w:rPr>
          <w:rFonts w:ascii="Verdana" w:hAnsi="Verdana"/>
          <w:sz w:val="20"/>
          <w:szCs w:val="20"/>
        </w:rPr>
        <w:t>Στη συνέχεια</w:t>
      </w:r>
      <w:r w:rsidR="007D00F5">
        <w:rPr>
          <w:rFonts w:ascii="Verdana" w:hAnsi="Verdana"/>
          <w:sz w:val="20"/>
          <w:szCs w:val="20"/>
        </w:rPr>
        <w:t>,</w:t>
      </w:r>
      <w:r w:rsidRPr="00BD2297">
        <w:rPr>
          <w:rFonts w:ascii="Verdana" w:hAnsi="Verdana"/>
          <w:sz w:val="20"/>
          <w:szCs w:val="20"/>
        </w:rPr>
        <w:t xml:space="preserve"> παρατίθενται οι γεωμορφολογικοί χάρτες που αναπαριστούν το υδρογραφικό δίκτυο στη λεκάνης απορροής του Νέστου σε συνδυασμό με</w:t>
      </w:r>
      <w:r w:rsidR="00770C30">
        <w:rPr>
          <w:rFonts w:ascii="Verdana" w:hAnsi="Verdana"/>
          <w:sz w:val="20"/>
          <w:szCs w:val="20"/>
        </w:rPr>
        <w:t xml:space="preserve"> </w:t>
      </w:r>
      <w:r w:rsidRPr="00BD2297">
        <w:rPr>
          <w:rFonts w:ascii="Verdana" w:hAnsi="Verdana"/>
          <w:sz w:val="20"/>
          <w:szCs w:val="20"/>
        </w:rPr>
        <w:t xml:space="preserve">άλλα στοιχεία, όπως η κατάτμηση σε υπολεκάνες απορροής μικρότερης τάξης ή τα κύρια τεκτονικά συστήματα ρηγμάτων που απαντώνται στην περιοχή. Στους χάρτες αυτούς χαράσσονται τα φυσικά και τα ανθρωπογενώς τροποποιημένα υδάτινα </w:t>
      </w:r>
      <w:r w:rsidRPr="00BD2297">
        <w:rPr>
          <w:rFonts w:ascii="Verdana" w:hAnsi="Verdana"/>
          <w:sz w:val="20"/>
          <w:szCs w:val="20"/>
        </w:rPr>
        <w:lastRenderedPageBreak/>
        <w:t>σώματα του</w:t>
      </w:r>
      <w:r w:rsidR="007D00F5">
        <w:rPr>
          <w:rFonts w:ascii="Verdana" w:hAnsi="Verdana"/>
          <w:sz w:val="20"/>
          <w:szCs w:val="20"/>
        </w:rPr>
        <w:t xml:space="preserve"> ποτάμιου συστήματος του Νέστου</w:t>
      </w:r>
      <w:r w:rsidRPr="00BD2297">
        <w:rPr>
          <w:rFonts w:ascii="Verdana" w:hAnsi="Verdana"/>
          <w:sz w:val="20"/>
          <w:szCs w:val="20"/>
        </w:rPr>
        <w:t xml:space="preserve"> και χαρτογραφούνται οι τεχνητές λίμνες Θησαυρού και Πλατανόβρυσης. Οροθετούνται ακόμα οι υπολεκάνες χαμηλότερης τάξης. Στον χάρτη υδρογραφικού δικτύου και τεκτονικής, απεικονίζονται οι κλάδοι 1</w:t>
      </w:r>
      <w:r w:rsidRPr="00BD2297">
        <w:rPr>
          <w:rFonts w:ascii="Verdana" w:hAnsi="Verdana"/>
          <w:sz w:val="20"/>
          <w:szCs w:val="20"/>
          <w:vertAlign w:val="superscript"/>
        </w:rPr>
        <w:t>ης</w:t>
      </w:r>
      <w:r w:rsidRPr="00BD2297">
        <w:rPr>
          <w:rFonts w:ascii="Verdana" w:hAnsi="Verdana"/>
          <w:sz w:val="20"/>
          <w:szCs w:val="20"/>
        </w:rPr>
        <w:t xml:space="preserve"> , 2</w:t>
      </w:r>
      <w:r w:rsidRPr="00BD2297">
        <w:rPr>
          <w:rFonts w:ascii="Verdana" w:hAnsi="Verdana"/>
          <w:sz w:val="20"/>
          <w:szCs w:val="20"/>
          <w:vertAlign w:val="superscript"/>
        </w:rPr>
        <w:t>ης</w:t>
      </w:r>
      <w:r w:rsidRPr="00BD2297">
        <w:rPr>
          <w:rFonts w:ascii="Verdana" w:hAnsi="Verdana"/>
          <w:sz w:val="20"/>
          <w:szCs w:val="20"/>
        </w:rPr>
        <w:t xml:space="preserve"> και 3</w:t>
      </w:r>
      <w:r w:rsidRPr="00BD2297">
        <w:rPr>
          <w:rFonts w:ascii="Verdana" w:hAnsi="Verdana"/>
          <w:sz w:val="20"/>
          <w:szCs w:val="20"/>
          <w:vertAlign w:val="superscript"/>
        </w:rPr>
        <w:t>ης</w:t>
      </w:r>
      <w:r w:rsidRPr="00BD2297">
        <w:rPr>
          <w:rFonts w:ascii="Verdana" w:hAnsi="Verdana"/>
          <w:sz w:val="20"/>
          <w:szCs w:val="20"/>
        </w:rPr>
        <w:t xml:space="preserve"> τάξης κατά </w:t>
      </w:r>
      <w:r w:rsidRPr="00BD2297">
        <w:rPr>
          <w:rFonts w:ascii="Verdana" w:hAnsi="Verdana"/>
          <w:sz w:val="20"/>
          <w:szCs w:val="20"/>
          <w:lang w:val="en-US"/>
        </w:rPr>
        <w:t>Strahler</w:t>
      </w:r>
      <w:r w:rsidRPr="00BD2297">
        <w:rPr>
          <w:rFonts w:ascii="Verdana" w:hAnsi="Verdana"/>
          <w:sz w:val="20"/>
          <w:szCs w:val="20"/>
        </w:rPr>
        <w:t xml:space="preserve"> αλληλεπί</w:t>
      </w:r>
      <w:r w:rsidR="00552205">
        <w:rPr>
          <w:rFonts w:ascii="Verdana" w:hAnsi="Verdana"/>
          <w:sz w:val="20"/>
          <w:szCs w:val="20"/>
        </w:rPr>
        <w:t>δρα</w:t>
      </w:r>
      <w:r w:rsidRPr="00BD2297">
        <w:rPr>
          <w:rFonts w:ascii="Verdana" w:hAnsi="Verdana"/>
          <w:sz w:val="20"/>
          <w:szCs w:val="20"/>
        </w:rPr>
        <w:t>ση με το γεωγραφικό επίπεδο των ρηγμάτων. Καταδεικνύεται έτσι ο γενετικός ρόλος της τεκτονικής στη διαμόρφωση του υδρογραφικού δικτύου.</w:t>
      </w:r>
    </w:p>
    <w:p w14:paraId="31F206E8" w14:textId="52E23B07" w:rsidR="00206D80" w:rsidRPr="00552205" w:rsidRDefault="00206D80" w:rsidP="00F612B6">
      <w:pPr>
        <w:jc w:val="center"/>
        <w:rPr>
          <w:rFonts w:ascii="Verdana" w:hAnsi="Verdana"/>
          <w:sz w:val="18"/>
          <w:szCs w:val="18"/>
        </w:rPr>
      </w:pPr>
      <w:r w:rsidRPr="00552205">
        <w:rPr>
          <w:rFonts w:ascii="Verdana" w:hAnsi="Verdana"/>
          <w:noProof/>
          <w:sz w:val="18"/>
          <w:szCs w:val="18"/>
          <w:lang w:eastAsia="el-GR"/>
        </w:rPr>
        <w:lastRenderedPageBreak/>
        <w:drawing>
          <wp:anchor distT="0" distB="0" distL="114300" distR="114300" simplePos="0" relativeHeight="251661312" behindDoc="1" locked="0" layoutInCell="1" allowOverlap="1" wp14:anchorId="34FE7450" wp14:editId="74757C31">
            <wp:simplePos x="0" y="0"/>
            <wp:positionH relativeFrom="margin">
              <wp:align>center</wp:align>
            </wp:positionH>
            <wp:positionV relativeFrom="paragraph">
              <wp:posOffset>67945</wp:posOffset>
            </wp:positionV>
            <wp:extent cx="5991225" cy="8533765"/>
            <wp:effectExtent l="0" t="0" r="9525" b="635"/>
            <wp:wrapTight wrapText="bothSides">
              <wp:wrapPolygon edited="0">
                <wp:start x="0" y="0"/>
                <wp:lineTo x="0" y="21553"/>
                <wp:lineTo x="21566" y="21553"/>
                <wp:lineTo x="21566" y="0"/>
                <wp:lineTo x="0" y="0"/>
              </wp:wrapPolygon>
            </wp:wrapTight>
            <wp:docPr id="76" name="Εικόνα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91225" cy="8533765"/>
                    </a:xfrm>
                    <a:prstGeom prst="rect">
                      <a:avLst/>
                    </a:prstGeom>
                    <a:noFill/>
                  </pic:spPr>
                </pic:pic>
              </a:graphicData>
            </a:graphic>
            <wp14:sizeRelH relativeFrom="page">
              <wp14:pctWidth>0</wp14:pctWidth>
            </wp14:sizeRelH>
            <wp14:sizeRelV relativeFrom="page">
              <wp14:pctHeight>0</wp14:pctHeight>
            </wp14:sizeRelV>
          </wp:anchor>
        </w:drawing>
      </w:r>
      <w:r w:rsidR="00552205" w:rsidRPr="00552205">
        <w:rPr>
          <w:rFonts w:ascii="Verdana" w:hAnsi="Verdana"/>
          <w:b/>
          <w:sz w:val="18"/>
          <w:szCs w:val="18"/>
        </w:rPr>
        <w:t xml:space="preserve">Εικόνα </w:t>
      </w:r>
      <w:r w:rsidR="00552205">
        <w:rPr>
          <w:rFonts w:ascii="Verdana" w:hAnsi="Verdana"/>
          <w:b/>
          <w:sz w:val="18"/>
          <w:szCs w:val="18"/>
        </w:rPr>
        <w:t xml:space="preserve">2.12: </w:t>
      </w:r>
      <w:r w:rsidR="00552205">
        <w:rPr>
          <w:rFonts w:ascii="Verdana" w:hAnsi="Verdana"/>
          <w:sz w:val="18"/>
          <w:szCs w:val="18"/>
        </w:rPr>
        <w:t>Η λεκάνη απορροής του Νέστου και οι υπολεκάνες του.</w:t>
      </w:r>
    </w:p>
    <w:p w14:paraId="21460A91" w14:textId="062F71B1" w:rsidR="00206D80" w:rsidRPr="00552205" w:rsidRDefault="0054213C" w:rsidP="00F612B6">
      <w:pPr>
        <w:jc w:val="center"/>
        <w:rPr>
          <w:rFonts w:ascii="Verdana" w:hAnsi="Verdana"/>
          <w:sz w:val="20"/>
          <w:szCs w:val="20"/>
        </w:rPr>
        <w:sectPr w:rsidR="00206D80" w:rsidRPr="00552205">
          <w:headerReference w:type="default" r:id="rId43"/>
          <w:footerReference w:type="default" r:id="rId44"/>
          <w:pgSz w:w="11906" w:h="16838"/>
          <w:pgMar w:top="1440" w:right="1800" w:bottom="1440" w:left="1800" w:header="708" w:footer="708" w:gutter="0"/>
          <w:cols w:space="708"/>
          <w:docGrid w:linePitch="360"/>
        </w:sectPr>
      </w:pPr>
      <w:r>
        <w:rPr>
          <w:rFonts w:ascii="Verdana" w:hAnsi="Verdana"/>
          <w:noProof/>
          <w:sz w:val="20"/>
          <w:szCs w:val="20"/>
          <w:lang w:eastAsia="el-GR"/>
        </w:rPr>
        <w:lastRenderedPageBreak/>
        <w:drawing>
          <wp:anchor distT="0" distB="0" distL="114300" distR="114300" simplePos="0" relativeHeight="251662336" behindDoc="1" locked="0" layoutInCell="1" allowOverlap="1" wp14:anchorId="69D1354A" wp14:editId="2C1A2DCB">
            <wp:simplePos x="0" y="0"/>
            <wp:positionH relativeFrom="margin">
              <wp:align>center</wp:align>
            </wp:positionH>
            <wp:positionV relativeFrom="paragraph">
              <wp:posOffset>40943</wp:posOffset>
            </wp:positionV>
            <wp:extent cx="5847080" cy="8267700"/>
            <wp:effectExtent l="0" t="0" r="1270" b="0"/>
            <wp:wrapTight wrapText="bothSides">
              <wp:wrapPolygon edited="0">
                <wp:start x="0" y="0"/>
                <wp:lineTo x="0" y="21550"/>
                <wp:lineTo x="21534" y="21550"/>
                <wp:lineTo x="21534" y="0"/>
                <wp:lineTo x="0" y="0"/>
              </wp:wrapPolygon>
            </wp:wrapTight>
            <wp:docPr id="77" name="Εικόνα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47080" cy="8267700"/>
                    </a:xfrm>
                    <a:prstGeom prst="rect">
                      <a:avLst/>
                    </a:prstGeom>
                    <a:noFill/>
                  </pic:spPr>
                </pic:pic>
              </a:graphicData>
            </a:graphic>
            <wp14:sizeRelH relativeFrom="page">
              <wp14:pctWidth>0</wp14:pctWidth>
            </wp14:sizeRelH>
            <wp14:sizeRelV relativeFrom="page">
              <wp14:pctHeight>0</wp14:pctHeight>
            </wp14:sizeRelV>
          </wp:anchor>
        </w:drawing>
      </w:r>
      <w:r w:rsidR="00552205">
        <w:rPr>
          <w:rFonts w:ascii="Verdana" w:hAnsi="Verdana"/>
          <w:b/>
          <w:sz w:val="18"/>
          <w:szCs w:val="20"/>
        </w:rPr>
        <w:t xml:space="preserve">Εικόνα 2.13: </w:t>
      </w:r>
      <w:r w:rsidR="00552205">
        <w:rPr>
          <w:rFonts w:ascii="Verdana" w:hAnsi="Verdana"/>
          <w:sz w:val="18"/>
          <w:szCs w:val="20"/>
        </w:rPr>
        <w:t xml:space="preserve">Το υδρογραφικό δίκτυο και η τεκτονική της ΛΑΠ του Νέστου </w:t>
      </w:r>
    </w:p>
    <w:p w14:paraId="522CE10F" w14:textId="2721D0F7" w:rsidR="0054213C" w:rsidRPr="00552205" w:rsidRDefault="0054213C" w:rsidP="0054213C">
      <w:pPr>
        <w:pStyle w:val="3"/>
        <w:rPr>
          <w:rFonts w:ascii="Verdana" w:hAnsi="Verdana"/>
        </w:rPr>
      </w:pPr>
      <w:bookmarkStart w:id="19" w:name="_Toc5613912"/>
      <w:r w:rsidRPr="00552205">
        <w:rPr>
          <w:rFonts w:ascii="Verdana" w:hAnsi="Verdana"/>
        </w:rPr>
        <w:lastRenderedPageBreak/>
        <w:t>2.6.5</w:t>
      </w:r>
      <w:r w:rsidRPr="00552205">
        <w:rPr>
          <w:rFonts w:ascii="Verdana" w:hAnsi="Verdana"/>
        </w:rPr>
        <w:tab/>
        <w:t>ΑΝΑΛΥΣΗ ΜΟΡΦΟΛΟΓΙΚΟΥ ΑΝΑΓΛΥΦΟΥ</w:t>
      </w:r>
      <w:bookmarkEnd w:id="19"/>
    </w:p>
    <w:p w14:paraId="402F4E59" w14:textId="3A8F916C" w:rsidR="0054213C" w:rsidRPr="0054213C" w:rsidRDefault="0054213C" w:rsidP="0054213C">
      <w:pPr>
        <w:jc w:val="both"/>
        <w:rPr>
          <w:rFonts w:ascii="Verdana" w:hAnsi="Verdana"/>
          <w:sz w:val="20"/>
          <w:szCs w:val="20"/>
        </w:rPr>
      </w:pPr>
      <w:r w:rsidRPr="0054213C">
        <w:rPr>
          <w:rFonts w:ascii="Verdana" w:hAnsi="Verdana"/>
          <w:sz w:val="20"/>
          <w:szCs w:val="20"/>
        </w:rPr>
        <w:t>Για την μελέτη της γεωμορφολογίας της περιοχής έρευνας στη λεκάνη του ποταμού Νέστου και για την εξαγωγή συμπερασμάτων που αφορούν τις γεωμορφολογικές διεργασίες, οι οποίες έχουν διαμορφώσει το επιφανειακό ανάγλυφο, πραγματοποιήθηκε ανάλυση αναγλύφου της περιοχής μελέτης, με τη βοήθεια υψομετρικών δεδομένων. Για το λόγο αυτό χρησιμοποιήθηκε</w:t>
      </w:r>
      <w:r w:rsidR="00770C30">
        <w:rPr>
          <w:rFonts w:ascii="Verdana" w:hAnsi="Verdana"/>
          <w:sz w:val="20"/>
          <w:szCs w:val="20"/>
        </w:rPr>
        <w:t xml:space="preserve"> </w:t>
      </w:r>
      <w:r w:rsidRPr="0054213C">
        <w:rPr>
          <w:rFonts w:ascii="Verdana" w:hAnsi="Verdana"/>
          <w:sz w:val="20"/>
          <w:szCs w:val="20"/>
        </w:rPr>
        <w:t>το ψηφιακό μοντέλο αναγλύφου ALOS-DEM, με χωρική διακριτική ικανότητα 20m.</w:t>
      </w:r>
    </w:p>
    <w:p w14:paraId="5118821D" w14:textId="77777777" w:rsidR="0054213C" w:rsidRPr="0054213C" w:rsidRDefault="0054213C" w:rsidP="0054213C">
      <w:pPr>
        <w:rPr>
          <w:highlight w:val="yellow"/>
        </w:rPr>
      </w:pPr>
    </w:p>
    <w:p w14:paraId="40198F04" w14:textId="2F970E9E" w:rsidR="0054213C" w:rsidRDefault="0054213C" w:rsidP="0054213C">
      <w:pPr>
        <w:pStyle w:val="4"/>
        <w:rPr>
          <w:rFonts w:ascii="Verdana" w:hAnsi="Verdana"/>
        </w:rPr>
      </w:pPr>
      <w:r w:rsidRPr="00E708F7">
        <w:rPr>
          <w:rFonts w:ascii="Verdana" w:hAnsi="Verdana"/>
        </w:rPr>
        <w:t>2.</w:t>
      </w:r>
      <w:r>
        <w:rPr>
          <w:rFonts w:ascii="Verdana" w:hAnsi="Verdana"/>
        </w:rPr>
        <w:t>6</w:t>
      </w:r>
      <w:r w:rsidRPr="00E708F7">
        <w:rPr>
          <w:rFonts w:ascii="Verdana" w:hAnsi="Verdana"/>
        </w:rPr>
        <w:t>.</w:t>
      </w:r>
      <w:r>
        <w:rPr>
          <w:rFonts w:ascii="Verdana" w:hAnsi="Verdana"/>
        </w:rPr>
        <w:t>5</w:t>
      </w:r>
      <w:r w:rsidRPr="00E708F7">
        <w:rPr>
          <w:rFonts w:ascii="Verdana" w:hAnsi="Verdana"/>
        </w:rPr>
        <w:t>.1</w:t>
      </w:r>
      <w:r w:rsidRPr="00E708F7">
        <w:rPr>
          <w:rFonts w:ascii="Verdana" w:hAnsi="Verdana"/>
        </w:rPr>
        <w:tab/>
      </w:r>
      <w:r>
        <w:rPr>
          <w:rFonts w:ascii="Verdana" w:hAnsi="Verdana"/>
        </w:rPr>
        <w:t>Ταξινόμηση Αναγλύφου</w:t>
      </w:r>
    </w:p>
    <w:p w14:paraId="0BC885DF" w14:textId="77777777" w:rsidR="0054213C" w:rsidRPr="0054213C" w:rsidRDefault="0054213C" w:rsidP="0054213C">
      <w:pPr>
        <w:jc w:val="both"/>
        <w:rPr>
          <w:rFonts w:ascii="Verdana" w:hAnsi="Verdana"/>
          <w:sz w:val="20"/>
          <w:szCs w:val="20"/>
        </w:rPr>
      </w:pPr>
      <w:r w:rsidRPr="0054213C">
        <w:rPr>
          <w:rFonts w:ascii="Verdana" w:hAnsi="Verdana"/>
          <w:sz w:val="20"/>
          <w:szCs w:val="20"/>
        </w:rPr>
        <w:t>Προκειμένου να χαρακτηριστεί το ανάγλυφο που παρατηρείται στην περιοχή, χρησιμοποιήθηκε μέθοδος ταξινόμησης των υψομέτρων. Ο Dikau το 1989 πρότεινε μια ταξινόμηση των υψομέτρων των λεκανών, ώστε να τις χαρακτηρίσει. Χώρισε τη λεκάνη απορροής σε περιοχές με συγκεκριμένο εύρος υψομέτρων πάνω από την επιφάνεια της θάλασσας, ώστε να αποδώσει στην κάθε περιοχή έναν χαρακτηρισμό. Έτσι περιοχές με υψόμετρο :</w:t>
      </w:r>
    </w:p>
    <w:p w14:paraId="26C477E2" w14:textId="77777777" w:rsidR="0054213C" w:rsidRPr="0054213C" w:rsidRDefault="0054213C" w:rsidP="00385AC6">
      <w:pPr>
        <w:numPr>
          <w:ilvl w:val="0"/>
          <w:numId w:val="8"/>
        </w:numPr>
        <w:contextualSpacing/>
        <w:jc w:val="both"/>
        <w:rPr>
          <w:rFonts w:ascii="Verdana" w:hAnsi="Verdana"/>
          <w:sz w:val="20"/>
          <w:szCs w:val="20"/>
        </w:rPr>
      </w:pPr>
      <w:r w:rsidRPr="0054213C">
        <w:rPr>
          <w:rFonts w:ascii="Verdana" w:hAnsi="Verdana"/>
          <w:sz w:val="20"/>
          <w:szCs w:val="20"/>
        </w:rPr>
        <w:t>&lt; 150 m χαρακτηρίζονται ως πεδινές.</w:t>
      </w:r>
    </w:p>
    <w:p w14:paraId="5A37D199" w14:textId="77777777" w:rsidR="0054213C" w:rsidRPr="0054213C" w:rsidRDefault="0054213C" w:rsidP="00385AC6">
      <w:pPr>
        <w:numPr>
          <w:ilvl w:val="0"/>
          <w:numId w:val="8"/>
        </w:numPr>
        <w:contextualSpacing/>
        <w:jc w:val="both"/>
        <w:rPr>
          <w:rFonts w:ascii="Verdana" w:hAnsi="Verdana"/>
          <w:sz w:val="20"/>
          <w:szCs w:val="20"/>
        </w:rPr>
      </w:pPr>
      <w:r w:rsidRPr="0054213C">
        <w:rPr>
          <w:rFonts w:ascii="Verdana" w:hAnsi="Verdana"/>
          <w:sz w:val="20"/>
          <w:szCs w:val="20"/>
        </w:rPr>
        <w:t>150 – 600 m χαρακτηρίζονται ως λοφώδεις.</w:t>
      </w:r>
    </w:p>
    <w:p w14:paraId="2A70B2C6" w14:textId="77777777" w:rsidR="0054213C" w:rsidRPr="0054213C" w:rsidRDefault="0054213C" w:rsidP="00385AC6">
      <w:pPr>
        <w:numPr>
          <w:ilvl w:val="0"/>
          <w:numId w:val="8"/>
        </w:numPr>
        <w:contextualSpacing/>
        <w:jc w:val="both"/>
        <w:rPr>
          <w:rFonts w:ascii="Verdana" w:hAnsi="Verdana"/>
          <w:sz w:val="20"/>
          <w:szCs w:val="20"/>
        </w:rPr>
      </w:pPr>
      <w:r w:rsidRPr="0054213C">
        <w:rPr>
          <w:rFonts w:ascii="Verdana" w:hAnsi="Verdana"/>
          <w:sz w:val="20"/>
          <w:szCs w:val="20"/>
        </w:rPr>
        <w:t>600 – 900 m χαρακτηρίζονται ημιορεινές, με βουνά και ψηλούς λόφους.</w:t>
      </w:r>
    </w:p>
    <w:p w14:paraId="408727C0" w14:textId="77777777" w:rsidR="0054213C" w:rsidRPr="0054213C" w:rsidRDefault="0054213C" w:rsidP="00385AC6">
      <w:pPr>
        <w:numPr>
          <w:ilvl w:val="0"/>
          <w:numId w:val="8"/>
        </w:numPr>
        <w:contextualSpacing/>
        <w:jc w:val="both"/>
        <w:rPr>
          <w:rFonts w:ascii="Verdana" w:hAnsi="Verdana"/>
          <w:sz w:val="20"/>
          <w:szCs w:val="20"/>
        </w:rPr>
      </w:pPr>
      <w:r w:rsidRPr="0054213C">
        <w:rPr>
          <w:rFonts w:ascii="Verdana" w:hAnsi="Verdana"/>
          <w:sz w:val="20"/>
          <w:szCs w:val="20"/>
        </w:rPr>
        <w:t>&gt;900 m χαρακτηρίζονται ως ορεινές.</w:t>
      </w:r>
    </w:p>
    <w:p w14:paraId="1C0CD814" w14:textId="7D64D2C9" w:rsidR="0054213C" w:rsidRDefault="0054213C" w:rsidP="0054213C">
      <w:pPr>
        <w:jc w:val="both"/>
        <w:rPr>
          <w:rFonts w:ascii="Verdana" w:hAnsi="Verdana"/>
          <w:sz w:val="20"/>
          <w:szCs w:val="20"/>
        </w:rPr>
      </w:pPr>
      <w:r w:rsidRPr="0054213C">
        <w:rPr>
          <w:rFonts w:ascii="Verdana" w:hAnsi="Verdana"/>
          <w:sz w:val="20"/>
          <w:szCs w:val="20"/>
        </w:rPr>
        <w:t>Χρησιμοποιώντας το εύρος υψομέτρων της ταξινόμησης, καθώς και το ψηφιακό μοντέλο αναγλύφου (DEM), κατασκευάστηκε ο χάρτης υψομέτρων της περιοχής, ενώ υπολογίστηκε το ποσοστό της έκτασης που καταλαμβάνει η κάθε κλάση, ανάλογα με το</w:t>
      </w:r>
      <w:r w:rsidR="007D00F5">
        <w:rPr>
          <w:rFonts w:ascii="Verdana" w:hAnsi="Verdana"/>
          <w:sz w:val="20"/>
          <w:szCs w:val="20"/>
        </w:rPr>
        <w:t>ν</w:t>
      </w:r>
      <w:r w:rsidRPr="0054213C">
        <w:rPr>
          <w:rFonts w:ascii="Verdana" w:hAnsi="Verdana"/>
          <w:sz w:val="20"/>
          <w:szCs w:val="20"/>
        </w:rPr>
        <w:t xml:space="preserve"> χαρακτηρισμό που της έχει αποδοθεί.</w:t>
      </w:r>
    </w:p>
    <w:p w14:paraId="731C0DBC" w14:textId="60B8DF02" w:rsidR="00940C40" w:rsidRPr="00940C40" w:rsidRDefault="00940C40" w:rsidP="00940C40">
      <w:pPr>
        <w:spacing w:after="0"/>
        <w:jc w:val="both"/>
        <w:rPr>
          <w:rFonts w:ascii="Verdana" w:hAnsi="Verdana"/>
          <w:sz w:val="20"/>
          <w:szCs w:val="20"/>
        </w:rPr>
      </w:pPr>
      <w:r w:rsidRPr="00D2502E">
        <w:rPr>
          <w:rFonts w:ascii="Verdana" w:eastAsia="Calibri" w:hAnsi="Verdana" w:cs="Times New Roman"/>
          <w:b/>
          <w:sz w:val="20"/>
          <w:szCs w:val="20"/>
        </w:rPr>
        <w:t>Πίνακας 2.</w:t>
      </w:r>
      <w:r>
        <w:rPr>
          <w:rFonts w:ascii="Verdana" w:eastAsia="Calibri" w:hAnsi="Verdana" w:cs="Times New Roman"/>
          <w:b/>
          <w:sz w:val="20"/>
          <w:szCs w:val="20"/>
        </w:rPr>
        <w:t>5</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 xml:space="preserve">Ταξινόμηση Υψομέτρων ΛΑΠ Νέστου κατά </w:t>
      </w:r>
      <w:r>
        <w:rPr>
          <w:rFonts w:ascii="Verdana" w:eastAsia="Calibri" w:hAnsi="Verdana" w:cs="Times New Roman"/>
          <w:sz w:val="20"/>
          <w:szCs w:val="20"/>
          <w:lang w:val="en-US"/>
        </w:rPr>
        <w:t>Dikau</w:t>
      </w:r>
    </w:p>
    <w:tbl>
      <w:tblPr>
        <w:tblStyle w:val="-5"/>
        <w:tblW w:w="5000" w:type="pct"/>
        <w:tblLook w:val="04A0" w:firstRow="1" w:lastRow="0" w:firstColumn="1" w:lastColumn="0" w:noHBand="0" w:noVBand="1"/>
      </w:tblPr>
      <w:tblGrid>
        <w:gridCol w:w="4849"/>
        <w:gridCol w:w="3673"/>
      </w:tblGrid>
      <w:tr w:rsidR="0054213C" w:rsidRPr="0054213C" w14:paraId="40D08D0C" w14:textId="77777777" w:rsidTr="00940C4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45" w:type="pct"/>
            <w:noWrap/>
            <w:hideMark/>
          </w:tcPr>
          <w:p w14:paraId="33CA3D40" w14:textId="77777777" w:rsidR="0054213C" w:rsidRPr="0054213C" w:rsidRDefault="0054213C" w:rsidP="0054213C">
            <w:pPr>
              <w:jc w:val="center"/>
              <w:rPr>
                <w:rFonts w:ascii="Verdana" w:eastAsia="Times New Roman" w:hAnsi="Verdana" w:cs="Calibri"/>
                <w:b w:val="0"/>
                <w:bCs w:val="0"/>
                <w:color w:val="000000"/>
                <w:sz w:val="20"/>
                <w:szCs w:val="20"/>
                <w:lang w:eastAsia="el-GR"/>
              </w:rPr>
            </w:pPr>
            <w:r w:rsidRPr="0054213C">
              <w:rPr>
                <w:rFonts w:ascii="Verdana" w:eastAsia="Times New Roman" w:hAnsi="Verdana" w:cs="Calibri"/>
                <w:b w:val="0"/>
                <w:bCs w:val="0"/>
                <w:color w:val="000000"/>
                <w:sz w:val="20"/>
                <w:szCs w:val="20"/>
                <w:lang w:eastAsia="el-GR"/>
              </w:rPr>
              <w:t>Ταξινόμηση Υψομέτρων Dikau</w:t>
            </w:r>
          </w:p>
        </w:tc>
        <w:tc>
          <w:tcPr>
            <w:tcW w:w="2155" w:type="pct"/>
            <w:noWrap/>
            <w:hideMark/>
          </w:tcPr>
          <w:p w14:paraId="709C8CC0" w14:textId="77777777" w:rsidR="0054213C" w:rsidRPr="0054213C" w:rsidRDefault="0054213C" w:rsidP="0054213C">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54213C">
              <w:rPr>
                <w:rFonts w:ascii="Verdana" w:eastAsia="Times New Roman" w:hAnsi="Verdana" w:cs="Calibri"/>
                <w:b w:val="0"/>
                <w:bCs w:val="0"/>
                <w:color w:val="000000"/>
                <w:sz w:val="20"/>
                <w:szCs w:val="20"/>
                <w:lang w:eastAsia="el-GR"/>
              </w:rPr>
              <w:t>Ποσοστό έκτασης %</w:t>
            </w:r>
          </w:p>
        </w:tc>
      </w:tr>
      <w:tr w:rsidR="0054213C" w:rsidRPr="0054213C" w14:paraId="6CB79CCB"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45" w:type="pct"/>
            <w:noWrap/>
            <w:hideMark/>
          </w:tcPr>
          <w:p w14:paraId="1BBFE366" w14:textId="77777777" w:rsidR="0054213C" w:rsidRPr="0054213C" w:rsidRDefault="0054213C" w:rsidP="0054213C">
            <w:pPr>
              <w:jc w:val="center"/>
              <w:rPr>
                <w:rFonts w:ascii="Verdana" w:eastAsia="Times New Roman" w:hAnsi="Verdana" w:cs="Calibri"/>
                <w:color w:val="000000"/>
                <w:sz w:val="20"/>
                <w:szCs w:val="20"/>
                <w:lang w:eastAsia="el-GR"/>
              </w:rPr>
            </w:pPr>
            <w:r w:rsidRPr="0054213C">
              <w:rPr>
                <w:rFonts w:ascii="Verdana" w:eastAsia="Times New Roman" w:hAnsi="Verdana" w:cs="Calibri"/>
                <w:color w:val="000000"/>
                <w:sz w:val="20"/>
                <w:szCs w:val="20"/>
                <w:lang w:eastAsia="el-GR"/>
              </w:rPr>
              <w:t>Πεδινή</w:t>
            </w:r>
          </w:p>
        </w:tc>
        <w:tc>
          <w:tcPr>
            <w:tcW w:w="2155" w:type="pct"/>
            <w:noWrap/>
            <w:hideMark/>
          </w:tcPr>
          <w:p w14:paraId="2B8371F5" w14:textId="77777777" w:rsidR="0054213C" w:rsidRPr="0054213C" w:rsidRDefault="0054213C" w:rsidP="0054213C">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4213C">
              <w:rPr>
                <w:rFonts w:ascii="Verdana" w:eastAsia="Times New Roman" w:hAnsi="Verdana" w:cs="Calibri"/>
                <w:color w:val="000000"/>
                <w:sz w:val="20"/>
                <w:szCs w:val="20"/>
                <w:lang w:eastAsia="el-GR"/>
              </w:rPr>
              <w:t>24,20369911</w:t>
            </w:r>
          </w:p>
        </w:tc>
      </w:tr>
      <w:tr w:rsidR="0054213C" w:rsidRPr="0054213C" w14:paraId="73EFADFA"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2845" w:type="pct"/>
            <w:noWrap/>
            <w:hideMark/>
          </w:tcPr>
          <w:p w14:paraId="5B06FAF3" w14:textId="77777777" w:rsidR="0054213C" w:rsidRPr="0054213C" w:rsidRDefault="0054213C" w:rsidP="0054213C">
            <w:pPr>
              <w:jc w:val="center"/>
              <w:rPr>
                <w:rFonts w:ascii="Verdana" w:eastAsia="Times New Roman" w:hAnsi="Verdana" w:cs="Calibri"/>
                <w:color w:val="000000"/>
                <w:sz w:val="20"/>
                <w:szCs w:val="20"/>
                <w:lang w:eastAsia="el-GR"/>
              </w:rPr>
            </w:pPr>
            <w:r w:rsidRPr="0054213C">
              <w:rPr>
                <w:rFonts w:ascii="Verdana" w:eastAsia="Times New Roman" w:hAnsi="Verdana" w:cs="Calibri"/>
                <w:color w:val="000000"/>
                <w:sz w:val="20"/>
                <w:szCs w:val="20"/>
                <w:lang w:eastAsia="el-GR"/>
              </w:rPr>
              <w:t>Λοφώδης</w:t>
            </w:r>
          </w:p>
        </w:tc>
        <w:tc>
          <w:tcPr>
            <w:tcW w:w="2155" w:type="pct"/>
            <w:noWrap/>
            <w:hideMark/>
          </w:tcPr>
          <w:p w14:paraId="35D62900" w14:textId="77777777" w:rsidR="0054213C" w:rsidRPr="0054213C" w:rsidRDefault="0054213C" w:rsidP="0054213C">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4213C">
              <w:rPr>
                <w:rFonts w:ascii="Verdana" w:eastAsia="Times New Roman" w:hAnsi="Verdana" w:cs="Calibri"/>
                <w:color w:val="000000"/>
                <w:sz w:val="20"/>
                <w:szCs w:val="20"/>
                <w:lang w:eastAsia="el-GR"/>
              </w:rPr>
              <w:t>24,53820038</w:t>
            </w:r>
          </w:p>
        </w:tc>
      </w:tr>
      <w:tr w:rsidR="0054213C" w:rsidRPr="0054213C" w14:paraId="6019500C"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45" w:type="pct"/>
            <w:noWrap/>
            <w:hideMark/>
          </w:tcPr>
          <w:p w14:paraId="4CF24CE0" w14:textId="77777777" w:rsidR="0054213C" w:rsidRPr="0054213C" w:rsidRDefault="0054213C" w:rsidP="0054213C">
            <w:pPr>
              <w:jc w:val="center"/>
              <w:rPr>
                <w:rFonts w:ascii="Verdana" w:eastAsia="Times New Roman" w:hAnsi="Verdana" w:cs="Calibri"/>
                <w:color w:val="000000"/>
                <w:sz w:val="20"/>
                <w:szCs w:val="20"/>
                <w:lang w:eastAsia="el-GR"/>
              </w:rPr>
            </w:pPr>
            <w:r w:rsidRPr="0054213C">
              <w:rPr>
                <w:rFonts w:ascii="Verdana" w:eastAsia="Times New Roman" w:hAnsi="Verdana" w:cs="Calibri"/>
                <w:color w:val="000000"/>
                <w:sz w:val="20"/>
                <w:szCs w:val="20"/>
                <w:lang w:eastAsia="el-GR"/>
              </w:rPr>
              <w:t>Ημιορεινή</w:t>
            </w:r>
          </w:p>
        </w:tc>
        <w:tc>
          <w:tcPr>
            <w:tcW w:w="2155" w:type="pct"/>
            <w:noWrap/>
            <w:hideMark/>
          </w:tcPr>
          <w:p w14:paraId="067C0D5D" w14:textId="77777777" w:rsidR="0054213C" w:rsidRPr="0054213C" w:rsidRDefault="0054213C" w:rsidP="0054213C">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4213C">
              <w:rPr>
                <w:rFonts w:ascii="Verdana" w:eastAsia="Times New Roman" w:hAnsi="Verdana" w:cs="Calibri"/>
                <w:color w:val="000000"/>
                <w:sz w:val="20"/>
                <w:szCs w:val="20"/>
                <w:lang w:eastAsia="el-GR"/>
              </w:rPr>
              <w:t>23,72599983</w:t>
            </w:r>
          </w:p>
        </w:tc>
      </w:tr>
      <w:tr w:rsidR="0054213C" w:rsidRPr="0054213C" w14:paraId="1C624FDC" w14:textId="77777777" w:rsidTr="00940C40">
        <w:trPr>
          <w:trHeight w:val="315"/>
        </w:trPr>
        <w:tc>
          <w:tcPr>
            <w:cnfStyle w:val="001000000000" w:firstRow="0" w:lastRow="0" w:firstColumn="1" w:lastColumn="0" w:oddVBand="0" w:evenVBand="0" w:oddHBand="0" w:evenHBand="0" w:firstRowFirstColumn="0" w:firstRowLastColumn="0" w:lastRowFirstColumn="0" w:lastRowLastColumn="0"/>
            <w:tcW w:w="2845" w:type="pct"/>
            <w:noWrap/>
            <w:hideMark/>
          </w:tcPr>
          <w:p w14:paraId="4620BD17" w14:textId="77777777" w:rsidR="0054213C" w:rsidRPr="0054213C" w:rsidRDefault="0054213C" w:rsidP="0054213C">
            <w:pPr>
              <w:jc w:val="center"/>
              <w:rPr>
                <w:rFonts w:ascii="Verdana" w:eastAsia="Times New Roman" w:hAnsi="Verdana" w:cs="Calibri"/>
                <w:color w:val="000000"/>
                <w:sz w:val="20"/>
                <w:szCs w:val="20"/>
                <w:lang w:eastAsia="el-GR"/>
              </w:rPr>
            </w:pPr>
            <w:r w:rsidRPr="0054213C">
              <w:rPr>
                <w:rFonts w:ascii="Verdana" w:eastAsia="Times New Roman" w:hAnsi="Verdana" w:cs="Calibri"/>
                <w:color w:val="000000"/>
                <w:sz w:val="20"/>
                <w:szCs w:val="20"/>
                <w:lang w:eastAsia="el-GR"/>
              </w:rPr>
              <w:t>Ορεινή</w:t>
            </w:r>
          </w:p>
        </w:tc>
        <w:tc>
          <w:tcPr>
            <w:tcW w:w="2155" w:type="pct"/>
            <w:noWrap/>
            <w:hideMark/>
          </w:tcPr>
          <w:p w14:paraId="7103084C" w14:textId="77777777" w:rsidR="0054213C" w:rsidRPr="0054213C" w:rsidRDefault="0054213C" w:rsidP="0054213C">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4213C">
              <w:rPr>
                <w:rFonts w:ascii="Verdana" w:eastAsia="Times New Roman" w:hAnsi="Verdana" w:cs="Calibri"/>
                <w:color w:val="000000"/>
                <w:sz w:val="20"/>
                <w:szCs w:val="20"/>
                <w:lang w:eastAsia="el-GR"/>
              </w:rPr>
              <w:t>27,53210068</w:t>
            </w:r>
          </w:p>
        </w:tc>
      </w:tr>
    </w:tbl>
    <w:p w14:paraId="029E7554" w14:textId="77777777" w:rsidR="0054213C" w:rsidRPr="0054213C" w:rsidRDefault="0054213C" w:rsidP="0054213C">
      <w:pPr>
        <w:jc w:val="both"/>
        <w:rPr>
          <w:sz w:val="20"/>
        </w:rPr>
      </w:pPr>
    </w:p>
    <w:p w14:paraId="1407D928" w14:textId="77777777" w:rsidR="0054213C" w:rsidRPr="0054213C" w:rsidRDefault="0054213C" w:rsidP="0054213C">
      <w:pPr>
        <w:jc w:val="both"/>
        <w:rPr>
          <w:rFonts w:ascii="Verdana" w:hAnsi="Verdana"/>
          <w:sz w:val="20"/>
          <w:szCs w:val="20"/>
        </w:rPr>
      </w:pPr>
      <w:r w:rsidRPr="0054213C">
        <w:rPr>
          <w:rFonts w:ascii="Verdana" w:hAnsi="Verdana"/>
          <w:sz w:val="20"/>
          <w:szCs w:val="20"/>
        </w:rPr>
        <w:t>Στη συνέχεια ακολουθεί ο υψομετρικός χάρτης της περιοχής, μαζί με την ταξινόμηση αναγλύφου, όπως προέκυψαν από την επεξεργασία και ανάλυση του ψηφιακού μοντέλου εδάφους ALOS Global DEM.</w:t>
      </w:r>
    </w:p>
    <w:p w14:paraId="71DD8C63" w14:textId="77777777" w:rsidR="0054213C" w:rsidRPr="0054213C" w:rsidRDefault="0054213C" w:rsidP="0054213C">
      <w:pPr>
        <w:rPr>
          <w:rFonts w:ascii="Verdana" w:hAnsi="Verdana"/>
          <w:sz w:val="20"/>
          <w:szCs w:val="20"/>
        </w:rPr>
      </w:pPr>
    </w:p>
    <w:p w14:paraId="2EF8B8E0" w14:textId="6F4D373C" w:rsidR="0054213C" w:rsidRDefault="0054213C">
      <w:pPr>
        <w:rPr>
          <w:rFonts w:ascii="Verdana" w:hAnsi="Verdana"/>
          <w:sz w:val="20"/>
          <w:szCs w:val="20"/>
        </w:rPr>
      </w:pPr>
      <w:r>
        <w:rPr>
          <w:rFonts w:ascii="Verdana" w:hAnsi="Verdana"/>
          <w:sz w:val="20"/>
          <w:szCs w:val="20"/>
        </w:rPr>
        <w:br w:type="page"/>
      </w:r>
    </w:p>
    <w:p w14:paraId="5F5BB01E" w14:textId="3E8DD6B3" w:rsidR="0054213C" w:rsidRDefault="0054213C" w:rsidP="00F612B6">
      <w:pPr>
        <w:jc w:val="center"/>
        <w:rPr>
          <w:rFonts w:ascii="Verdana" w:hAnsi="Verdana"/>
          <w:sz w:val="20"/>
          <w:szCs w:val="20"/>
        </w:rPr>
      </w:pPr>
      <w:r>
        <w:rPr>
          <w:rFonts w:ascii="Verdana" w:hAnsi="Verdana"/>
          <w:noProof/>
          <w:sz w:val="20"/>
          <w:szCs w:val="20"/>
          <w:lang w:eastAsia="el-GR"/>
        </w:rPr>
        <w:lastRenderedPageBreak/>
        <w:drawing>
          <wp:anchor distT="0" distB="0" distL="114300" distR="114300" simplePos="0" relativeHeight="251663360" behindDoc="1" locked="0" layoutInCell="1" allowOverlap="1" wp14:anchorId="568C07A9" wp14:editId="0A06EF1A">
            <wp:simplePos x="0" y="0"/>
            <wp:positionH relativeFrom="column">
              <wp:posOffset>-196031</wp:posOffset>
            </wp:positionH>
            <wp:positionV relativeFrom="paragraph">
              <wp:posOffset>0</wp:posOffset>
            </wp:positionV>
            <wp:extent cx="5514975" cy="7896860"/>
            <wp:effectExtent l="0" t="0" r="9525" b="8890"/>
            <wp:wrapTight wrapText="bothSides">
              <wp:wrapPolygon edited="0">
                <wp:start x="0" y="0"/>
                <wp:lineTo x="0" y="21572"/>
                <wp:lineTo x="21563" y="21572"/>
                <wp:lineTo x="21563" y="0"/>
                <wp:lineTo x="0" y="0"/>
              </wp:wrapPolygon>
            </wp:wrapTight>
            <wp:docPr id="78" name="Εικόνα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14975" cy="7896860"/>
                    </a:xfrm>
                    <a:prstGeom prst="rect">
                      <a:avLst/>
                    </a:prstGeom>
                    <a:noFill/>
                  </pic:spPr>
                </pic:pic>
              </a:graphicData>
            </a:graphic>
            <wp14:sizeRelH relativeFrom="page">
              <wp14:pctWidth>0</wp14:pctWidth>
            </wp14:sizeRelH>
            <wp14:sizeRelV relativeFrom="page">
              <wp14:pctHeight>0</wp14:pctHeight>
            </wp14:sizeRelV>
          </wp:anchor>
        </w:drawing>
      </w:r>
      <w:r w:rsidR="00552205">
        <w:rPr>
          <w:rFonts w:ascii="Verdana" w:hAnsi="Verdana"/>
          <w:b/>
          <w:sz w:val="18"/>
          <w:szCs w:val="20"/>
        </w:rPr>
        <w:t xml:space="preserve">Εικόνα 2.14: </w:t>
      </w:r>
      <w:r w:rsidR="00552205">
        <w:rPr>
          <w:rFonts w:ascii="Verdana" w:hAnsi="Verdana"/>
          <w:sz w:val="18"/>
          <w:szCs w:val="20"/>
        </w:rPr>
        <w:t>Υψομετρικός Χάρτης ΛΑΠ Νέστου (αριστερά) και Χάρτης Ταξινόμησης Αναγλύφου (δεξιά)</w:t>
      </w:r>
      <w:r>
        <w:rPr>
          <w:rFonts w:ascii="Verdana" w:hAnsi="Verdana"/>
          <w:sz w:val="20"/>
          <w:szCs w:val="20"/>
        </w:rPr>
        <w:br w:type="page"/>
      </w:r>
    </w:p>
    <w:p w14:paraId="7482597F" w14:textId="09D125CF" w:rsidR="00C02E11" w:rsidRDefault="00C02E11" w:rsidP="00C02E11">
      <w:pPr>
        <w:pStyle w:val="4"/>
        <w:rPr>
          <w:rFonts w:ascii="Verdana" w:hAnsi="Verdana"/>
        </w:rPr>
      </w:pPr>
      <w:r w:rsidRPr="00E708F7">
        <w:rPr>
          <w:rFonts w:ascii="Verdana" w:hAnsi="Verdana"/>
        </w:rPr>
        <w:lastRenderedPageBreak/>
        <w:t>2.</w:t>
      </w:r>
      <w:r>
        <w:rPr>
          <w:rFonts w:ascii="Verdana" w:hAnsi="Verdana"/>
        </w:rPr>
        <w:t>6</w:t>
      </w:r>
      <w:r w:rsidRPr="00E708F7">
        <w:rPr>
          <w:rFonts w:ascii="Verdana" w:hAnsi="Verdana"/>
        </w:rPr>
        <w:t>.</w:t>
      </w:r>
      <w:r>
        <w:rPr>
          <w:rFonts w:ascii="Verdana" w:hAnsi="Verdana"/>
        </w:rPr>
        <w:t>5</w:t>
      </w:r>
      <w:r w:rsidRPr="00E708F7">
        <w:rPr>
          <w:rFonts w:ascii="Verdana" w:hAnsi="Verdana"/>
        </w:rPr>
        <w:t>.</w:t>
      </w:r>
      <w:r>
        <w:rPr>
          <w:rFonts w:ascii="Verdana" w:hAnsi="Verdana"/>
        </w:rPr>
        <w:t>2</w:t>
      </w:r>
      <w:r w:rsidRPr="00E708F7">
        <w:rPr>
          <w:rFonts w:ascii="Verdana" w:hAnsi="Verdana"/>
        </w:rPr>
        <w:tab/>
      </w:r>
      <w:r>
        <w:rPr>
          <w:rFonts w:ascii="Verdana" w:hAnsi="Verdana"/>
        </w:rPr>
        <w:t>Κλίσεις Αναγλύφου</w:t>
      </w:r>
    </w:p>
    <w:p w14:paraId="1E6345B6" w14:textId="1FF76361" w:rsidR="00C02E11" w:rsidRPr="00C02E11" w:rsidRDefault="00C02E11" w:rsidP="00552205">
      <w:pPr>
        <w:spacing w:after="0"/>
        <w:jc w:val="both"/>
        <w:rPr>
          <w:rFonts w:ascii="Verdana" w:hAnsi="Verdana"/>
          <w:sz w:val="20"/>
          <w:szCs w:val="20"/>
        </w:rPr>
      </w:pPr>
      <w:r w:rsidRPr="00C02E11">
        <w:rPr>
          <w:rFonts w:ascii="Verdana" w:hAnsi="Verdana"/>
          <w:sz w:val="20"/>
          <w:szCs w:val="20"/>
        </w:rPr>
        <w:t>Μία σημαντική παράμετρος, για την περαιτέρω ανάλυση του αναγλύφου μιας περιοχής, αποτελεί η κλίση του αναγλύφου. Βάση αυτού, μπορούν να εξαχθούν συμπεράσματα για το</w:t>
      </w:r>
      <w:r w:rsidR="007D00F5">
        <w:rPr>
          <w:rFonts w:ascii="Verdana" w:hAnsi="Verdana"/>
          <w:sz w:val="20"/>
          <w:szCs w:val="20"/>
        </w:rPr>
        <w:t>ν</w:t>
      </w:r>
      <w:r w:rsidRPr="00C02E11">
        <w:rPr>
          <w:rFonts w:ascii="Verdana" w:hAnsi="Verdana"/>
          <w:sz w:val="20"/>
          <w:szCs w:val="20"/>
        </w:rPr>
        <w:t xml:space="preserve"> βαθμό διάβρωσης που συντελείται σε μία συγκεκριμένη περιοχή. Για την ταξινόμηση των κλίσεων της περιοχής μελέτης, χρησιμοποιήθηκε το σύστημα ταξινόμησης που προτάθηκε από τον Demek (1972). Σύμφωνα με το σύστημα αυτό, οι τιμές της μέσης κλίσης του αναγλύφου χωρίστηκαν σε έξι ομάδες, οι οποίες χαρακτηρίζουν διαφορετικές επιφάνειες καθώς και διαφορετικό τρόπο διάβρωσής τους (Demek, 1972). Χρησιμοποιώντας την κλίση ως την 1η παράγωγο της επιφάνειας του εδάφους, κατασκευάστηκε με βάση το DEM, ο χάρτης κλίσεων της περιοχής με εύρος τιμών κλίσης κατ’ αναλογία με την ταξινόμηση του Demek. Υπολογίστηκε ακόμα το ποσοστό % έκτασης που αντιστοιχεί σε κάθε εύρος τιμών κλίσης, κάτι που παρουσιάζεται στον πίνακα</w:t>
      </w:r>
      <w:r w:rsidR="00770C30">
        <w:rPr>
          <w:rFonts w:ascii="Verdana" w:hAnsi="Verdana"/>
          <w:sz w:val="20"/>
          <w:szCs w:val="20"/>
        </w:rPr>
        <w:t xml:space="preserve"> </w:t>
      </w:r>
      <w:r w:rsidRPr="00C02E11">
        <w:rPr>
          <w:rFonts w:ascii="Verdana" w:hAnsi="Verdana"/>
          <w:sz w:val="20"/>
          <w:szCs w:val="20"/>
        </w:rPr>
        <w:t>μαζί με το είδος αναγλύφου και τον τύπο διάβρωσης.</w:t>
      </w:r>
    </w:p>
    <w:p w14:paraId="61762B1C" w14:textId="77777777" w:rsidR="00C02E11" w:rsidRDefault="00C02E11" w:rsidP="00552205">
      <w:pPr>
        <w:spacing w:after="0"/>
        <w:jc w:val="both"/>
        <w:rPr>
          <w:rFonts w:ascii="Verdana" w:hAnsi="Verdana"/>
          <w:sz w:val="20"/>
          <w:szCs w:val="20"/>
        </w:rPr>
      </w:pPr>
    </w:p>
    <w:p w14:paraId="2F5028E4" w14:textId="3510A828" w:rsidR="00940C40" w:rsidRPr="00940C40" w:rsidRDefault="00940C40" w:rsidP="00F612B6">
      <w:pPr>
        <w:spacing w:after="0"/>
        <w:rPr>
          <w:rFonts w:ascii="Verdana" w:hAnsi="Verdana"/>
          <w:sz w:val="20"/>
          <w:szCs w:val="20"/>
        </w:rPr>
      </w:pPr>
      <w:r w:rsidRPr="00D2502E">
        <w:rPr>
          <w:rFonts w:ascii="Verdana" w:eastAsia="Calibri" w:hAnsi="Verdana" w:cs="Times New Roman"/>
          <w:b/>
          <w:sz w:val="20"/>
          <w:szCs w:val="20"/>
        </w:rPr>
        <w:t>Πίνακας 2.</w:t>
      </w:r>
      <w:r w:rsidRPr="00940C40">
        <w:rPr>
          <w:rFonts w:ascii="Verdana" w:eastAsia="Calibri" w:hAnsi="Verdana" w:cs="Times New Roman"/>
          <w:b/>
          <w:sz w:val="20"/>
          <w:szCs w:val="20"/>
        </w:rPr>
        <w:t>6</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Κλίση αναγλύφου της ΛΑΠ Νέστου και μορφολογικά χαρακτηριστικά</w:t>
      </w:r>
    </w:p>
    <w:tbl>
      <w:tblPr>
        <w:tblStyle w:val="-5"/>
        <w:tblW w:w="5218" w:type="pct"/>
        <w:tblLayout w:type="fixed"/>
        <w:tblLook w:val="04A0" w:firstRow="1" w:lastRow="0" w:firstColumn="1" w:lastColumn="0" w:noHBand="0" w:noVBand="1"/>
      </w:tblPr>
      <w:tblGrid>
        <w:gridCol w:w="574"/>
        <w:gridCol w:w="1021"/>
        <w:gridCol w:w="1032"/>
        <w:gridCol w:w="4949"/>
        <w:gridCol w:w="1318"/>
      </w:tblGrid>
      <w:tr w:rsidR="00C02E11" w:rsidRPr="00C02E11" w14:paraId="631B541F" w14:textId="77777777" w:rsidTr="005702C7">
        <w:trPr>
          <w:cnfStyle w:val="100000000000" w:firstRow="1" w:lastRow="0" w:firstColumn="0" w:lastColumn="0" w:oddVBand="0" w:evenVBand="0" w:oddHBand="0"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323" w:type="pct"/>
            <w:vAlign w:val="center"/>
          </w:tcPr>
          <w:p w14:paraId="0D60C2C4" w14:textId="77777777" w:rsidR="00C02E11" w:rsidRPr="00552205" w:rsidRDefault="00C02E11" w:rsidP="00C02E11">
            <w:pPr>
              <w:jc w:val="center"/>
              <w:rPr>
                <w:rFonts w:ascii="Verdana" w:eastAsia="Times New Roman" w:hAnsi="Verdana" w:cs="Calibri"/>
                <w:bCs w:val="0"/>
                <w:color w:val="000000"/>
                <w:sz w:val="20"/>
                <w:szCs w:val="20"/>
                <w:lang w:eastAsia="el-GR"/>
              </w:rPr>
            </w:pPr>
          </w:p>
        </w:tc>
        <w:tc>
          <w:tcPr>
            <w:tcW w:w="574" w:type="pct"/>
            <w:noWrap/>
            <w:vAlign w:val="center"/>
            <w:hideMark/>
          </w:tcPr>
          <w:p w14:paraId="541C9AC4" w14:textId="77777777" w:rsidR="00C02E11" w:rsidRPr="00552205" w:rsidRDefault="00C02E11" w:rsidP="00C02E1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Cs w:val="0"/>
                <w:color w:val="000000"/>
                <w:sz w:val="20"/>
                <w:szCs w:val="20"/>
                <w:lang w:eastAsia="el-GR"/>
              </w:rPr>
            </w:pPr>
            <w:r w:rsidRPr="00552205">
              <w:rPr>
                <w:rFonts w:ascii="Verdana" w:eastAsia="Times New Roman" w:hAnsi="Verdana" w:cs="Calibri"/>
                <w:bCs w:val="0"/>
                <w:color w:val="000000"/>
                <w:sz w:val="20"/>
                <w:szCs w:val="20"/>
                <w:lang w:eastAsia="el-GR"/>
              </w:rPr>
              <w:t xml:space="preserve">Κλίση </w:t>
            </w:r>
            <w:r w:rsidRPr="00552205">
              <w:rPr>
                <w:rFonts w:ascii="Verdana" w:eastAsia="Times New Roman" w:hAnsi="Verdana" w:cs="Calibri"/>
                <w:bCs w:val="0"/>
                <w:color w:val="000000"/>
                <w:sz w:val="20"/>
                <w:szCs w:val="20"/>
                <w:vertAlign w:val="superscript"/>
                <w:lang w:eastAsia="el-GR"/>
              </w:rPr>
              <w:t>ο</w:t>
            </w:r>
          </w:p>
        </w:tc>
        <w:tc>
          <w:tcPr>
            <w:tcW w:w="580" w:type="pct"/>
            <w:noWrap/>
            <w:vAlign w:val="center"/>
            <w:hideMark/>
          </w:tcPr>
          <w:p w14:paraId="686A2891" w14:textId="77777777" w:rsidR="00C02E11" w:rsidRPr="00552205" w:rsidRDefault="00C02E11" w:rsidP="00C02E1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Cs w:val="0"/>
                <w:color w:val="000000"/>
                <w:sz w:val="20"/>
                <w:szCs w:val="20"/>
                <w:lang w:eastAsia="el-GR"/>
              </w:rPr>
            </w:pPr>
            <w:r w:rsidRPr="00552205">
              <w:rPr>
                <w:rFonts w:ascii="Verdana" w:eastAsia="Times New Roman" w:hAnsi="Verdana" w:cs="Calibri"/>
                <w:bCs w:val="0"/>
                <w:color w:val="000000"/>
                <w:sz w:val="20"/>
                <w:szCs w:val="20"/>
                <w:lang w:eastAsia="el-GR"/>
              </w:rPr>
              <w:t>Κλίση %</w:t>
            </w:r>
          </w:p>
        </w:tc>
        <w:tc>
          <w:tcPr>
            <w:tcW w:w="2782" w:type="pct"/>
            <w:noWrap/>
            <w:vAlign w:val="center"/>
            <w:hideMark/>
          </w:tcPr>
          <w:p w14:paraId="4BA33AEF" w14:textId="77777777" w:rsidR="00C02E11" w:rsidRPr="00552205" w:rsidRDefault="00C02E11" w:rsidP="00C02E1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Cs w:val="0"/>
                <w:color w:val="000000"/>
                <w:sz w:val="20"/>
                <w:szCs w:val="20"/>
                <w:lang w:eastAsia="el-GR"/>
              </w:rPr>
            </w:pPr>
            <w:r w:rsidRPr="00552205">
              <w:rPr>
                <w:rFonts w:ascii="Verdana" w:eastAsia="Times New Roman" w:hAnsi="Verdana" w:cs="Calibri"/>
                <w:bCs w:val="0"/>
                <w:color w:val="000000"/>
                <w:sz w:val="20"/>
                <w:szCs w:val="20"/>
                <w:lang w:eastAsia="el-GR"/>
              </w:rPr>
              <w:t>Μορφολογικά χαρακτηριστικά επιφάνειας και τρόπος διάβρωσης - Ταξινόμηση Demek</w:t>
            </w:r>
          </w:p>
        </w:tc>
        <w:tc>
          <w:tcPr>
            <w:tcW w:w="742" w:type="pct"/>
            <w:noWrap/>
            <w:vAlign w:val="center"/>
            <w:hideMark/>
          </w:tcPr>
          <w:p w14:paraId="5018D11E" w14:textId="77777777" w:rsidR="00C02E11" w:rsidRPr="00552205" w:rsidRDefault="00C02E11" w:rsidP="00C02E1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Cs w:val="0"/>
                <w:color w:val="000000"/>
                <w:sz w:val="20"/>
                <w:szCs w:val="20"/>
                <w:lang w:eastAsia="el-GR"/>
              </w:rPr>
            </w:pPr>
            <w:r w:rsidRPr="00552205">
              <w:rPr>
                <w:rFonts w:ascii="Verdana" w:eastAsia="Times New Roman" w:hAnsi="Verdana" w:cs="Calibri"/>
                <w:bCs w:val="0"/>
                <w:color w:val="000000"/>
                <w:sz w:val="20"/>
                <w:szCs w:val="20"/>
                <w:lang w:eastAsia="el-GR"/>
              </w:rPr>
              <w:t>Ποσοστό έκτασης %</w:t>
            </w:r>
          </w:p>
        </w:tc>
      </w:tr>
      <w:tr w:rsidR="00C02E11" w:rsidRPr="00C02E11" w14:paraId="28E7855C" w14:textId="77777777" w:rsidTr="005702C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3" w:type="pct"/>
            <w:vAlign w:val="center"/>
          </w:tcPr>
          <w:p w14:paraId="2A771C81" w14:textId="77777777" w:rsidR="00C02E11" w:rsidRPr="00C02E11" w:rsidRDefault="00C02E11" w:rsidP="00C02E11">
            <w:pPr>
              <w:rPr>
                <w:rFonts w:ascii="Verdana" w:eastAsia="Times New Roman" w:hAnsi="Verdana" w:cs="Calibri"/>
                <w:b w:val="0"/>
                <w:color w:val="000000"/>
                <w:sz w:val="20"/>
                <w:szCs w:val="20"/>
                <w:lang w:eastAsia="el-GR"/>
              </w:rPr>
            </w:pPr>
            <w:r w:rsidRPr="00C02E11">
              <w:rPr>
                <w:rFonts w:ascii="Verdana" w:eastAsia="Times New Roman" w:hAnsi="Verdana" w:cs="Calibri"/>
                <w:b w:val="0"/>
                <w:color w:val="000000"/>
                <w:sz w:val="20"/>
                <w:szCs w:val="20"/>
                <w:lang w:eastAsia="el-GR"/>
              </w:rPr>
              <w:t>Ι</w:t>
            </w:r>
          </w:p>
        </w:tc>
        <w:tc>
          <w:tcPr>
            <w:tcW w:w="574" w:type="pct"/>
            <w:noWrap/>
            <w:vAlign w:val="center"/>
            <w:hideMark/>
          </w:tcPr>
          <w:p w14:paraId="368D4247" w14:textId="77777777" w:rsidR="00C02E11" w:rsidRPr="00C02E11" w:rsidRDefault="00C02E11" w:rsidP="00C02E1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0 - 2</w:t>
            </w:r>
          </w:p>
        </w:tc>
        <w:tc>
          <w:tcPr>
            <w:tcW w:w="580" w:type="pct"/>
            <w:noWrap/>
            <w:vAlign w:val="center"/>
            <w:hideMark/>
          </w:tcPr>
          <w:p w14:paraId="64346739" w14:textId="77777777" w:rsidR="00C02E11" w:rsidRPr="00C02E11" w:rsidRDefault="00C02E11" w:rsidP="00C02E1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3,5</w:t>
            </w:r>
          </w:p>
        </w:tc>
        <w:tc>
          <w:tcPr>
            <w:tcW w:w="2782" w:type="pct"/>
            <w:noWrap/>
            <w:vAlign w:val="center"/>
            <w:hideMark/>
          </w:tcPr>
          <w:p w14:paraId="4968CFD8" w14:textId="77777777" w:rsidR="00C02E11" w:rsidRPr="00C02E11" w:rsidRDefault="00C02E11" w:rsidP="00C02E1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Επίπεδο έως ελαφρά κεκλιμένο ανάγλυφο. Έναρξη διάβρωσης τύπου καλύμματος.</w:t>
            </w:r>
          </w:p>
        </w:tc>
        <w:tc>
          <w:tcPr>
            <w:tcW w:w="742" w:type="pct"/>
            <w:noWrap/>
            <w:vAlign w:val="center"/>
            <w:hideMark/>
          </w:tcPr>
          <w:p w14:paraId="54FA7F03" w14:textId="77777777" w:rsidR="00C02E11" w:rsidRPr="00C02E11" w:rsidRDefault="00C02E11" w:rsidP="00C02E1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b/>
                <w:color w:val="000000"/>
                <w:sz w:val="20"/>
                <w:szCs w:val="20"/>
                <w:lang w:eastAsia="el-GR"/>
              </w:rPr>
            </w:pPr>
            <w:r w:rsidRPr="00C02E11">
              <w:rPr>
                <w:rFonts w:ascii="Verdana" w:eastAsia="Times New Roman" w:hAnsi="Verdana" w:cs="Calibri"/>
                <w:b/>
                <w:color w:val="000000"/>
                <w:sz w:val="20"/>
                <w:szCs w:val="20"/>
                <w:lang w:eastAsia="el-GR"/>
              </w:rPr>
              <w:t>8,89</w:t>
            </w:r>
          </w:p>
        </w:tc>
      </w:tr>
      <w:tr w:rsidR="00C02E11" w:rsidRPr="00C02E11" w14:paraId="053302AB" w14:textId="77777777" w:rsidTr="005702C7">
        <w:trPr>
          <w:trHeight w:val="300"/>
        </w:trPr>
        <w:tc>
          <w:tcPr>
            <w:cnfStyle w:val="001000000000" w:firstRow="0" w:lastRow="0" w:firstColumn="1" w:lastColumn="0" w:oddVBand="0" w:evenVBand="0" w:oddHBand="0" w:evenHBand="0" w:firstRowFirstColumn="0" w:firstRowLastColumn="0" w:lastRowFirstColumn="0" w:lastRowLastColumn="0"/>
            <w:tcW w:w="323" w:type="pct"/>
            <w:vAlign w:val="center"/>
          </w:tcPr>
          <w:p w14:paraId="54F3EA25" w14:textId="77777777" w:rsidR="00C02E11" w:rsidRPr="00C02E11" w:rsidRDefault="00C02E11" w:rsidP="00C02E11">
            <w:pPr>
              <w:rPr>
                <w:rFonts w:ascii="Verdana" w:eastAsia="Times New Roman" w:hAnsi="Verdana" w:cs="Calibri"/>
                <w:b w:val="0"/>
                <w:color w:val="000000"/>
                <w:sz w:val="20"/>
                <w:szCs w:val="20"/>
                <w:lang w:eastAsia="el-GR"/>
              </w:rPr>
            </w:pPr>
            <w:r w:rsidRPr="00C02E11">
              <w:rPr>
                <w:rFonts w:ascii="Verdana" w:eastAsia="Times New Roman" w:hAnsi="Verdana" w:cs="Calibri"/>
                <w:b w:val="0"/>
                <w:color w:val="000000"/>
                <w:sz w:val="20"/>
                <w:szCs w:val="20"/>
                <w:lang w:eastAsia="el-GR"/>
              </w:rPr>
              <w:t>ΙΙ</w:t>
            </w:r>
          </w:p>
        </w:tc>
        <w:tc>
          <w:tcPr>
            <w:tcW w:w="574" w:type="pct"/>
            <w:noWrap/>
            <w:vAlign w:val="center"/>
            <w:hideMark/>
          </w:tcPr>
          <w:p w14:paraId="2C6A7179" w14:textId="77777777" w:rsidR="00C02E11" w:rsidRPr="00C02E11" w:rsidRDefault="00C02E11" w:rsidP="00C02E1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2 - 5</w:t>
            </w:r>
          </w:p>
        </w:tc>
        <w:tc>
          <w:tcPr>
            <w:tcW w:w="580" w:type="pct"/>
            <w:noWrap/>
            <w:vAlign w:val="center"/>
            <w:hideMark/>
          </w:tcPr>
          <w:p w14:paraId="0A8FF53E" w14:textId="77777777" w:rsidR="00C02E11" w:rsidRPr="00C02E11" w:rsidRDefault="00C02E11" w:rsidP="00C02E1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9</w:t>
            </w:r>
          </w:p>
        </w:tc>
        <w:tc>
          <w:tcPr>
            <w:tcW w:w="2782" w:type="pct"/>
            <w:noWrap/>
            <w:vAlign w:val="center"/>
            <w:hideMark/>
          </w:tcPr>
          <w:p w14:paraId="4FC00D89" w14:textId="77777777" w:rsidR="00C02E11" w:rsidRPr="00C02E11" w:rsidRDefault="00C02E11" w:rsidP="00C02E11">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Ελαφρώς κεκλιμένο ανάγλυφο. Διάβρωση καλύμματος και έναρξη αυλακωτής διάβρωσης.</w:t>
            </w:r>
          </w:p>
        </w:tc>
        <w:tc>
          <w:tcPr>
            <w:tcW w:w="742" w:type="pct"/>
            <w:noWrap/>
            <w:vAlign w:val="center"/>
            <w:hideMark/>
          </w:tcPr>
          <w:p w14:paraId="15D41B96" w14:textId="77777777" w:rsidR="00C02E11" w:rsidRPr="00C02E11" w:rsidRDefault="00C02E11" w:rsidP="00C02E1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b/>
                <w:color w:val="000000"/>
                <w:sz w:val="20"/>
                <w:szCs w:val="20"/>
                <w:lang w:eastAsia="el-GR"/>
              </w:rPr>
            </w:pPr>
            <w:r w:rsidRPr="00C02E11">
              <w:rPr>
                <w:rFonts w:ascii="Verdana" w:eastAsia="Times New Roman" w:hAnsi="Verdana" w:cs="Calibri"/>
                <w:b/>
                <w:color w:val="000000"/>
                <w:sz w:val="20"/>
                <w:szCs w:val="20"/>
                <w:lang w:eastAsia="el-GR"/>
              </w:rPr>
              <w:t>10,67</w:t>
            </w:r>
          </w:p>
        </w:tc>
      </w:tr>
      <w:tr w:rsidR="00C02E11" w:rsidRPr="00C02E11" w14:paraId="32584834" w14:textId="77777777" w:rsidTr="005702C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3" w:type="pct"/>
            <w:vAlign w:val="center"/>
          </w:tcPr>
          <w:p w14:paraId="10F9FDF1" w14:textId="77777777" w:rsidR="00C02E11" w:rsidRPr="00C02E11" w:rsidRDefault="00C02E11" w:rsidP="00C02E11">
            <w:pPr>
              <w:rPr>
                <w:rFonts w:ascii="Verdana" w:eastAsia="Times New Roman" w:hAnsi="Verdana" w:cs="Calibri"/>
                <w:b w:val="0"/>
                <w:color w:val="000000"/>
                <w:sz w:val="20"/>
                <w:szCs w:val="20"/>
                <w:lang w:eastAsia="el-GR"/>
              </w:rPr>
            </w:pPr>
            <w:r w:rsidRPr="00C02E11">
              <w:rPr>
                <w:rFonts w:ascii="Verdana" w:eastAsia="Times New Roman" w:hAnsi="Verdana" w:cs="Calibri"/>
                <w:b w:val="0"/>
                <w:color w:val="000000"/>
                <w:sz w:val="20"/>
                <w:szCs w:val="20"/>
                <w:lang w:eastAsia="el-GR"/>
              </w:rPr>
              <w:t>ΙΙΙ</w:t>
            </w:r>
          </w:p>
        </w:tc>
        <w:tc>
          <w:tcPr>
            <w:tcW w:w="574" w:type="pct"/>
            <w:noWrap/>
            <w:vAlign w:val="center"/>
            <w:hideMark/>
          </w:tcPr>
          <w:p w14:paraId="618FB348" w14:textId="77777777" w:rsidR="00C02E11" w:rsidRPr="00C02E11" w:rsidRDefault="00C02E11" w:rsidP="00C02E1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5 - 15</w:t>
            </w:r>
          </w:p>
        </w:tc>
        <w:tc>
          <w:tcPr>
            <w:tcW w:w="580" w:type="pct"/>
            <w:noWrap/>
            <w:vAlign w:val="center"/>
            <w:hideMark/>
          </w:tcPr>
          <w:p w14:paraId="60DDBBDA" w14:textId="77777777" w:rsidR="00C02E11" w:rsidRPr="00C02E11" w:rsidRDefault="00C02E11" w:rsidP="00C02E1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27</w:t>
            </w:r>
          </w:p>
        </w:tc>
        <w:tc>
          <w:tcPr>
            <w:tcW w:w="2782" w:type="pct"/>
            <w:noWrap/>
            <w:vAlign w:val="center"/>
            <w:hideMark/>
          </w:tcPr>
          <w:p w14:paraId="357C8D36" w14:textId="77777777" w:rsidR="00C02E11" w:rsidRPr="00C02E11" w:rsidRDefault="00C02E11" w:rsidP="00C02E1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Ισχυρώς κεκλιμένο ανάγλυφο. Κινήσεις μαζών, ισχυρή διάβρωση τύπου καλύμματος και αυλακωτή, έντονες διαβρωτικές διεργασίες.</w:t>
            </w:r>
          </w:p>
        </w:tc>
        <w:tc>
          <w:tcPr>
            <w:tcW w:w="742" w:type="pct"/>
            <w:noWrap/>
            <w:vAlign w:val="center"/>
            <w:hideMark/>
          </w:tcPr>
          <w:p w14:paraId="0642237E" w14:textId="77777777" w:rsidR="00C02E11" w:rsidRPr="00C02E11" w:rsidRDefault="00C02E11" w:rsidP="00C02E1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b/>
                <w:color w:val="000000"/>
                <w:sz w:val="20"/>
                <w:szCs w:val="20"/>
                <w:lang w:eastAsia="el-GR"/>
              </w:rPr>
            </w:pPr>
            <w:r w:rsidRPr="00C02E11">
              <w:rPr>
                <w:rFonts w:ascii="Verdana" w:eastAsia="Times New Roman" w:hAnsi="Verdana" w:cs="Calibri"/>
                <w:b/>
                <w:color w:val="000000"/>
                <w:sz w:val="20"/>
                <w:szCs w:val="20"/>
                <w:lang w:eastAsia="el-GR"/>
              </w:rPr>
              <w:t>18,06</w:t>
            </w:r>
          </w:p>
        </w:tc>
      </w:tr>
      <w:tr w:rsidR="00C02E11" w:rsidRPr="00C02E11" w14:paraId="6CDB8C1E" w14:textId="77777777" w:rsidTr="005702C7">
        <w:trPr>
          <w:trHeight w:val="300"/>
        </w:trPr>
        <w:tc>
          <w:tcPr>
            <w:cnfStyle w:val="001000000000" w:firstRow="0" w:lastRow="0" w:firstColumn="1" w:lastColumn="0" w:oddVBand="0" w:evenVBand="0" w:oddHBand="0" w:evenHBand="0" w:firstRowFirstColumn="0" w:firstRowLastColumn="0" w:lastRowFirstColumn="0" w:lastRowLastColumn="0"/>
            <w:tcW w:w="323" w:type="pct"/>
            <w:vAlign w:val="center"/>
          </w:tcPr>
          <w:p w14:paraId="7FD6CBE7" w14:textId="77777777" w:rsidR="00C02E11" w:rsidRPr="00C02E11" w:rsidRDefault="00C02E11" w:rsidP="00C02E11">
            <w:pPr>
              <w:rPr>
                <w:rFonts w:ascii="Verdana" w:eastAsia="Times New Roman" w:hAnsi="Verdana" w:cs="Calibri"/>
                <w:b w:val="0"/>
                <w:color w:val="000000"/>
                <w:sz w:val="20"/>
                <w:szCs w:val="20"/>
                <w:lang w:val="en-US" w:eastAsia="el-GR"/>
              </w:rPr>
            </w:pPr>
            <w:r w:rsidRPr="00C02E11">
              <w:rPr>
                <w:rFonts w:ascii="Verdana" w:eastAsia="Times New Roman" w:hAnsi="Verdana" w:cs="Calibri"/>
                <w:b w:val="0"/>
                <w:color w:val="000000"/>
                <w:sz w:val="20"/>
                <w:szCs w:val="20"/>
                <w:lang w:val="en-US" w:eastAsia="el-GR"/>
              </w:rPr>
              <w:t>IV</w:t>
            </w:r>
          </w:p>
        </w:tc>
        <w:tc>
          <w:tcPr>
            <w:tcW w:w="574" w:type="pct"/>
            <w:noWrap/>
            <w:vAlign w:val="center"/>
            <w:hideMark/>
          </w:tcPr>
          <w:p w14:paraId="6E595507" w14:textId="77777777" w:rsidR="00C02E11" w:rsidRPr="00C02E11" w:rsidRDefault="00C02E11" w:rsidP="00C02E1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15 - 35</w:t>
            </w:r>
          </w:p>
        </w:tc>
        <w:tc>
          <w:tcPr>
            <w:tcW w:w="580" w:type="pct"/>
            <w:noWrap/>
            <w:vAlign w:val="center"/>
            <w:hideMark/>
          </w:tcPr>
          <w:p w14:paraId="741FCDF9" w14:textId="77777777" w:rsidR="00C02E11" w:rsidRPr="00C02E11" w:rsidRDefault="00C02E11" w:rsidP="00C02E1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70</w:t>
            </w:r>
          </w:p>
        </w:tc>
        <w:tc>
          <w:tcPr>
            <w:tcW w:w="2782" w:type="pct"/>
            <w:noWrap/>
            <w:vAlign w:val="center"/>
            <w:hideMark/>
          </w:tcPr>
          <w:p w14:paraId="032DC0F9" w14:textId="77777777" w:rsidR="00C02E11" w:rsidRPr="00C02E11" w:rsidRDefault="00C02E11" w:rsidP="00C02E11">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Έντονες διεργασίες, απογύμνωσης, ερπυσμοί εδαφών, λασπορροές, έντονη αυλακωτή και γραμμική διάβρωση.</w:t>
            </w:r>
          </w:p>
        </w:tc>
        <w:tc>
          <w:tcPr>
            <w:tcW w:w="742" w:type="pct"/>
            <w:noWrap/>
            <w:vAlign w:val="center"/>
            <w:hideMark/>
          </w:tcPr>
          <w:p w14:paraId="0D50B926" w14:textId="77777777" w:rsidR="00C02E11" w:rsidRPr="00C02E11" w:rsidRDefault="00C02E11" w:rsidP="00C02E1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b/>
                <w:color w:val="000000"/>
                <w:sz w:val="20"/>
                <w:szCs w:val="20"/>
                <w:lang w:eastAsia="el-GR"/>
              </w:rPr>
            </w:pPr>
            <w:r w:rsidRPr="00C02E11">
              <w:rPr>
                <w:rFonts w:ascii="Verdana" w:eastAsia="Times New Roman" w:hAnsi="Verdana" w:cs="Calibri"/>
                <w:b/>
                <w:color w:val="000000"/>
                <w:sz w:val="20"/>
                <w:szCs w:val="20"/>
                <w:lang w:eastAsia="el-GR"/>
              </w:rPr>
              <w:t>62,15</w:t>
            </w:r>
          </w:p>
        </w:tc>
      </w:tr>
      <w:tr w:rsidR="00C02E11" w:rsidRPr="00C02E11" w14:paraId="78108E1F" w14:textId="77777777" w:rsidTr="005702C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3" w:type="pct"/>
            <w:vAlign w:val="center"/>
          </w:tcPr>
          <w:p w14:paraId="3D9B5D44" w14:textId="77777777" w:rsidR="00C02E11" w:rsidRPr="00C02E11" w:rsidRDefault="00C02E11" w:rsidP="00C02E11">
            <w:pPr>
              <w:rPr>
                <w:rFonts w:ascii="Verdana" w:eastAsia="Times New Roman" w:hAnsi="Verdana" w:cs="Calibri"/>
                <w:b w:val="0"/>
                <w:color w:val="000000"/>
                <w:sz w:val="20"/>
                <w:szCs w:val="20"/>
                <w:lang w:val="en-US" w:eastAsia="el-GR"/>
              </w:rPr>
            </w:pPr>
            <w:r w:rsidRPr="00C02E11">
              <w:rPr>
                <w:rFonts w:ascii="Verdana" w:eastAsia="Times New Roman" w:hAnsi="Verdana" w:cs="Calibri"/>
                <w:b w:val="0"/>
                <w:color w:val="000000"/>
                <w:sz w:val="20"/>
                <w:szCs w:val="20"/>
                <w:lang w:val="en-US" w:eastAsia="el-GR"/>
              </w:rPr>
              <w:t>V</w:t>
            </w:r>
          </w:p>
        </w:tc>
        <w:tc>
          <w:tcPr>
            <w:tcW w:w="574" w:type="pct"/>
            <w:noWrap/>
            <w:vAlign w:val="center"/>
            <w:hideMark/>
          </w:tcPr>
          <w:p w14:paraId="0C55C682" w14:textId="77777777" w:rsidR="00C02E11" w:rsidRPr="00C02E11" w:rsidRDefault="00C02E11" w:rsidP="00C02E1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35 - 55</w:t>
            </w:r>
          </w:p>
        </w:tc>
        <w:tc>
          <w:tcPr>
            <w:tcW w:w="580" w:type="pct"/>
            <w:noWrap/>
            <w:vAlign w:val="center"/>
            <w:hideMark/>
          </w:tcPr>
          <w:p w14:paraId="51AD23AB" w14:textId="77777777" w:rsidR="00C02E11" w:rsidRPr="00C02E11" w:rsidRDefault="00C02E11" w:rsidP="00C02E1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143</w:t>
            </w:r>
          </w:p>
        </w:tc>
        <w:tc>
          <w:tcPr>
            <w:tcW w:w="2782" w:type="pct"/>
            <w:noWrap/>
            <w:vAlign w:val="center"/>
            <w:hideMark/>
          </w:tcPr>
          <w:p w14:paraId="7A3E4B08" w14:textId="77777777" w:rsidR="00C02E11" w:rsidRPr="00C02E11" w:rsidRDefault="00C02E11" w:rsidP="00C02E1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Απόκρημνο ανάγλυφο. Πολύ λεπτό ασυνεχές στρώμα εδάφους, έντονη απογύμνωση του μητρικού πετρώματος.</w:t>
            </w:r>
          </w:p>
        </w:tc>
        <w:tc>
          <w:tcPr>
            <w:tcW w:w="742" w:type="pct"/>
            <w:noWrap/>
            <w:vAlign w:val="center"/>
            <w:hideMark/>
          </w:tcPr>
          <w:p w14:paraId="42D17209" w14:textId="77777777" w:rsidR="00C02E11" w:rsidRPr="00C02E11" w:rsidRDefault="00C02E11" w:rsidP="00C02E1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b/>
                <w:color w:val="000000"/>
                <w:sz w:val="20"/>
                <w:szCs w:val="20"/>
                <w:lang w:eastAsia="el-GR"/>
              </w:rPr>
            </w:pPr>
            <w:r w:rsidRPr="00C02E11">
              <w:rPr>
                <w:rFonts w:ascii="Verdana" w:eastAsia="Times New Roman" w:hAnsi="Verdana" w:cs="Calibri"/>
                <w:b/>
                <w:color w:val="000000"/>
                <w:sz w:val="20"/>
                <w:szCs w:val="20"/>
                <w:lang w:eastAsia="el-GR"/>
              </w:rPr>
              <w:t>0,20</w:t>
            </w:r>
          </w:p>
        </w:tc>
      </w:tr>
      <w:tr w:rsidR="00C02E11" w:rsidRPr="00C02E11" w14:paraId="163D839C" w14:textId="77777777" w:rsidTr="005702C7">
        <w:trPr>
          <w:trHeight w:val="315"/>
        </w:trPr>
        <w:tc>
          <w:tcPr>
            <w:cnfStyle w:val="001000000000" w:firstRow="0" w:lastRow="0" w:firstColumn="1" w:lastColumn="0" w:oddVBand="0" w:evenVBand="0" w:oddHBand="0" w:evenHBand="0" w:firstRowFirstColumn="0" w:firstRowLastColumn="0" w:lastRowFirstColumn="0" w:lastRowLastColumn="0"/>
            <w:tcW w:w="323" w:type="pct"/>
            <w:vAlign w:val="center"/>
          </w:tcPr>
          <w:p w14:paraId="2E2926B6" w14:textId="77777777" w:rsidR="00C02E11" w:rsidRPr="00C02E11" w:rsidRDefault="00C02E11" w:rsidP="00C02E11">
            <w:pPr>
              <w:rPr>
                <w:rFonts w:ascii="Verdana" w:eastAsia="Times New Roman" w:hAnsi="Verdana" w:cs="Calibri"/>
                <w:b w:val="0"/>
                <w:color w:val="000000"/>
                <w:sz w:val="20"/>
                <w:szCs w:val="20"/>
                <w:lang w:val="en-US" w:eastAsia="el-GR"/>
              </w:rPr>
            </w:pPr>
            <w:r w:rsidRPr="00C02E11">
              <w:rPr>
                <w:rFonts w:ascii="Verdana" w:eastAsia="Times New Roman" w:hAnsi="Verdana" w:cs="Calibri"/>
                <w:b w:val="0"/>
                <w:color w:val="000000"/>
                <w:sz w:val="20"/>
                <w:szCs w:val="20"/>
                <w:lang w:val="en-US" w:eastAsia="el-GR"/>
              </w:rPr>
              <w:t>VI</w:t>
            </w:r>
          </w:p>
        </w:tc>
        <w:tc>
          <w:tcPr>
            <w:tcW w:w="574" w:type="pct"/>
            <w:noWrap/>
            <w:vAlign w:val="center"/>
            <w:hideMark/>
          </w:tcPr>
          <w:p w14:paraId="7BBED9DF" w14:textId="77777777" w:rsidR="00C02E11" w:rsidRPr="00C02E11" w:rsidRDefault="00C02E11" w:rsidP="00C02E1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&gt;55</w:t>
            </w:r>
          </w:p>
        </w:tc>
        <w:tc>
          <w:tcPr>
            <w:tcW w:w="580" w:type="pct"/>
            <w:noWrap/>
            <w:vAlign w:val="center"/>
            <w:hideMark/>
          </w:tcPr>
          <w:p w14:paraId="63B94455" w14:textId="77777777" w:rsidR="00C02E11" w:rsidRPr="00C02E11" w:rsidRDefault="00C02E11" w:rsidP="00C02E1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 </w:t>
            </w:r>
          </w:p>
        </w:tc>
        <w:tc>
          <w:tcPr>
            <w:tcW w:w="2782" w:type="pct"/>
            <w:noWrap/>
            <w:vAlign w:val="center"/>
            <w:hideMark/>
          </w:tcPr>
          <w:p w14:paraId="557F68B0" w14:textId="77777777" w:rsidR="00C02E11" w:rsidRPr="00C02E11" w:rsidRDefault="00C02E11" w:rsidP="00C02E11">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Κάθετο ανάγλυφο. Απουσία εδάφους, απογύμνωση πετρωμάτων και κατάρρευση βράχων.</w:t>
            </w:r>
          </w:p>
        </w:tc>
        <w:tc>
          <w:tcPr>
            <w:tcW w:w="742" w:type="pct"/>
            <w:noWrap/>
            <w:vAlign w:val="center"/>
            <w:hideMark/>
          </w:tcPr>
          <w:p w14:paraId="13E012CA" w14:textId="77777777" w:rsidR="00C02E11" w:rsidRPr="00C02E11" w:rsidRDefault="00C02E11" w:rsidP="00C02E1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b/>
                <w:color w:val="000000"/>
                <w:sz w:val="20"/>
                <w:szCs w:val="20"/>
                <w:lang w:val="en-US" w:eastAsia="el-GR"/>
              </w:rPr>
            </w:pPr>
            <w:r w:rsidRPr="00C02E11">
              <w:rPr>
                <w:rFonts w:ascii="Verdana" w:eastAsia="Times New Roman" w:hAnsi="Verdana" w:cs="Calibri"/>
                <w:b/>
                <w:color w:val="000000"/>
                <w:sz w:val="20"/>
                <w:szCs w:val="20"/>
                <w:lang w:val="en-US" w:eastAsia="el-GR"/>
              </w:rPr>
              <w:t>-</w:t>
            </w:r>
          </w:p>
        </w:tc>
      </w:tr>
    </w:tbl>
    <w:p w14:paraId="50EEC24D" w14:textId="77777777" w:rsidR="00C02E11" w:rsidRPr="00C02E11" w:rsidRDefault="00C02E11" w:rsidP="00C02E11">
      <w:pPr>
        <w:jc w:val="both"/>
        <w:rPr>
          <w:rFonts w:ascii="Verdana" w:hAnsi="Verdana"/>
          <w:sz w:val="20"/>
          <w:szCs w:val="20"/>
          <w:lang w:val="en-US"/>
        </w:rPr>
      </w:pPr>
    </w:p>
    <w:p w14:paraId="201F03A0" w14:textId="72A0DA83" w:rsidR="0054213C" w:rsidRDefault="00C02E11" w:rsidP="00C02E11">
      <w:pPr>
        <w:jc w:val="both"/>
        <w:rPr>
          <w:rFonts w:ascii="Verdana" w:hAnsi="Verdana"/>
          <w:sz w:val="20"/>
          <w:szCs w:val="20"/>
        </w:rPr>
      </w:pPr>
      <w:r w:rsidRPr="00C02E11">
        <w:rPr>
          <w:rFonts w:ascii="Verdana" w:hAnsi="Verdana"/>
          <w:sz w:val="20"/>
          <w:szCs w:val="20"/>
        </w:rPr>
        <w:t xml:space="preserve">Στη συνέχεια ακολουθεί ο χάρτης κλίσεων της περιοχής, μαζί με την ταξινόμηση κλίσεων αναγλύφου, όπως προκύπτουν από την ανάλυση του ψηφιακού μοντέλου εδάφους </w:t>
      </w:r>
      <w:r w:rsidRPr="00C02E11">
        <w:rPr>
          <w:rFonts w:ascii="Verdana" w:hAnsi="Verdana"/>
          <w:sz w:val="20"/>
          <w:szCs w:val="20"/>
          <w:lang w:val="en-US"/>
        </w:rPr>
        <w:t>ALOS</w:t>
      </w:r>
      <w:r w:rsidRPr="00C02E11">
        <w:rPr>
          <w:rFonts w:ascii="Verdana" w:hAnsi="Verdana"/>
          <w:sz w:val="20"/>
          <w:szCs w:val="20"/>
        </w:rPr>
        <w:t xml:space="preserve"> </w:t>
      </w:r>
      <w:r w:rsidRPr="00C02E11">
        <w:rPr>
          <w:rFonts w:ascii="Verdana" w:hAnsi="Verdana"/>
          <w:sz w:val="20"/>
          <w:szCs w:val="20"/>
          <w:lang w:val="en-US"/>
        </w:rPr>
        <w:t>Global</w:t>
      </w:r>
      <w:r w:rsidRPr="00C02E11">
        <w:rPr>
          <w:rFonts w:ascii="Verdana" w:hAnsi="Verdana"/>
          <w:sz w:val="20"/>
          <w:szCs w:val="20"/>
        </w:rPr>
        <w:t xml:space="preserve"> </w:t>
      </w:r>
      <w:r w:rsidRPr="00C02E11">
        <w:rPr>
          <w:rFonts w:ascii="Verdana" w:hAnsi="Verdana"/>
          <w:sz w:val="20"/>
          <w:szCs w:val="20"/>
          <w:lang w:val="en-US"/>
        </w:rPr>
        <w:t>DEM</w:t>
      </w:r>
      <w:r w:rsidRPr="00C02E11">
        <w:rPr>
          <w:rFonts w:ascii="Verdana" w:hAnsi="Verdana"/>
          <w:sz w:val="20"/>
          <w:szCs w:val="20"/>
        </w:rPr>
        <w:t>.</w:t>
      </w:r>
    </w:p>
    <w:p w14:paraId="60DAC2E0" w14:textId="22D3110F" w:rsidR="00AE7D52" w:rsidRDefault="00AE7D52">
      <w:pPr>
        <w:rPr>
          <w:rFonts w:ascii="Verdana" w:hAnsi="Verdana"/>
          <w:sz w:val="20"/>
          <w:szCs w:val="20"/>
        </w:rPr>
      </w:pPr>
      <w:r>
        <w:rPr>
          <w:rFonts w:ascii="Verdana" w:hAnsi="Verdana"/>
          <w:sz w:val="20"/>
          <w:szCs w:val="20"/>
        </w:rPr>
        <w:br w:type="page"/>
      </w:r>
    </w:p>
    <w:p w14:paraId="16422D1D" w14:textId="6B48DE7B" w:rsidR="00AE7D52" w:rsidRDefault="00AE7D52" w:rsidP="00F612B6">
      <w:pPr>
        <w:jc w:val="center"/>
        <w:rPr>
          <w:rFonts w:ascii="Verdana" w:hAnsi="Verdana"/>
          <w:sz w:val="20"/>
          <w:szCs w:val="20"/>
        </w:rPr>
      </w:pPr>
      <w:r>
        <w:rPr>
          <w:rFonts w:ascii="Verdana" w:hAnsi="Verdana"/>
          <w:noProof/>
          <w:sz w:val="20"/>
          <w:szCs w:val="20"/>
          <w:lang w:eastAsia="el-GR"/>
        </w:rPr>
        <w:lastRenderedPageBreak/>
        <w:drawing>
          <wp:anchor distT="0" distB="0" distL="114300" distR="114300" simplePos="0" relativeHeight="251664384" behindDoc="1" locked="0" layoutInCell="1" allowOverlap="1" wp14:anchorId="30E15C8B" wp14:editId="27318A83">
            <wp:simplePos x="0" y="0"/>
            <wp:positionH relativeFrom="column">
              <wp:posOffset>-160389</wp:posOffset>
            </wp:positionH>
            <wp:positionV relativeFrom="paragraph">
              <wp:posOffset>73742</wp:posOffset>
            </wp:positionV>
            <wp:extent cx="5764530" cy="8153400"/>
            <wp:effectExtent l="0" t="0" r="7620" b="0"/>
            <wp:wrapTight wrapText="bothSides">
              <wp:wrapPolygon edited="0">
                <wp:start x="0" y="0"/>
                <wp:lineTo x="0" y="21550"/>
                <wp:lineTo x="21557" y="21550"/>
                <wp:lineTo x="21557" y="0"/>
                <wp:lineTo x="0" y="0"/>
              </wp:wrapPolygon>
            </wp:wrapTight>
            <wp:docPr id="79" name="Εικόνα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4530" cy="8153400"/>
                    </a:xfrm>
                    <a:prstGeom prst="rect">
                      <a:avLst/>
                    </a:prstGeom>
                    <a:noFill/>
                  </pic:spPr>
                </pic:pic>
              </a:graphicData>
            </a:graphic>
            <wp14:sizeRelH relativeFrom="margin">
              <wp14:pctWidth>0</wp14:pctWidth>
            </wp14:sizeRelH>
            <wp14:sizeRelV relativeFrom="margin">
              <wp14:pctHeight>0</wp14:pctHeight>
            </wp14:sizeRelV>
          </wp:anchor>
        </w:drawing>
      </w:r>
      <w:r w:rsidR="00552205">
        <w:rPr>
          <w:rFonts w:ascii="Verdana" w:hAnsi="Verdana"/>
          <w:b/>
          <w:sz w:val="18"/>
          <w:szCs w:val="20"/>
        </w:rPr>
        <w:t xml:space="preserve">Εικόνα 2.15: </w:t>
      </w:r>
      <w:r w:rsidR="00552205">
        <w:rPr>
          <w:rFonts w:ascii="Verdana" w:hAnsi="Verdana"/>
          <w:sz w:val="18"/>
          <w:szCs w:val="20"/>
        </w:rPr>
        <w:t xml:space="preserve">Χάρτης κλίσεων ΛΑΠ Νέστου (αριστερά) και Χάρτης Ταξινόμησης κατά </w:t>
      </w:r>
      <w:r w:rsidR="00552205">
        <w:rPr>
          <w:rFonts w:ascii="Verdana" w:hAnsi="Verdana"/>
          <w:sz w:val="18"/>
          <w:szCs w:val="20"/>
          <w:lang w:val="en-US"/>
        </w:rPr>
        <w:t>Demek</w:t>
      </w:r>
      <w:r w:rsidR="00552205" w:rsidRPr="00552205">
        <w:rPr>
          <w:rFonts w:ascii="Verdana" w:hAnsi="Verdana"/>
          <w:sz w:val="18"/>
          <w:szCs w:val="20"/>
        </w:rPr>
        <w:t xml:space="preserve"> </w:t>
      </w:r>
      <w:r w:rsidR="00552205">
        <w:rPr>
          <w:rFonts w:ascii="Verdana" w:hAnsi="Verdana"/>
          <w:sz w:val="18"/>
          <w:szCs w:val="20"/>
        </w:rPr>
        <w:t>(δεξιά)</w:t>
      </w:r>
      <w:r>
        <w:rPr>
          <w:rFonts w:ascii="Verdana" w:hAnsi="Verdana"/>
          <w:sz w:val="20"/>
          <w:szCs w:val="20"/>
        </w:rPr>
        <w:br w:type="page"/>
      </w:r>
    </w:p>
    <w:p w14:paraId="23B11846" w14:textId="1044C3EC" w:rsidR="00AE7D52" w:rsidRDefault="00AE7D52" w:rsidP="00AE7D52">
      <w:pPr>
        <w:pStyle w:val="4"/>
        <w:rPr>
          <w:rFonts w:ascii="Verdana" w:hAnsi="Verdana"/>
        </w:rPr>
      </w:pPr>
      <w:r w:rsidRPr="00E708F7">
        <w:rPr>
          <w:rFonts w:ascii="Verdana" w:hAnsi="Verdana"/>
        </w:rPr>
        <w:lastRenderedPageBreak/>
        <w:t>2.</w:t>
      </w:r>
      <w:r>
        <w:rPr>
          <w:rFonts w:ascii="Verdana" w:hAnsi="Verdana"/>
        </w:rPr>
        <w:t>6</w:t>
      </w:r>
      <w:r w:rsidRPr="00E708F7">
        <w:rPr>
          <w:rFonts w:ascii="Verdana" w:hAnsi="Verdana"/>
        </w:rPr>
        <w:t>.</w:t>
      </w:r>
      <w:r>
        <w:rPr>
          <w:rFonts w:ascii="Verdana" w:hAnsi="Verdana"/>
        </w:rPr>
        <w:t>5</w:t>
      </w:r>
      <w:r w:rsidRPr="00E708F7">
        <w:rPr>
          <w:rFonts w:ascii="Verdana" w:hAnsi="Verdana"/>
        </w:rPr>
        <w:t>.</w:t>
      </w:r>
      <w:r>
        <w:rPr>
          <w:rFonts w:ascii="Verdana" w:hAnsi="Verdana"/>
        </w:rPr>
        <w:t>3</w:t>
      </w:r>
      <w:r w:rsidRPr="00E708F7">
        <w:rPr>
          <w:rFonts w:ascii="Verdana" w:hAnsi="Verdana"/>
        </w:rPr>
        <w:tab/>
      </w:r>
      <w:r w:rsidR="007F5766">
        <w:rPr>
          <w:rFonts w:ascii="Verdana" w:hAnsi="Verdana"/>
        </w:rPr>
        <w:t>Υψομετρική καμπύλη και Υψομετρικό ολοκλήρωμα</w:t>
      </w:r>
    </w:p>
    <w:p w14:paraId="24240FFC" w14:textId="77777777" w:rsidR="007F5766" w:rsidRPr="007F5766" w:rsidRDefault="007F5766" w:rsidP="007F5766">
      <w:pPr>
        <w:jc w:val="both"/>
        <w:rPr>
          <w:rFonts w:ascii="Verdana" w:hAnsi="Verdana"/>
          <w:sz w:val="20"/>
          <w:szCs w:val="20"/>
        </w:rPr>
      </w:pPr>
      <w:r w:rsidRPr="007F5766">
        <w:rPr>
          <w:rFonts w:ascii="Verdana" w:hAnsi="Verdana"/>
          <w:sz w:val="20"/>
          <w:szCs w:val="20"/>
        </w:rPr>
        <w:t>Η υψομετρική καμπύλη περιγράφει την κατανομή που παρουσιάζει η τιμή του υψομέτρου σε μια οριοθετημένη περιοχή. Η καμπύλη εκφράζει τη σχέση σχετικού υψομέτρου h/ΔH της περιοχής αυτής, σε συνάρτηση με τη σχετική επιφάνειά της α/Α. Η ιδιότητα της υψομετρικής καμπύλης να είναι ανεξάρτητη της κλίμακας του χάρτη, του μεγέθους και του αναγλύφου της λεκάνης για την οποία υπολογίζεται την καθιστά χρήσιμο εργαλείο για συγκριτικές παρατηρήσεις μεταξύ διαφορετικών λεκανών απορροής. Ένας απλός τρόπος να χαρακτηριστεί η μορφή μιας υψομετρικής καμπύλης είναι να υπολογιστεί το ολοκλήρωμά της.</w:t>
      </w:r>
    </w:p>
    <w:p w14:paraId="1685FDF5" w14:textId="70AC4B8A" w:rsidR="007F5766" w:rsidRPr="007F5766" w:rsidRDefault="007F5766" w:rsidP="007F5766">
      <w:pPr>
        <w:jc w:val="both"/>
        <w:rPr>
          <w:rFonts w:ascii="Verdana" w:hAnsi="Verdana"/>
          <w:sz w:val="20"/>
          <w:szCs w:val="20"/>
        </w:rPr>
      </w:pPr>
      <w:r w:rsidRPr="007F5766">
        <w:rPr>
          <w:rFonts w:ascii="Verdana" w:hAnsi="Verdana"/>
          <w:sz w:val="20"/>
          <w:szCs w:val="20"/>
        </w:rPr>
        <w:t>Η σχέση που υπάρχει μεταξύ του υψομετρικού ολοκληρώματος Hi και του βαθμού απογύμνωσης, επιτρέπει τη χρήση του ως δείκτη του σταδίου στο οποίο βρίσκεται η περιοχή μέσα στον κύκλο της διάβρωσης. Ο κύκλος της διάβρωσης περιγράφει τη θεωρητική εξέλιξη ενός τοπίου μέσα από τα 3 στάδια : Νεότητας, Ωριμότητας και Γήρατος. Ο Strahler (1952, 1957, 1964) όρισε τις κρίσιμες τιμές του υψομετρικού ολοκληρώματος στις οποίες γίνεται διαχωρισμός των σταδίων του κύκλου διάβρωσης. Έτσι, η μετάβαση από το στάδιο νεότητας, που χαρακτηρίζεται από βαθιές χαραδρώσεις και τραχύ ανάγλυφο, στο στάδιο ωριμότητας, όπου όλες οι γεωμορφολογικές διεργασίες που λαμβάνουν χώρα βρίσκονται σχεδόν σε κατάσταση ισορροπίας, πραγματοποιείται για τιμή Hi ίση με 60 % και από αυτό το στάδιο στο επακόλουθο στάδιο γήρατος, όπου το ανάγλυφο είναι πολύ ήπιο και τείνει στο βασικό επίπεδο, για τιμή Hi ίση με 35 %. Συνεπώς</w:t>
      </w:r>
      <w:r w:rsidR="007D00F5">
        <w:rPr>
          <w:rFonts w:ascii="Verdana" w:hAnsi="Verdana"/>
          <w:sz w:val="20"/>
          <w:szCs w:val="20"/>
        </w:rPr>
        <w:t>,</w:t>
      </w:r>
      <w:r w:rsidRPr="007F5766">
        <w:rPr>
          <w:rFonts w:ascii="Verdana" w:hAnsi="Verdana"/>
          <w:sz w:val="20"/>
          <w:szCs w:val="20"/>
        </w:rPr>
        <w:t xml:space="preserve"> η υψομετρική ανάλυση μπορεί να αποτελέσει έναν ισχυρό δείκτη διαχωρισμού τεκτονικά ενεργών και μη ενεργών περιοχών.</w:t>
      </w:r>
    </w:p>
    <w:p w14:paraId="2D6C62F4" w14:textId="21562C48" w:rsidR="007F5766" w:rsidRDefault="007F5766" w:rsidP="007F5766">
      <w:pPr>
        <w:jc w:val="both"/>
        <w:rPr>
          <w:rFonts w:ascii="Verdana" w:hAnsi="Verdana"/>
          <w:sz w:val="20"/>
          <w:szCs w:val="20"/>
        </w:rPr>
      </w:pPr>
      <w:r w:rsidRPr="007F5766">
        <w:rPr>
          <w:rFonts w:ascii="Verdana" w:hAnsi="Verdana"/>
          <w:sz w:val="20"/>
          <w:szCs w:val="20"/>
        </w:rPr>
        <w:t>Ο γενικός χαρακτηρισμός μιας κύριας λεκάνης απορροής σε κάποιο στάδιο του κύκλου διάβρωσης δεν επιτρέπει την κατανόηση της μεταβολής του Hi στο εσωτερικό της. Συνεπώς</w:t>
      </w:r>
      <w:r w:rsidR="007D00F5">
        <w:rPr>
          <w:rFonts w:ascii="Verdana" w:hAnsi="Verdana"/>
          <w:sz w:val="20"/>
          <w:szCs w:val="20"/>
        </w:rPr>
        <w:t>,</w:t>
      </w:r>
      <w:r w:rsidRPr="007F5766">
        <w:rPr>
          <w:rFonts w:ascii="Verdana" w:hAnsi="Verdana"/>
          <w:sz w:val="20"/>
          <w:szCs w:val="20"/>
        </w:rPr>
        <w:t xml:space="preserve"> η μελέτη της χωρικής κατανομής του Hi μέσα στην έκταση της λεκάνης βοηθά στον εντοπισμό διαφόρων μορφολογικών στοιχείων της λεκάνης που συντέλεσαν στην εξέλιξή </w:t>
      </w:r>
      <w:r w:rsidR="007D00F5">
        <w:rPr>
          <w:rFonts w:ascii="Verdana" w:hAnsi="Verdana"/>
          <w:sz w:val="20"/>
          <w:szCs w:val="20"/>
        </w:rPr>
        <w:t>της,</w:t>
      </w:r>
      <w:r w:rsidRPr="007F5766">
        <w:rPr>
          <w:rFonts w:ascii="Verdana" w:hAnsi="Verdana"/>
          <w:sz w:val="20"/>
          <w:szCs w:val="20"/>
        </w:rPr>
        <w:t xml:space="preserve"> όπως για παράδειγμα, μια υπολεκάνη</w:t>
      </w:r>
      <w:r w:rsidR="007D00F5">
        <w:rPr>
          <w:rFonts w:ascii="Verdana" w:hAnsi="Verdana"/>
          <w:sz w:val="20"/>
          <w:szCs w:val="20"/>
        </w:rPr>
        <w:t>,</w:t>
      </w:r>
      <w:r w:rsidRPr="007F5766">
        <w:rPr>
          <w:rFonts w:ascii="Verdana" w:hAnsi="Verdana"/>
          <w:sz w:val="20"/>
          <w:szCs w:val="20"/>
        </w:rPr>
        <w:t xml:space="preserve"> η οποία έχει υποστεί ανύψωση και το ανάγλυφό της έχει αναζωογονηθεί. Αυτός είναι και ο λόγος που υπολογίστηκαν τα Hi λεκανών μικρότερης τάξης. Κατασκευάστηκε</w:t>
      </w:r>
      <w:r w:rsidR="007D00F5">
        <w:rPr>
          <w:rFonts w:ascii="Verdana" w:hAnsi="Verdana"/>
          <w:sz w:val="20"/>
          <w:szCs w:val="20"/>
        </w:rPr>
        <w:t>,</w:t>
      </w:r>
      <w:r w:rsidRPr="007F5766">
        <w:rPr>
          <w:rFonts w:ascii="Verdana" w:hAnsi="Verdana"/>
          <w:sz w:val="20"/>
          <w:szCs w:val="20"/>
        </w:rPr>
        <w:t xml:space="preserve"> λοιπόν</w:t>
      </w:r>
      <w:r w:rsidR="007D00F5">
        <w:rPr>
          <w:rFonts w:ascii="Verdana" w:hAnsi="Verdana"/>
          <w:sz w:val="20"/>
          <w:szCs w:val="20"/>
        </w:rPr>
        <w:t>,</w:t>
      </w:r>
      <w:r w:rsidRPr="007F5766">
        <w:rPr>
          <w:rFonts w:ascii="Verdana" w:hAnsi="Verdana"/>
          <w:sz w:val="20"/>
          <w:szCs w:val="20"/>
        </w:rPr>
        <w:t xml:space="preserve"> χάρτης κατανομής της τιμής του υψομετρικού ολοκληρώματος στην περιοχή έρευνας. Ακολουθεί ο συγκεντρωτικός </w:t>
      </w:r>
      <w:r w:rsidR="00940C40">
        <w:rPr>
          <w:rFonts w:ascii="Verdana" w:hAnsi="Verdana"/>
          <w:sz w:val="20"/>
          <w:szCs w:val="20"/>
        </w:rPr>
        <w:t>Π</w:t>
      </w:r>
      <w:r w:rsidRPr="007F5766">
        <w:rPr>
          <w:rFonts w:ascii="Verdana" w:hAnsi="Verdana"/>
          <w:sz w:val="20"/>
          <w:szCs w:val="20"/>
        </w:rPr>
        <w:t xml:space="preserve">ίνακας </w:t>
      </w:r>
      <w:r w:rsidR="00940C40">
        <w:rPr>
          <w:rFonts w:ascii="Verdana" w:hAnsi="Verdana"/>
          <w:sz w:val="20"/>
          <w:szCs w:val="20"/>
        </w:rPr>
        <w:t xml:space="preserve">2.7, </w:t>
      </w:r>
      <w:r w:rsidRPr="007F5766">
        <w:rPr>
          <w:rFonts w:ascii="Verdana" w:hAnsi="Verdana"/>
          <w:sz w:val="20"/>
          <w:szCs w:val="20"/>
        </w:rPr>
        <w:t>με τις τιμές υψομετρικού ολοκληρώματος, όπως αυτό υπολογίστηκε για κάθε υπολεκάνη, καθώς και τα διαγράμματα των αντίστοιχων υψομετρικών καμπυλών.</w:t>
      </w:r>
      <w:r w:rsidR="00770C30">
        <w:rPr>
          <w:rFonts w:ascii="Verdana" w:hAnsi="Verdana"/>
          <w:sz w:val="20"/>
          <w:szCs w:val="20"/>
        </w:rPr>
        <w:t xml:space="preserve"> </w:t>
      </w:r>
    </w:p>
    <w:p w14:paraId="5B0FD13C" w14:textId="1E0592A8" w:rsidR="00940C40" w:rsidRPr="007F5766" w:rsidRDefault="00940C40" w:rsidP="00F612B6">
      <w:pPr>
        <w:spacing w:after="0"/>
        <w:rPr>
          <w:rFonts w:ascii="Verdana" w:hAnsi="Verdana"/>
          <w:sz w:val="20"/>
          <w:szCs w:val="20"/>
        </w:rPr>
      </w:pPr>
      <w:r w:rsidRPr="00D2502E">
        <w:rPr>
          <w:rFonts w:ascii="Verdana" w:eastAsia="Calibri" w:hAnsi="Verdana" w:cs="Times New Roman"/>
          <w:b/>
          <w:sz w:val="20"/>
          <w:szCs w:val="20"/>
        </w:rPr>
        <w:t>Πίνακας 2.</w:t>
      </w:r>
      <w:r>
        <w:rPr>
          <w:rFonts w:ascii="Verdana" w:eastAsia="Calibri" w:hAnsi="Verdana" w:cs="Times New Roman"/>
          <w:b/>
          <w:sz w:val="20"/>
          <w:szCs w:val="20"/>
        </w:rPr>
        <w:t>7</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Τιμές Υψομετρικού ολοκληρώματος ανά υπολεκάνη</w:t>
      </w:r>
    </w:p>
    <w:tbl>
      <w:tblPr>
        <w:tblStyle w:val="-5"/>
        <w:tblW w:w="5000" w:type="pct"/>
        <w:tblLayout w:type="fixed"/>
        <w:tblLook w:val="04A0" w:firstRow="1" w:lastRow="0" w:firstColumn="1" w:lastColumn="0" w:noHBand="0" w:noVBand="1"/>
      </w:tblPr>
      <w:tblGrid>
        <w:gridCol w:w="3801"/>
        <w:gridCol w:w="1145"/>
        <w:gridCol w:w="3576"/>
      </w:tblGrid>
      <w:tr w:rsidR="00940C40" w:rsidRPr="00940C40" w14:paraId="58F8ACD0" w14:textId="77777777" w:rsidTr="00940C4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321CFCA7" w14:textId="77777777" w:rsidR="007F5766" w:rsidRPr="00940C40" w:rsidRDefault="007F5766" w:rsidP="00940C40">
            <w:pPr>
              <w:jc w:val="center"/>
              <w:rPr>
                <w:rFonts w:ascii="Verdana" w:eastAsia="Times New Roman" w:hAnsi="Verdana" w:cs="Calibri"/>
                <w:bCs w:val="0"/>
                <w:color w:val="auto"/>
                <w:sz w:val="20"/>
                <w:szCs w:val="20"/>
                <w:lang w:eastAsia="el-GR"/>
              </w:rPr>
            </w:pPr>
            <w:r w:rsidRPr="00940C40">
              <w:rPr>
                <w:rFonts w:ascii="Verdana" w:eastAsia="Times New Roman" w:hAnsi="Verdana" w:cs="Calibri"/>
                <w:bCs w:val="0"/>
                <w:color w:val="auto"/>
                <w:sz w:val="20"/>
                <w:szCs w:val="20"/>
                <w:lang w:eastAsia="el-GR"/>
              </w:rPr>
              <w:t>Λεκάνη Απορροής</w:t>
            </w:r>
          </w:p>
        </w:tc>
        <w:tc>
          <w:tcPr>
            <w:tcW w:w="672" w:type="pct"/>
            <w:noWrap/>
            <w:vAlign w:val="center"/>
            <w:hideMark/>
          </w:tcPr>
          <w:p w14:paraId="1D1551DF" w14:textId="77777777" w:rsidR="007F5766" w:rsidRPr="00940C40" w:rsidRDefault="007F5766" w:rsidP="00940C40">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Cs w:val="0"/>
                <w:color w:val="auto"/>
                <w:sz w:val="20"/>
                <w:szCs w:val="20"/>
                <w:lang w:eastAsia="el-GR"/>
              </w:rPr>
            </w:pPr>
            <w:r w:rsidRPr="00940C40">
              <w:rPr>
                <w:rFonts w:ascii="Verdana" w:eastAsia="Times New Roman" w:hAnsi="Verdana" w:cs="Calibri"/>
                <w:bCs w:val="0"/>
                <w:color w:val="auto"/>
                <w:sz w:val="20"/>
                <w:szCs w:val="20"/>
                <w:lang w:eastAsia="el-GR"/>
              </w:rPr>
              <w:t>Hi</w:t>
            </w:r>
          </w:p>
        </w:tc>
        <w:tc>
          <w:tcPr>
            <w:tcW w:w="2098" w:type="pct"/>
            <w:noWrap/>
            <w:vAlign w:val="center"/>
            <w:hideMark/>
          </w:tcPr>
          <w:p w14:paraId="55F2A6DF" w14:textId="77777777" w:rsidR="007F5766" w:rsidRPr="00940C40" w:rsidRDefault="007F5766" w:rsidP="00940C40">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Cs w:val="0"/>
                <w:color w:val="auto"/>
                <w:sz w:val="20"/>
                <w:szCs w:val="20"/>
                <w:lang w:eastAsia="el-GR"/>
              </w:rPr>
            </w:pPr>
            <w:r w:rsidRPr="00940C40">
              <w:rPr>
                <w:rFonts w:ascii="Verdana" w:eastAsia="Times New Roman" w:hAnsi="Verdana" w:cs="Calibri"/>
                <w:bCs w:val="0"/>
                <w:color w:val="auto"/>
                <w:sz w:val="20"/>
                <w:szCs w:val="20"/>
                <w:lang w:eastAsia="el-GR"/>
              </w:rPr>
              <w:t>Στάδιο Κύκλου Διάβρωσης</w:t>
            </w:r>
          </w:p>
        </w:tc>
      </w:tr>
      <w:tr w:rsidR="00940C40" w:rsidRPr="00940C40" w14:paraId="35A741EE"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570A8A04"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Νέστου</w:t>
            </w:r>
          </w:p>
        </w:tc>
        <w:tc>
          <w:tcPr>
            <w:tcW w:w="672" w:type="pct"/>
            <w:noWrap/>
            <w:vAlign w:val="center"/>
            <w:hideMark/>
          </w:tcPr>
          <w:p w14:paraId="4A5DAF38"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28,23</w:t>
            </w:r>
          </w:p>
        </w:tc>
        <w:tc>
          <w:tcPr>
            <w:tcW w:w="2098" w:type="pct"/>
            <w:noWrap/>
            <w:vAlign w:val="center"/>
            <w:hideMark/>
          </w:tcPr>
          <w:p w14:paraId="0717C32D"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γήρατος</w:t>
            </w:r>
          </w:p>
        </w:tc>
      </w:tr>
      <w:tr w:rsidR="00940C40" w:rsidRPr="00940C40" w14:paraId="264921E2"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6C992438"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Δεσπάτη</w:t>
            </w:r>
          </w:p>
        </w:tc>
        <w:tc>
          <w:tcPr>
            <w:tcW w:w="672" w:type="pct"/>
            <w:noWrap/>
            <w:vAlign w:val="center"/>
            <w:hideMark/>
          </w:tcPr>
          <w:p w14:paraId="4A0F739A"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51,34</w:t>
            </w:r>
          </w:p>
        </w:tc>
        <w:tc>
          <w:tcPr>
            <w:tcW w:w="2098" w:type="pct"/>
            <w:noWrap/>
            <w:vAlign w:val="center"/>
            <w:hideMark/>
          </w:tcPr>
          <w:p w14:paraId="4DD2AD24"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ωριμότητας</w:t>
            </w:r>
          </w:p>
        </w:tc>
      </w:tr>
      <w:tr w:rsidR="00940C40" w:rsidRPr="00940C40" w14:paraId="371046A1"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5EA5B2D7"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Αρκουδορέματος</w:t>
            </w:r>
          </w:p>
        </w:tc>
        <w:tc>
          <w:tcPr>
            <w:tcW w:w="672" w:type="pct"/>
            <w:noWrap/>
            <w:vAlign w:val="center"/>
            <w:hideMark/>
          </w:tcPr>
          <w:p w14:paraId="15CAD6D9"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55,36</w:t>
            </w:r>
          </w:p>
        </w:tc>
        <w:tc>
          <w:tcPr>
            <w:tcW w:w="2098" w:type="pct"/>
            <w:noWrap/>
            <w:vAlign w:val="center"/>
            <w:hideMark/>
          </w:tcPr>
          <w:p w14:paraId="21A0F629"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ωριμότητας</w:t>
            </w:r>
          </w:p>
        </w:tc>
      </w:tr>
      <w:tr w:rsidR="00940C40" w:rsidRPr="00940C40" w14:paraId="1C277A68"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06727020"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Ρέματος Πτελέας</w:t>
            </w:r>
          </w:p>
        </w:tc>
        <w:tc>
          <w:tcPr>
            <w:tcW w:w="672" w:type="pct"/>
            <w:noWrap/>
            <w:vAlign w:val="center"/>
            <w:hideMark/>
          </w:tcPr>
          <w:p w14:paraId="6F4422BC"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32,93</w:t>
            </w:r>
          </w:p>
        </w:tc>
        <w:tc>
          <w:tcPr>
            <w:tcW w:w="2098" w:type="pct"/>
            <w:noWrap/>
            <w:vAlign w:val="center"/>
            <w:hideMark/>
          </w:tcPr>
          <w:p w14:paraId="23F57F75"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γήρατος</w:t>
            </w:r>
          </w:p>
        </w:tc>
      </w:tr>
      <w:tr w:rsidR="00940C40" w:rsidRPr="00940C40" w14:paraId="5283BFD1"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318FA586"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Μελισσοχωρίου</w:t>
            </w:r>
          </w:p>
        </w:tc>
        <w:tc>
          <w:tcPr>
            <w:tcW w:w="672" w:type="pct"/>
            <w:noWrap/>
            <w:vAlign w:val="center"/>
            <w:hideMark/>
          </w:tcPr>
          <w:p w14:paraId="6ECDD2EE"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51,79</w:t>
            </w:r>
          </w:p>
        </w:tc>
        <w:tc>
          <w:tcPr>
            <w:tcW w:w="2098" w:type="pct"/>
            <w:noWrap/>
            <w:vAlign w:val="center"/>
            <w:hideMark/>
          </w:tcPr>
          <w:p w14:paraId="6921D8B6"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ωριμότητας</w:t>
            </w:r>
          </w:p>
        </w:tc>
      </w:tr>
      <w:tr w:rsidR="00940C40" w:rsidRPr="00940C40" w14:paraId="27468106" w14:textId="77777777" w:rsidTr="00940C40">
        <w:trPr>
          <w:trHeight w:val="272"/>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23629EE0"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Κάτω Ρέματος</w:t>
            </w:r>
          </w:p>
        </w:tc>
        <w:tc>
          <w:tcPr>
            <w:tcW w:w="672" w:type="pct"/>
            <w:noWrap/>
            <w:vAlign w:val="center"/>
            <w:hideMark/>
          </w:tcPr>
          <w:p w14:paraId="1975CB13"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45,16</w:t>
            </w:r>
          </w:p>
        </w:tc>
        <w:tc>
          <w:tcPr>
            <w:tcW w:w="2098" w:type="pct"/>
            <w:noWrap/>
            <w:vAlign w:val="center"/>
            <w:hideMark/>
          </w:tcPr>
          <w:p w14:paraId="56FC4742"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ωριμότητας</w:t>
            </w:r>
          </w:p>
        </w:tc>
      </w:tr>
      <w:tr w:rsidR="00940C40" w:rsidRPr="00940C40" w14:paraId="7B3E99F3"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56D0990C"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Σταυρορέματος-Διαβολορέματος</w:t>
            </w:r>
          </w:p>
        </w:tc>
        <w:tc>
          <w:tcPr>
            <w:tcW w:w="672" w:type="pct"/>
            <w:noWrap/>
            <w:vAlign w:val="center"/>
            <w:hideMark/>
          </w:tcPr>
          <w:p w14:paraId="1B8C4158"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46,82</w:t>
            </w:r>
          </w:p>
        </w:tc>
        <w:tc>
          <w:tcPr>
            <w:tcW w:w="2098" w:type="pct"/>
            <w:noWrap/>
            <w:vAlign w:val="center"/>
            <w:hideMark/>
          </w:tcPr>
          <w:p w14:paraId="6EB39A98"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ωριμότητας</w:t>
            </w:r>
          </w:p>
        </w:tc>
      </w:tr>
      <w:tr w:rsidR="00940C40" w:rsidRPr="00940C40" w14:paraId="10558723"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2BA4EC4D"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Καισαριανού</w:t>
            </w:r>
          </w:p>
        </w:tc>
        <w:tc>
          <w:tcPr>
            <w:tcW w:w="672" w:type="pct"/>
            <w:noWrap/>
            <w:vAlign w:val="center"/>
            <w:hideMark/>
          </w:tcPr>
          <w:p w14:paraId="710A0489"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50,74</w:t>
            </w:r>
          </w:p>
        </w:tc>
        <w:tc>
          <w:tcPr>
            <w:tcW w:w="2098" w:type="pct"/>
            <w:noWrap/>
            <w:vAlign w:val="center"/>
            <w:hideMark/>
          </w:tcPr>
          <w:p w14:paraId="285CEF50"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ωριμότητας</w:t>
            </w:r>
          </w:p>
        </w:tc>
      </w:tr>
      <w:tr w:rsidR="00940C40" w:rsidRPr="00940C40" w14:paraId="42799A13"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3C2E1099"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Μύλου Ρέματος</w:t>
            </w:r>
          </w:p>
        </w:tc>
        <w:tc>
          <w:tcPr>
            <w:tcW w:w="672" w:type="pct"/>
            <w:noWrap/>
            <w:vAlign w:val="center"/>
            <w:hideMark/>
          </w:tcPr>
          <w:p w14:paraId="4E3F90FA"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35,74</w:t>
            </w:r>
          </w:p>
        </w:tc>
        <w:tc>
          <w:tcPr>
            <w:tcW w:w="2098" w:type="pct"/>
            <w:noWrap/>
            <w:vAlign w:val="center"/>
            <w:hideMark/>
          </w:tcPr>
          <w:p w14:paraId="77A9A706"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ωριμότητας - γήρατος</w:t>
            </w:r>
          </w:p>
        </w:tc>
      </w:tr>
      <w:tr w:rsidR="00940C40" w:rsidRPr="00940C40" w14:paraId="608054B6"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4E189F59"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Κοφτερού</w:t>
            </w:r>
          </w:p>
        </w:tc>
        <w:tc>
          <w:tcPr>
            <w:tcW w:w="672" w:type="pct"/>
            <w:noWrap/>
            <w:vAlign w:val="center"/>
            <w:hideMark/>
          </w:tcPr>
          <w:p w14:paraId="21A5E802"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52,56</w:t>
            </w:r>
          </w:p>
        </w:tc>
        <w:tc>
          <w:tcPr>
            <w:tcW w:w="2098" w:type="pct"/>
            <w:noWrap/>
            <w:vAlign w:val="center"/>
            <w:hideMark/>
          </w:tcPr>
          <w:p w14:paraId="74C263EC"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ωριμότητας</w:t>
            </w:r>
          </w:p>
        </w:tc>
      </w:tr>
      <w:tr w:rsidR="00940C40" w:rsidRPr="00940C40" w14:paraId="0D63B088"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363EAD40"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Βαθύ Ρέμα</w:t>
            </w:r>
          </w:p>
        </w:tc>
        <w:tc>
          <w:tcPr>
            <w:tcW w:w="672" w:type="pct"/>
            <w:noWrap/>
            <w:vAlign w:val="center"/>
            <w:hideMark/>
          </w:tcPr>
          <w:p w14:paraId="1D892FA4"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50,68</w:t>
            </w:r>
          </w:p>
        </w:tc>
        <w:tc>
          <w:tcPr>
            <w:tcW w:w="2098" w:type="pct"/>
            <w:noWrap/>
            <w:vAlign w:val="center"/>
            <w:hideMark/>
          </w:tcPr>
          <w:p w14:paraId="32F573AE"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ωριμότητας</w:t>
            </w:r>
          </w:p>
        </w:tc>
      </w:tr>
      <w:tr w:rsidR="00940C40" w:rsidRPr="00940C40" w14:paraId="34C3FDF8"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44780E79"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lastRenderedPageBreak/>
              <w:t>Φιδορέματος</w:t>
            </w:r>
          </w:p>
        </w:tc>
        <w:tc>
          <w:tcPr>
            <w:tcW w:w="672" w:type="pct"/>
            <w:noWrap/>
            <w:vAlign w:val="center"/>
            <w:hideMark/>
          </w:tcPr>
          <w:p w14:paraId="4CD01338"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26,52</w:t>
            </w:r>
          </w:p>
        </w:tc>
        <w:tc>
          <w:tcPr>
            <w:tcW w:w="2098" w:type="pct"/>
            <w:noWrap/>
            <w:vAlign w:val="center"/>
            <w:hideMark/>
          </w:tcPr>
          <w:p w14:paraId="657E2E52"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γήρατος</w:t>
            </w:r>
          </w:p>
        </w:tc>
      </w:tr>
      <w:tr w:rsidR="00940C40" w:rsidRPr="00940C40" w14:paraId="2C20C81B"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5DF2E870"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Μυλορέματος</w:t>
            </w:r>
          </w:p>
        </w:tc>
        <w:tc>
          <w:tcPr>
            <w:tcW w:w="672" w:type="pct"/>
            <w:noWrap/>
            <w:vAlign w:val="center"/>
            <w:hideMark/>
          </w:tcPr>
          <w:p w14:paraId="4ACBE641"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33,33</w:t>
            </w:r>
          </w:p>
        </w:tc>
        <w:tc>
          <w:tcPr>
            <w:tcW w:w="2098" w:type="pct"/>
            <w:noWrap/>
            <w:vAlign w:val="center"/>
            <w:hideMark/>
          </w:tcPr>
          <w:p w14:paraId="0B4D3617"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γήρατος</w:t>
            </w:r>
          </w:p>
        </w:tc>
      </w:tr>
      <w:tr w:rsidR="00940C40" w:rsidRPr="00940C40" w14:paraId="2CCEE23E"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00A96CAF"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Ερατεινού</w:t>
            </w:r>
          </w:p>
        </w:tc>
        <w:tc>
          <w:tcPr>
            <w:tcW w:w="672" w:type="pct"/>
            <w:noWrap/>
            <w:vAlign w:val="center"/>
            <w:hideMark/>
          </w:tcPr>
          <w:p w14:paraId="7EBB23E0"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8,18</w:t>
            </w:r>
          </w:p>
        </w:tc>
        <w:tc>
          <w:tcPr>
            <w:tcW w:w="2098" w:type="pct"/>
            <w:noWrap/>
            <w:vAlign w:val="center"/>
            <w:hideMark/>
          </w:tcPr>
          <w:p w14:paraId="6C5C5251"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γήρατος</w:t>
            </w:r>
          </w:p>
        </w:tc>
      </w:tr>
      <w:tr w:rsidR="00940C40" w:rsidRPr="00940C40" w14:paraId="274C8642"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17CA1EE5"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Ν.Ερασμίου</w:t>
            </w:r>
          </w:p>
        </w:tc>
        <w:tc>
          <w:tcPr>
            <w:tcW w:w="672" w:type="pct"/>
            <w:noWrap/>
            <w:vAlign w:val="center"/>
            <w:hideMark/>
          </w:tcPr>
          <w:p w14:paraId="400FFDC6"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24,52</w:t>
            </w:r>
          </w:p>
        </w:tc>
        <w:tc>
          <w:tcPr>
            <w:tcW w:w="2098" w:type="pct"/>
            <w:noWrap/>
            <w:vAlign w:val="center"/>
            <w:hideMark/>
          </w:tcPr>
          <w:p w14:paraId="408772D1"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γήρατος</w:t>
            </w:r>
          </w:p>
        </w:tc>
      </w:tr>
      <w:tr w:rsidR="00940C40" w:rsidRPr="00940C40" w14:paraId="248E4A55"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3DC74CA5"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Ρέματος Λασπιάς</w:t>
            </w:r>
          </w:p>
        </w:tc>
        <w:tc>
          <w:tcPr>
            <w:tcW w:w="672" w:type="pct"/>
            <w:noWrap/>
            <w:vAlign w:val="center"/>
            <w:hideMark/>
          </w:tcPr>
          <w:p w14:paraId="21D43866"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7,19</w:t>
            </w:r>
          </w:p>
        </w:tc>
        <w:tc>
          <w:tcPr>
            <w:tcW w:w="2098" w:type="pct"/>
            <w:noWrap/>
            <w:vAlign w:val="center"/>
            <w:hideMark/>
          </w:tcPr>
          <w:p w14:paraId="65846E74"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γήρατος</w:t>
            </w:r>
          </w:p>
        </w:tc>
      </w:tr>
      <w:tr w:rsidR="00940C40" w:rsidRPr="00940C40" w14:paraId="5D989B8A"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01C671D4"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Νευροκοπίου</w:t>
            </w:r>
          </w:p>
        </w:tc>
        <w:tc>
          <w:tcPr>
            <w:tcW w:w="672" w:type="pct"/>
            <w:noWrap/>
            <w:vAlign w:val="center"/>
            <w:hideMark/>
          </w:tcPr>
          <w:p w14:paraId="3509886A"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17,64</w:t>
            </w:r>
          </w:p>
        </w:tc>
        <w:tc>
          <w:tcPr>
            <w:tcW w:w="2098" w:type="pct"/>
            <w:noWrap/>
            <w:vAlign w:val="center"/>
            <w:hideMark/>
          </w:tcPr>
          <w:p w14:paraId="49C31F67"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γήρατος</w:t>
            </w:r>
          </w:p>
        </w:tc>
      </w:tr>
      <w:tr w:rsidR="00940C40" w:rsidRPr="00940C40" w14:paraId="0BB8FDDC"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4293F744"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Αγγίτη</w:t>
            </w:r>
          </w:p>
        </w:tc>
        <w:tc>
          <w:tcPr>
            <w:tcW w:w="672" w:type="pct"/>
            <w:noWrap/>
            <w:vAlign w:val="center"/>
            <w:hideMark/>
          </w:tcPr>
          <w:p w14:paraId="4181C864"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21,25</w:t>
            </w:r>
          </w:p>
        </w:tc>
        <w:tc>
          <w:tcPr>
            <w:tcW w:w="2098" w:type="pct"/>
            <w:noWrap/>
            <w:vAlign w:val="center"/>
            <w:hideMark/>
          </w:tcPr>
          <w:p w14:paraId="2AF17241"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γήρατος</w:t>
            </w:r>
          </w:p>
        </w:tc>
      </w:tr>
    </w:tbl>
    <w:p w14:paraId="004CFDCC" w14:textId="2EB8A06F" w:rsidR="00123A8D" w:rsidRDefault="00123A8D" w:rsidP="00123A8D">
      <w:pPr>
        <w:jc w:val="both"/>
        <w:rPr>
          <w:rFonts w:ascii="Verdana" w:hAnsi="Verdana"/>
          <w:sz w:val="20"/>
          <w:szCs w:val="20"/>
        </w:rPr>
      </w:pPr>
    </w:p>
    <w:p w14:paraId="3A719F53" w14:textId="7B70E931" w:rsidR="007F5766" w:rsidRDefault="007F5766" w:rsidP="007F5766">
      <w:pPr>
        <w:jc w:val="center"/>
        <w:rPr>
          <w:rFonts w:ascii="Verdana" w:hAnsi="Verdana"/>
          <w:sz w:val="20"/>
          <w:szCs w:val="20"/>
        </w:rPr>
      </w:pPr>
      <w:r>
        <w:rPr>
          <w:rFonts w:ascii="Verdana" w:hAnsi="Verdana"/>
          <w:noProof/>
          <w:sz w:val="20"/>
          <w:szCs w:val="20"/>
          <w:lang w:eastAsia="el-GR"/>
        </w:rPr>
        <w:drawing>
          <wp:inline distT="0" distB="0" distL="0" distR="0" wp14:anchorId="4F0C3D0C" wp14:editId="64E6E92D">
            <wp:extent cx="4093200" cy="2880000"/>
            <wp:effectExtent l="0" t="0" r="3175" b="0"/>
            <wp:docPr id="80" name="Εικόνα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093200" cy="2880000"/>
                    </a:xfrm>
                    <a:prstGeom prst="rect">
                      <a:avLst/>
                    </a:prstGeom>
                    <a:noFill/>
                  </pic:spPr>
                </pic:pic>
              </a:graphicData>
            </a:graphic>
          </wp:inline>
        </w:drawing>
      </w:r>
    </w:p>
    <w:p w14:paraId="2EB46A56" w14:textId="13D1BAAA" w:rsidR="00940C40" w:rsidRPr="00D2502E" w:rsidRDefault="00940C40" w:rsidP="00940C40">
      <w:pPr>
        <w:spacing w:after="200" w:line="276" w:lineRule="auto"/>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4</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Νέστου</w:t>
      </w:r>
    </w:p>
    <w:p w14:paraId="35AEF057" w14:textId="30413FFD" w:rsidR="007F5766" w:rsidRDefault="007F5766" w:rsidP="007F5766">
      <w:pPr>
        <w:jc w:val="center"/>
        <w:rPr>
          <w:rFonts w:ascii="Verdana" w:hAnsi="Verdana"/>
          <w:sz w:val="20"/>
          <w:szCs w:val="20"/>
        </w:rPr>
      </w:pPr>
      <w:r>
        <w:rPr>
          <w:rFonts w:ascii="Verdana" w:hAnsi="Verdana"/>
          <w:noProof/>
          <w:sz w:val="20"/>
          <w:szCs w:val="20"/>
          <w:lang w:eastAsia="el-GR"/>
        </w:rPr>
        <w:drawing>
          <wp:inline distT="0" distB="0" distL="0" distR="0" wp14:anchorId="6710A1F2" wp14:editId="098C3E50">
            <wp:extent cx="4067175" cy="3502411"/>
            <wp:effectExtent l="0" t="0" r="0" b="3175"/>
            <wp:docPr id="81" name="Εικόνα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082481" cy="3515591"/>
                    </a:xfrm>
                    <a:prstGeom prst="rect">
                      <a:avLst/>
                    </a:prstGeom>
                    <a:noFill/>
                  </pic:spPr>
                </pic:pic>
              </a:graphicData>
            </a:graphic>
          </wp:inline>
        </w:drawing>
      </w:r>
    </w:p>
    <w:p w14:paraId="6AB09885" w14:textId="696E5058" w:rsidR="007F5766" w:rsidRDefault="00940C40" w:rsidP="007F5766">
      <w:pPr>
        <w:jc w:val="center"/>
        <w:rPr>
          <w:rFonts w:ascii="Verdana" w:hAnsi="Verdana"/>
          <w:noProof/>
          <w:sz w:val="20"/>
          <w:szCs w:val="20"/>
          <w:lang w:eastAsia="el-GR"/>
        </w:rPr>
      </w:pPr>
      <w:r w:rsidRPr="00D2502E">
        <w:rPr>
          <w:rFonts w:ascii="Verdana" w:eastAsia="Calibri" w:hAnsi="Verdana" w:cs="Times New Roman"/>
          <w:b/>
          <w:sz w:val="20"/>
          <w:szCs w:val="20"/>
        </w:rPr>
        <w:t>Γράφημα 2.</w:t>
      </w:r>
      <w:r>
        <w:rPr>
          <w:rFonts w:ascii="Verdana" w:eastAsia="Calibri" w:hAnsi="Verdana" w:cs="Times New Roman"/>
          <w:b/>
          <w:sz w:val="20"/>
          <w:szCs w:val="20"/>
        </w:rPr>
        <w:t>5</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Δεσπάτη</w:t>
      </w:r>
    </w:p>
    <w:p w14:paraId="02A2EC5C" w14:textId="4B9A52B7" w:rsidR="007F5766" w:rsidRDefault="007F5766" w:rsidP="007F5766">
      <w:pPr>
        <w:jc w:val="center"/>
        <w:rPr>
          <w:rFonts w:ascii="Verdana" w:hAnsi="Verdana"/>
          <w:sz w:val="20"/>
          <w:szCs w:val="20"/>
        </w:rPr>
      </w:pPr>
      <w:r>
        <w:rPr>
          <w:rFonts w:ascii="Verdana" w:hAnsi="Verdana"/>
          <w:noProof/>
          <w:sz w:val="20"/>
          <w:szCs w:val="20"/>
          <w:lang w:eastAsia="el-GR"/>
        </w:rPr>
        <w:lastRenderedPageBreak/>
        <w:drawing>
          <wp:inline distT="0" distB="0" distL="0" distR="0" wp14:anchorId="1F3A4200" wp14:editId="643F4A2B">
            <wp:extent cx="3960000" cy="3506400"/>
            <wp:effectExtent l="0" t="0" r="2540" b="0"/>
            <wp:docPr id="82" name="Εικόνα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960000" cy="3506400"/>
                    </a:xfrm>
                    <a:prstGeom prst="rect">
                      <a:avLst/>
                    </a:prstGeom>
                    <a:noFill/>
                  </pic:spPr>
                </pic:pic>
              </a:graphicData>
            </a:graphic>
          </wp:inline>
        </w:drawing>
      </w:r>
    </w:p>
    <w:p w14:paraId="45A89F62" w14:textId="6EAB739C" w:rsidR="007F5766" w:rsidRDefault="00940C40" w:rsidP="007F5766">
      <w:pPr>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6</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Αρκουδορέματος</w:t>
      </w:r>
    </w:p>
    <w:p w14:paraId="7EE6933C" w14:textId="77777777" w:rsidR="00940C40" w:rsidRDefault="00940C40" w:rsidP="007F5766">
      <w:pPr>
        <w:jc w:val="center"/>
        <w:rPr>
          <w:rFonts w:ascii="Verdana" w:hAnsi="Verdana"/>
          <w:sz w:val="20"/>
          <w:szCs w:val="20"/>
        </w:rPr>
      </w:pPr>
    </w:p>
    <w:p w14:paraId="13D82061" w14:textId="41B54B88" w:rsidR="007F5766" w:rsidRDefault="007F5766" w:rsidP="007F5766">
      <w:pPr>
        <w:jc w:val="center"/>
        <w:rPr>
          <w:rFonts w:ascii="Verdana" w:hAnsi="Verdana"/>
          <w:sz w:val="20"/>
          <w:szCs w:val="20"/>
        </w:rPr>
      </w:pPr>
      <w:r>
        <w:rPr>
          <w:rFonts w:ascii="Verdana" w:hAnsi="Verdana"/>
          <w:noProof/>
          <w:sz w:val="20"/>
          <w:szCs w:val="20"/>
          <w:lang w:eastAsia="el-GR"/>
        </w:rPr>
        <w:drawing>
          <wp:inline distT="0" distB="0" distL="0" distR="0" wp14:anchorId="78FBCE3A" wp14:editId="6B0D3BEB">
            <wp:extent cx="3874135" cy="3586889"/>
            <wp:effectExtent l="0" t="0" r="0" b="0"/>
            <wp:docPr id="84" name="Εικόνα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879983" cy="3592304"/>
                    </a:xfrm>
                    <a:prstGeom prst="rect">
                      <a:avLst/>
                    </a:prstGeom>
                    <a:noFill/>
                  </pic:spPr>
                </pic:pic>
              </a:graphicData>
            </a:graphic>
          </wp:inline>
        </w:drawing>
      </w:r>
    </w:p>
    <w:p w14:paraId="631F6A6F" w14:textId="0DDBA08D" w:rsidR="007F5766" w:rsidRDefault="00940C40" w:rsidP="007F5766">
      <w:pPr>
        <w:jc w:val="center"/>
        <w:rPr>
          <w:rFonts w:ascii="Verdana" w:hAnsi="Verdana"/>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7</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Ρέματος Πτελέας</w:t>
      </w:r>
    </w:p>
    <w:p w14:paraId="2AFC1C7B" w14:textId="77777777" w:rsidR="007E5806" w:rsidRDefault="007E5806" w:rsidP="007F5766">
      <w:pPr>
        <w:jc w:val="center"/>
        <w:rPr>
          <w:rFonts w:ascii="Verdana" w:hAnsi="Verdana"/>
          <w:noProof/>
          <w:sz w:val="20"/>
          <w:szCs w:val="20"/>
          <w:lang w:eastAsia="el-GR"/>
        </w:rPr>
      </w:pPr>
    </w:p>
    <w:p w14:paraId="58DA67B9" w14:textId="57991A6D" w:rsidR="007F5766" w:rsidRDefault="007F5766" w:rsidP="007F5766">
      <w:pPr>
        <w:jc w:val="center"/>
        <w:rPr>
          <w:rFonts w:ascii="Verdana" w:hAnsi="Verdana"/>
          <w:sz w:val="20"/>
          <w:szCs w:val="20"/>
        </w:rPr>
      </w:pPr>
      <w:r>
        <w:rPr>
          <w:rFonts w:ascii="Verdana" w:hAnsi="Verdana"/>
          <w:noProof/>
          <w:sz w:val="20"/>
          <w:szCs w:val="20"/>
          <w:lang w:eastAsia="el-GR"/>
        </w:rPr>
        <w:lastRenderedPageBreak/>
        <w:drawing>
          <wp:inline distT="0" distB="0" distL="0" distR="0" wp14:anchorId="5D095727" wp14:editId="75C0A094">
            <wp:extent cx="3708000" cy="3506400"/>
            <wp:effectExtent l="0" t="0" r="6985" b="0"/>
            <wp:docPr id="85" name="Εικόνα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08000" cy="3506400"/>
                    </a:xfrm>
                    <a:prstGeom prst="rect">
                      <a:avLst/>
                    </a:prstGeom>
                    <a:noFill/>
                  </pic:spPr>
                </pic:pic>
              </a:graphicData>
            </a:graphic>
          </wp:inline>
        </w:drawing>
      </w:r>
    </w:p>
    <w:p w14:paraId="24DD6B29" w14:textId="2C9D3B8F" w:rsidR="007E5806" w:rsidRDefault="00940C40" w:rsidP="007F5766">
      <w:pPr>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8</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Μελισσοχωρίου</w:t>
      </w:r>
    </w:p>
    <w:p w14:paraId="69779BB4" w14:textId="77777777" w:rsidR="00940C40" w:rsidRDefault="00940C40" w:rsidP="007F5766">
      <w:pPr>
        <w:jc w:val="center"/>
        <w:rPr>
          <w:rFonts w:ascii="Verdana" w:hAnsi="Verdana"/>
          <w:sz w:val="20"/>
          <w:szCs w:val="20"/>
        </w:rPr>
      </w:pPr>
    </w:p>
    <w:p w14:paraId="71DA9B43" w14:textId="09D6D6C9" w:rsidR="007F5766" w:rsidRDefault="007F5766" w:rsidP="007F5766">
      <w:pPr>
        <w:jc w:val="center"/>
        <w:rPr>
          <w:rFonts w:ascii="Verdana" w:hAnsi="Verdana"/>
          <w:sz w:val="20"/>
          <w:szCs w:val="20"/>
        </w:rPr>
      </w:pPr>
      <w:r>
        <w:rPr>
          <w:rFonts w:ascii="Verdana" w:hAnsi="Verdana"/>
          <w:noProof/>
          <w:sz w:val="20"/>
          <w:szCs w:val="20"/>
          <w:lang w:eastAsia="el-GR"/>
        </w:rPr>
        <w:drawing>
          <wp:inline distT="0" distB="0" distL="0" distR="0" wp14:anchorId="59F2630B" wp14:editId="79DD317E">
            <wp:extent cx="3683076" cy="3160395"/>
            <wp:effectExtent l="0" t="0" r="0" b="1905"/>
            <wp:docPr id="86" name="Εικόνα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03135" cy="3177608"/>
                    </a:xfrm>
                    <a:prstGeom prst="rect">
                      <a:avLst/>
                    </a:prstGeom>
                    <a:noFill/>
                  </pic:spPr>
                </pic:pic>
              </a:graphicData>
            </a:graphic>
          </wp:inline>
        </w:drawing>
      </w:r>
    </w:p>
    <w:p w14:paraId="11FA89AE" w14:textId="01080438" w:rsidR="007F5766" w:rsidRDefault="00940C40" w:rsidP="007F5766">
      <w:pPr>
        <w:jc w:val="center"/>
        <w:rPr>
          <w:rFonts w:ascii="Verdana" w:hAnsi="Verdana"/>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9</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Κάτω Ρέματος</w:t>
      </w:r>
    </w:p>
    <w:p w14:paraId="3D693618" w14:textId="50FAA46E" w:rsidR="007F5766" w:rsidRDefault="007F5766" w:rsidP="007F5766">
      <w:pPr>
        <w:jc w:val="center"/>
        <w:rPr>
          <w:rFonts w:ascii="Verdana" w:hAnsi="Verdana"/>
          <w:sz w:val="20"/>
          <w:szCs w:val="20"/>
        </w:rPr>
      </w:pPr>
      <w:r>
        <w:rPr>
          <w:rFonts w:ascii="Verdana" w:hAnsi="Verdana"/>
          <w:noProof/>
          <w:sz w:val="20"/>
          <w:szCs w:val="20"/>
          <w:lang w:eastAsia="el-GR"/>
        </w:rPr>
        <w:lastRenderedPageBreak/>
        <w:drawing>
          <wp:inline distT="0" distB="0" distL="0" distR="0" wp14:anchorId="4533CEA1" wp14:editId="35C0A5FC">
            <wp:extent cx="3657600" cy="3506400"/>
            <wp:effectExtent l="0" t="0" r="0" b="0"/>
            <wp:docPr id="87" name="Εικόνα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57600" cy="3506400"/>
                    </a:xfrm>
                    <a:prstGeom prst="rect">
                      <a:avLst/>
                    </a:prstGeom>
                    <a:noFill/>
                  </pic:spPr>
                </pic:pic>
              </a:graphicData>
            </a:graphic>
          </wp:inline>
        </w:drawing>
      </w:r>
    </w:p>
    <w:p w14:paraId="59271F9C" w14:textId="28987504" w:rsidR="007F5766" w:rsidRDefault="00940C40" w:rsidP="007F5766">
      <w:pPr>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10</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Σταυρορέματος-Διαβολορεύματος</w:t>
      </w:r>
    </w:p>
    <w:p w14:paraId="43F1A6CA" w14:textId="77777777" w:rsidR="00940C40" w:rsidRDefault="00940C40" w:rsidP="007F5766">
      <w:pPr>
        <w:jc w:val="center"/>
        <w:rPr>
          <w:rFonts w:ascii="Verdana" w:hAnsi="Verdana"/>
          <w:sz w:val="20"/>
          <w:szCs w:val="20"/>
        </w:rPr>
      </w:pPr>
    </w:p>
    <w:p w14:paraId="47854291" w14:textId="6E7FD2D3" w:rsidR="007F5766" w:rsidRDefault="007F5766" w:rsidP="007F5766">
      <w:pPr>
        <w:jc w:val="center"/>
        <w:rPr>
          <w:rFonts w:ascii="Verdana" w:hAnsi="Verdana"/>
          <w:sz w:val="20"/>
          <w:szCs w:val="20"/>
        </w:rPr>
      </w:pPr>
      <w:r>
        <w:rPr>
          <w:rFonts w:ascii="Verdana" w:hAnsi="Verdana"/>
          <w:noProof/>
          <w:sz w:val="20"/>
          <w:szCs w:val="20"/>
          <w:lang w:eastAsia="el-GR"/>
        </w:rPr>
        <w:drawing>
          <wp:inline distT="0" distB="0" distL="0" distR="0" wp14:anchorId="514B7EA5" wp14:editId="3AAC8E16">
            <wp:extent cx="3636502" cy="3359150"/>
            <wp:effectExtent l="0" t="0" r="2540" b="0"/>
            <wp:docPr id="88" name="Εικόνα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650416" cy="3372003"/>
                    </a:xfrm>
                    <a:prstGeom prst="rect">
                      <a:avLst/>
                    </a:prstGeom>
                    <a:noFill/>
                  </pic:spPr>
                </pic:pic>
              </a:graphicData>
            </a:graphic>
          </wp:inline>
        </w:drawing>
      </w:r>
    </w:p>
    <w:p w14:paraId="31CF75D8" w14:textId="703E86EF" w:rsidR="007F5766" w:rsidRDefault="00940C40" w:rsidP="007F5766">
      <w:pPr>
        <w:jc w:val="center"/>
        <w:rPr>
          <w:rFonts w:ascii="Verdana" w:hAnsi="Verdana"/>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11</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Καισαριανού</w:t>
      </w:r>
    </w:p>
    <w:p w14:paraId="032664E5" w14:textId="62CD7F24" w:rsidR="007F5766" w:rsidRDefault="007F5766" w:rsidP="007F5766">
      <w:pPr>
        <w:jc w:val="center"/>
        <w:rPr>
          <w:rFonts w:ascii="Verdana" w:hAnsi="Verdana"/>
          <w:sz w:val="20"/>
          <w:szCs w:val="20"/>
        </w:rPr>
      </w:pPr>
      <w:r>
        <w:rPr>
          <w:rFonts w:ascii="Verdana" w:hAnsi="Verdana"/>
          <w:noProof/>
          <w:sz w:val="20"/>
          <w:szCs w:val="20"/>
          <w:lang w:eastAsia="el-GR"/>
        </w:rPr>
        <w:lastRenderedPageBreak/>
        <w:drawing>
          <wp:inline distT="0" distB="0" distL="0" distR="0" wp14:anchorId="6238D064" wp14:editId="08D3BE28">
            <wp:extent cx="4168800" cy="3506400"/>
            <wp:effectExtent l="0" t="0" r="3175" b="0"/>
            <wp:docPr id="89" name="Εικόνα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68800" cy="3506400"/>
                    </a:xfrm>
                    <a:prstGeom prst="rect">
                      <a:avLst/>
                    </a:prstGeom>
                    <a:noFill/>
                  </pic:spPr>
                </pic:pic>
              </a:graphicData>
            </a:graphic>
          </wp:inline>
        </w:drawing>
      </w:r>
    </w:p>
    <w:p w14:paraId="009376C0" w14:textId="6CB44C88" w:rsidR="007F5766" w:rsidRDefault="00940C40" w:rsidP="007F5766">
      <w:pPr>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12</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Μύλου Ρέματος</w:t>
      </w:r>
    </w:p>
    <w:p w14:paraId="0A9AB8E8" w14:textId="77777777" w:rsidR="00940C40" w:rsidRDefault="00940C40" w:rsidP="007F5766">
      <w:pPr>
        <w:jc w:val="center"/>
        <w:rPr>
          <w:rFonts w:ascii="Verdana" w:hAnsi="Verdana"/>
          <w:sz w:val="20"/>
          <w:szCs w:val="20"/>
        </w:rPr>
      </w:pPr>
    </w:p>
    <w:p w14:paraId="18B6C5B5" w14:textId="5E3816B8" w:rsidR="007F5766" w:rsidRDefault="007F5766" w:rsidP="007F5766">
      <w:pPr>
        <w:jc w:val="center"/>
        <w:rPr>
          <w:rFonts w:ascii="Verdana" w:hAnsi="Verdana"/>
          <w:sz w:val="20"/>
          <w:szCs w:val="20"/>
        </w:rPr>
      </w:pPr>
      <w:r>
        <w:rPr>
          <w:rFonts w:ascii="Verdana" w:hAnsi="Verdana"/>
          <w:noProof/>
          <w:sz w:val="20"/>
          <w:szCs w:val="20"/>
          <w:lang w:eastAsia="el-GR"/>
        </w:rPr>
        <w:drawing>
          <wp:inline distT="0" distB="0" distL="0" distR="0" wp14:anchorId="0F4C09F6" wp14:editId="3E32C80B">
            <wp:extent cx="4147131" cy="3811883"/>
            <wp:effectExtent l="0" t="0" r="6350" b="0"/>
            <wp:docPr id="90" name="Εικόνα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165872" cy="3829109"/>
                    </a:xfrm>
                    <a:prstGeom prst="rect">
                      <a:avLst/>
                    </a:prstGeom>
                    <a:noFill/>
                  </pic:spPr>
                </pic:pic>
              </a:graphicData>
            </a:graphic>
          </wp:inline>
        </w:drawing>
      </w:r>
    </w:p>
    <w:p w14:paraId="56D7289C" w14:textId="3CD756D5" w:rsidR="007F5766" w:rsidRDefault="00940C40" w:rsidP="007F5766">
      <w:pPr>
        <w:jc w:val="center"/>
        <w:rPr>
          <w:rFonts w:ascii="Verdana" w:hAnsi="Verdana"/>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13</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Κοφτερού</w:t>
      </w:r>
    </w:p>
    <w:p w14:paraId="1CDDB47B" w14:textId="359F9226" w:rsidR="007F5766" w:rsidRDefault="007F5766" w:rsidP="007F5766">
      <w:pPr>
        <w:jc w:val="center"/>
        <w:rPr>
          <w:rFonts w:ascii="Verdana" w:hAnsi="Verdana"/>
          <w:sz w:val="20"/>
          <w:szCs w:val="20"/>
        </w:rPr>
      </w:pPr>
      <w:r>
        <w:rPr>
          <w:rFonts w:ascii="Verdana" w:hAnsi="Verdana"/>
          <w:noProof/>
          <w:sz w:val="20"/>
          <w:szCs w:val="20"/>
          <w:lang w:eastAsia="el-GR"/>
        </w:rPr>
        <w:lastRenderedPageBreak/>
        <w:drawing>
          <wp:inline distT="0" distB="0" distL="0" distR="0" wp14:anchorId="38A101DA" wp14:editId="3D311AB9">
            <wp:extent cx="4060800" cy="3506400"/>
            <wp:effectExtent l="0" t="0" r="0" b="0"/>
            <wp:docPr id="91" name="Εικόνα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060800" cy="3506400"/>
                    </a:xfrm>
                    <a:prstGeom prst="rect">
                      <a:avLst/>
                    </a:prstGeom>
                    <a:noFill/>
                  </pic:spPr>
                </pic:pic>
              </a:graphicData>
            </a:graphic>
          </wp:inline>
        </w:drawing>
      </w:r>
    </w:p>
    <w:p w14:paraId="48005A52" w14:textId="4E68D819" w:rsidR="007F5766" w:rsidRDefault="00940C40" w:rsidP="007F5766">
      <w:pPr>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14</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Βαθύ Ρέμα</w:t>
      </w:r>
    </w:p>
    <w:p w14:paraId="1E02043A" w14:textId="77777777" w:rsidR="00940C40" w:rsidRDefault="00940C40" w:rsidP="007F5766">
      <w:pPr>
        <w:jc w:val="center"/>
        <w:rPr>
          <w:rFonts w:ascii="Verdana" w:hAnsi="Verdana"/>
          <w:sz w:val="20"/>
          <w:szCs w:val="20"/>
        </w:rPr>
      </w:pPr>
    </w:p>
    <w:p w14:paraId="1CF7F0CC" w14:textId="64100B46" w:rsidR="007F5766" w:rsidRDefault="007F5766" w:rsidP="007F5766">
      <w:pPr>
        <w:jc w:val="center"/>
        <w:rPr>
          <w:rFonts w:ascii="Verdana" w:hAnsi="Verdana"/>
          <w:sz w:val="20"/>
          <w:szCs w:val="20"/>
        </w:rPr>
      </w:pPr>
      <w:r>
        <w:rPr>
          <w:rFonts w:ascii="Verdana" w:hAnsi="Verdana"/>
          <w:noProof/>
          <w:sz w:val="20"/>
          <w:szCs w:val="20"/>
          <w:lang w:eastAsia="el-GR"/>
        </w:rPr>
        <w:drawing>
          <wp:inline distT="0" distB="0" distL="0" distR="0" wp14:anchorId="42D7B770" wp14:editId="1FDB050C">
            <wp:extent cx="4109336" cy="3933190"/>
            <wp:effectExtent l="0" t="0" r="5715" b="0"/>
            <wp:docPr id="92" name="Εικόνα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29349" cy="3952345"/>
                    </a:xfrm>
                    <a:prstGeom prst="rect">
                      <a:avLst/>
                    </a:prstGeom>
                    <a:noFill/>
                  </pic:spPr>
                </pic:pic>
              </a:graphicData>
            </a:graphic>
          </wp:inline>
        </w:drawing>
      </w:r>
    </w:p>
    <w:p w14:paraId="568D6DB8" w14:textId="32416CFE" w:rsidR="007F5766" w:rsidRDefault="00940C40" w:rsidP="007F5766">
      <w:pPr>
        <w:jc w:val="center"/>
        <w:rPr>
          <w:rFonts w:ascii="Verdana" w:hAnsi="Verdana"/>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15</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Φιδορέματος</w:t>
      </w:r>
    </w:p>
    <w:p w14:paraId="767D4C99" w14:textId="47EB97A0" w:rsidR="007F5766" w:rsidRDefault="007F5766" w:rsidP="007F5766">
      <w:pPr>
        <w:jc w:val="center"/>
        <w:rPr>
          <w:rFonts w:ascii="Verdana" w:hAnsi="Verdana"/>
          <w:sz w:val="20"/>
          <w:szCs w:val="20"/>
        </w:rPr>
      </w:pPr>
      <w:r>
        <w:rPr>
          <w:rFonts w:ascii="Verdana" w:hAnsi="Verdana"/>
          <w:noProof/>
          <w:sz w:val="20"/>
          <w:szCs w:val="20"/>
          <w:lang w:eastAsia="el-GR"/>
        </w:rPr>
        <w:lastRenderedPageBreak/>
        <w:drawing>
          <wp:inline distT="0" distB="0" distL="0" distR="0" wp14:anchorId="3C092301" wp14:editId="305D6F08">
            <wp:extent cx="3880800" cy="3506400"/>
            <wp:effectExtent l="0" t="0" r="5715" b="0"/>
            <wp:docPr id="93" name="Εικόνα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80800" cy="3506400"/>
                    </a:xfrm>
                    <a:prstGeom prst="rect">
                      <a:avLst/>
                    </a:prstGeom>
                    <a:noFill/>
                  </pic:spPr>
                </pic:pic>
              </a:graphicData>
            </a:graphic>
          </wp:inline>
        </w:drawing>
      </w:r>
    </w:p>
    <w:p w14:paraId="46959876" w14:textId="29FA5031" w:rsidR="007F5766" w:rsidRDefault="00940C40" w:rsidP="007F5766">
      <w:pPr>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16</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Μυλορέματος</w:t>
      </w:r>
    </w:p>
    <w:p w14:paraId="41F3330D" w14:textId="77777777" w:rsidR="00940C40" w:rsidRDefault="00940C40" w:rsidP="007F5766">
      <w:pPr>
        <w:jc w:val="center"/>
        <w:rPr>
          <w:rFonts w:ascii="Verdana" w:hAnsi="Verdana"/>
          <w:sz w:val="20"/>
          <w:szCs w:val="20"/>
        </w:rPr>
      </w:pPr>
    </w:p>
    <w:p w14:paraId="224581AF" w14:textId="17BF0435" w:rsidR="007F5766" w:rsidRDefault="007F5766" w:rsidP="007F5766">
      <w:pPr>
        <w:jc w:val="center"/>
        <w:rPr>
          <w:rFonts w:ascii="Verdana" w:hAnsi="Verdana"/>
          <w:sz w:val="20"/>
          <w:szCs w:val="20"/>
        </w:rPr>
      </w:pPr>
      <w:r>
        <w:rPr>
          <w:rFonts w:ascii="Verdana" w:hAnsi="Verdana"/>
          <w:noProof/>
          <w:sz w:val="20"/>
          <w:szCs w:val="20"/>
          <w:lang w:eastAsia="el-GR"/>
        </w:rPr>
        <w:drawing>
          <wp:inline distT="0" distB="0" distL="0" distR="0" wp14:anchorId="649616CE" wp14:editId="0B795F4D">
            <wp:extent cx="3826025" cy="3662045"/>
            <wp:effectExtent l="0" t="0" r="3175" b="0"/>
            <wp:docPr id="94" name="Εικόνα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38732" cy="3674208"/>
                    </a:xfrm>
                    <a:prstGeom prst="rect">
                      <a:avLst/>
                    </a:prstGeom>
                    <a:noFill/>
                  </pic:spPr>
                </pic:pic>
              </a:graphicData>
            </a:graphic>
          </wp:inline>
        </w:drawing>
      </w:r>
    </w:p>
    <w:p w14:paraId="16111EE0" w14:textId="272BAC9E" w:rsidR="007F5766" w:rsidRDefault="00940C40" w:rsidP="007F5766">
      <w:pPr>
        <w:jc w:val="center"/>
        <w:rPr>
          <w:rFonts w:ascii="Verdana" w:hAnsi="Verdana"/>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17</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Ερατεινού</w:t>
      </w:r>
    </w:p>
    <w:p w14:paraId="54349C74" w14:textId="03CB9855" w:rsidR="007F5766" w:rsidRDefault="007F5766" w:rsidP="007F5766">
      <w:pPr>
        <w:jc w:val="center"/>
        <w:rPr>
          <w:rFonts w:ascii="Verdana" w:hAnsi="Verdana"/>
          <w:sz w:val="20"/>
          <w:szCs w:val="20"/>
        </w:rPr>
      </w:pPr>
      <w:r>
        <w:rPr>
          <w:rFonts w:ascii="Verdana" w:hAnsi="Verdana"/>
          <w:noProof/>
          <w:sz w:val="20"/>
          <w:szCs w:val="20"/>
          <w:lang w:eastAsia="el-GR"/>
        </w:rPr>
        <w:lastRenderedPageBreak/>
        <w:drawing>
          <wp:inline distT="0" distB="0" distL="0" distR="0" wp14:anchorId="0CA0214F" wp14:editId="4A49B4D6">
            <wp:extent cx="4161600" cy="3506400"/>
            <wp:effectExtent l="0" t="0" r="0" b="0"/>
            <wp:docPr id="95" name="Εικόνα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61600" cy="3506400"/>
                    </a:xfrm>
                    <a:prstGeom prst="rect">
                      <a:avLst/>
                    </a:prstGeom>
                    <a:noFill/>
                  </pic:spPr>
                </pic:pic>
              </a:graphicData>
            </a:graphic>
          </wp:inline>
        </w:drawing>
      </w:r>
    </w:p>
    <w:p w14:paraId="7669478F" w14:textId="72D4C771" w:rsidR="007F5766" w:rsidRDefault="00940C40" w:rsidP="007F5766">
      <w:pPr>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18</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Ν. Ερασμίου</w:t>
      </w:r>
    </w:p>
    <w:p w14:paraId="67F42C50" w14:textId="77777777" w:rsidR="00940C40" w:rsidRDefault="00940C40" w:rsidP="007F5766">
      <w:pPr>
        <w:jc w:val="center"/>
        <w:rPr>
          <w:rFonts w:ascii="Verdana" w:hAnsi="Verdana"/>
          <w:sz w:val="20"/>
          <w:szCs w:val="20"/>
        </w:rPr>
      </w:pPr>
    </w:p>
    <w:p w14:paraId="2120A6FD" w14:textId="18A6170D" w:rsidR="007F5766" w:rsidRDefault="007F5766" w:rsidP="007F5766">
      <w:pPr>
        <w:jc w:val="center"/>
        <w:rPr>
          <w:rFonts w:ascii="Verdana" w:hAnsi="Verdana"/>
          <w:sz w:val="20"/>
          <w:szCs w:val="20"/>
        </w:rPr>
      </w:pPr>
      <w:r>
        <w:rPr>
          <w:rFonts w:ascii="Verdana" w:hAnsi="Verdana"/>
          <w:noProof/>
          <w:sz w:val="20"/>
          <w:szCs w:val="20"/>
          <w:lang w:eastAsia="el-GR"/>
        </w:rPr>
        <w:drawing>
          <wp:inline distT="0" distB="0" distL="0" distR="0" wp14:anchorId="6B3BA0F4" wp14:editId="08AB4180">
            <wp:extent cx="4167823" cy="3708400"/>
            <wp:effectExtent l="0" t="0" r="4445" b="6350"/>
            <wp:docPr id="96" name="Εικόνα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75780" cy="3715480"/>
                    </a:xfrm>
                    <a:prstGeom prst="rect">
                      <a:avLst/>
                    </a:prstGeom>
                    <a:noFill/>
                  </pic:spPr>
                </pic:pic>
              </a:graphicData>
            </a:graphic>
          </wp:inline>
        </w:drawing>
      </w:r>
    </w:p>
    <w:p w14:paraId="6B93D6D5" w14:textId="2D192ED9" w:rsidR="007F5766" w:rsidRDefault="00940C40" w:rsidP="007F5766">
      <w:pPr>
        <w:jc w:val="center"/>
        <w:rPr>
          <w:rFonts w:ascii="Verdana" w:hAnsi="Verdana"/>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19</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Ρέματος Λασπιάς</w:t>
      </w:r>
    </w:p>
    <w:p w14:paraId="2F1BAFF2" w14:textId="096BC6C1" w:rsidR="007F5766" w:rsidRDefault="007F5766" w:rsidP="007F5766">
      <w:pPr>
        <w:jc w:val="center"/>
        <w:rPr>
          <w:rFonts w:ascii="Verdana" w:hAnsi="Verdana"/>
          <w:sz w:val="20"/>
          <w:szCs w:val="20"/>
        </w:rPr>
      </w:pPr>
      <w:r>
        <w:rPr>
          <w:rFonts w:ascii="Verdana" w:hAnsi="Verdana"/>
          <w:noProof/>
          <w:sz w:val="20"/>
          <w:szCs w:val="20"/>
          <w:lang w:eastAsia="el-GR"/>
        </w:rPr>
        <w:lastRenderedPageBreak/>
        <w:drawing>
          <wp:inline distT="0" distB="0" distL="0" distR="0" wp14:anchorId="7B9E76A8" wp14:editId="2CFC711E">
            <wp:extent cx="4345200" cy="3506400"/>
            <wp:effectExtent l="0" t="0" r="0" b="0"/>
            <wp:docPr id="97" name="Εικόνα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345200" cy="3506400"/>
                    </a:xfrm>
                    <a:prstGeom prst="rect">
                      <a:avLst/>
                    </a:prstGeom>
                    <a:noFill/>
                  </pic:spPr>
                </pic:pic>
              </a:graphicData>
            </a:graphic>
          </wp:inline>
        </w:drawing>
      </w:r>
    </w:p>
    <w:p w14:paraId="06B49EE7" w14:textId="222CCBE0" w:rsidR="007F5766" w:rsidRDefault="00940C40" w:rsidP="007F5766">
      <w:pPr>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20</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Νευροκοπίου</w:t>
      </w:r>
    </w:p>
    <w:p w14:paraId="46E6E004" w14:textId="77777777" w:rsidR="00940C40" w:rsidRDefault="00940C40" w:rsidP="007F5766">
      <w:pPr>
        <w:jc w:val="center"/>
        <w:rPr>
          <w:rFonts w:ascii="Verdana" w:hAnsi="Verdana"/>
          <w:sz w:val="20"/>
          <w:szCs w:val="20"/>
        </w:rPr>
      </w:pPr>
    </w:p>
    <w:p w14:paraId="12692D0F" w14:textId="4C131C82" w:rsidR="007F5766" w:rsidRDefault="007F5766" w:rsidP="007F5766">
      <w:pPr>
        <w:jc w:val="center"/>
        <w:rPr>
          <w:rFonts w:ascii="Verdana" w:hAnsi="Verdana"/>
          <w:sz w:val="20"/>
          <w:szCs w:val="20"/>
        </w:rPr>
      </w:pPr>
      <w:r>
        <w:rPr>
          <w:rFonts w:ascii="Verdana" w:hAnsi="Verdana"/>
          <w:noProof/>
          <w:sz w:val="20"/>
          <w:szCs w:val="20"/>
          <w:lang w:eastAsia="el-GR"/>
        </w:rPr>
        <w:drawing>
          <wp:inline distT="0" distB="0" distL="0" distR="0" wp14:anchorId="73064F32" wp14:editId="6B8C466A">
            <wp:extent cx="4315917" cy="3651885"/>
            <wp:effectExtent l="0" t="0" r="8890" b="5715"/>
            <wp:docPr id="98" name="Εικόνα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321888" cy="3656937"/>
                    </a:xfrm>
                    <a:prstGeom prst="rect">
                      <a:avLst/>
                    </a:prstGeom>
                    <a:noFill/>
                  </pic:spPr>
                </pic:pic>
              </a:graphicData>
            </a:graphic>
          </wp:inline>
        </w:drawing>
      </w:r>
    </w:p>
    <w:p w14:paraId="2B9622B9" w14:textId="5ED14B47" w:rsidR="00940C40" w:rsidRDefault="00940C40" w:rsidP="007F5766">
      <w:pPr>
        <w:jc w:val="center"/>
        <w:rPr>
          <w:rFonts w:ascii="Verdana" w:hAnsi="Verdana"/>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21</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Αγγίτη</w:t>
      </w:r>
    </w:p>
    <w:p w14:paraId="2FBAD9DC" w14:textId="3FCBC5D9" w:rsidR="007F5766" w:rsidRDefault="007F5766" w:rsidP="007F5766">
      <w:pPr>
        <w:jc w:val="both"/>
        <w:rPr>
          <w:rFonts w:ascii="Verdana" w:hAnsi="Verdana"/>
          <w:sz w:val="20"/>
          <w:szCs w:val="20"/>
        </w:rPr>
      </w:pPr>
      <w:r w:rsidRPr="007F5766">
        <w:rPr>
          <w:rFonts w:ascii="Verdana" w:hAnsi="Verdana"/>
          <w:sz w:val="20"/>
          <w:szCs w:val="20"/>
        </w:rPr>
        <w:t>Στη συνέχεια</w:t>
      </w:r>
      <w:r w:rsidR="007D00F5">
        <w:rPr>
          <w:rFonts w:ascii="Verdana" w:hAnsi="Verdana"/>
          <w:sz w:val="20"/>
          <w:szCs w:val="20"/>
        </w:rPr>
        <w:t>,</w:t>
      </w:r>
      <w:r w:rsidRPr="007F5766">
        <w:rPr>
          <w:rFonts w:ascii="Verdana" w:hAnsi="Verdana"/>
          <w:sz w:val="20"/>
          <w:szCs w:val="20"/>
        </w:rPr>
        <w:t xml:space="preserve"> ακολουθεί ο χάρτης κατανομής της τιμής του υψομετρικού ολοκληρ</w:t>
      </w:r>
      <w:r w:rsidR="007D00F5">
        <w:rPr>
          <w:rFonts w:ascii="Verdana" w:hAnsi="Verdana"/>
          <w:sz w:val="20"/>
          <w:szCs w:val="20"/>
        </w:rPr>
        <w:t>ώματος Hi στη λεκάνη του Νέστου</w:t>
      </w:r>
      <w:r w:rsidRPr="007F5766">
        <w:rPr>
          <w:rFonts w:ascii="Verdana" w:hAnsi="Verdana"/>
          <w:sz w:val="20"/>
          <w:szCs w:val="20"/>
        </w:rPr>
        <w:t xml:space="preserve"> και εντός των υπολεκανών του.</w:t>
      </w:r>
    </w:p>
    <w:p w14:paraId="2D857C00" w14:textId="77777777" w:rsidR="007F5766" w:rsidRDefault="007F5766">
      <w:pPr>
        <w:rPr>
          <w:rFonts w:ascii="Verdana" w:hAnsi="Verdana"/>
          <w:sz w:val="20"/>
          <w:szCs w:val="20"/>
        </w:rPr>
      </w:pPr>
      <w:r>
        <w:rPr>
          <w:rFonts w:ascii="Verdana" w:hAnsi="Verdana"/>
          <w:sz w:val="20"/>
          <w:szCs w:val="20"/>
        </w:rPr>
        <w:br w:type="page"/>
      </w:r>
    </w:p>
    <w:p w14:paraId="74F2DECB" w14:textId="0071AA70" w:rsidR="007F5766" w:rsidRDefault="007F5766">
      <w:pPr>
        <w:rPr>
          <w:rFonts w:ascii="Verdana" w:hAnsi="Verdana"/>
          <w:sz w:val="20"/>
          <w:szCs w:val="20"/>
        </w:rPr>
      </w:pPr>
      <w:r>
        <w:rPr>
          <w:noProof/>
          <w:lang w:eastAsia="el-GR"/>
        </w:rPr>
        <w:lastRenderedPageBreak/>
        <w:drawing>
          <wp:anchor distT="0" distB="0" distL="114300" distR="114300" simplePos="0" relativeHeight="251666432" behindDoc="0" locked="0" layoutInCell="1" allowOverlap="1" wp14:anchorId="04C8CA61" wp14:editId="63CD1EF5">
            <wp:simplePos x="0" y="0"/>
            <wp:positionH relativeFrom="column">
              <wp:posOffset>33491</wp:posOffset>
            </wp:positionH>
            <wp:positionV relativeFrom="paragraph">
              <wp:posOffset>123825</wp:posOffset>
            </wp:positionV>
            <wp:extent cx="5339348" cy="7553325"/>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Υψομετρικά Ολοκληρώματα Νέστος.png"/>
                    <pic:cNvPicPr/>
                  </pic:nvPicPr>
                  <pic:blipFill>
                    <a:blip r:embed="rId66">
                      <a:extLst>
                        <a:ext uri="{28A0092B-C50C-407E-A947-70E740481C1C}">
                          <a14:useLocalDpi xmlns:a14="http://schemas.microsoft.com/office/drawing/2010/main" val="0"/>
                        </a:ext>
                      </a:extLst>
                    </a:blip>
                    <a:stretch>
                      <a:fillRect/>
                    </a:stretch>
                  </pic:blipFill>
                  <pic:spPr>
                    <a:xfrm>
                      <a:off x="0" y="0"/>
                      <a:ext cx="5339348" cy="7553325"/>
                    </a:xfrm>
                    <a:prstGeom prst="rect">
                      <a:avLst/>
                    </a:prstGeom>
                  </pic:spPr>
                </pic:pic>
              </a:graphicData>
            </a:graphic>
            <wp14:sizeRelH relativeFrom="margin">
              <wp14:pctWidth>0</wp14:pctWidth>
            </wp14:sizeRelH>
            <wp14:sizeRelV relativeFrom="margin">
              <wp14:pctHeight>0</wp14:pctHeight>
            </wp14:sizeRelV>
          </wp:anchor>
        </w:drawing>
      </w:r>
    </w:p>
    <w:p w14:paraId="245A06F0" w14:textId="76ED15FE" w:rsidR="007F5766" w:rsidRDefault="007F5766">
      <w:pPr>
        <w:rPr>
          <w:rFonts w:ascii="Verdana" w:hAnsi="Verdana"/>
          <w:sz w:val="20"/>
          <w:szCs w:val="20"/>
        </w:rPr>
      </w:pPr>
    </w:p>
    <w:p w14:paraId="2CC8DBF6" w14:textId="790749FD" w:rsidR="007F5766" w:rsidRDefault="007F5766">
      <w:pPr>
        <w:rPr>
          <w:rFonts w:ascii="Verdana" w:hAnsi="Verdana"/>
          <w:sz w:val="20"/>
          <w:szCs w:val="20"/>
        </w:rPr>
      </w:pPr>
    </w:p>
    <w:p w14:paraId="70AD42A2" w14:textId="77777777" w:rsidR="00940C40" w:rsidRDefault="00940C40">
      <w:pPr>
        <w:rPr>
          <w:rFonts w:ascii="Verdana" w:hAnsi="Verdana"/>
          <w:sz w:val="20"/>
          <w:szCs w:val="20"/>
        </w:rPr>
      </w:pPr>
    </w:p>
    <w:p w14:paraId="41E238AA" w14:textId="77777777" w:rsidR="00940C40" w:rsidRDefault="00940C40">
      <w:pPr>
        <w:rPr>
          <w:rFonts w:ascii="Verdana" w:hAnsi="Verdana"/>
          <w:sz w:val="20"/>
          <w:szCs w:val="20"/>
        </w:rPr>
      </w:pPr>
    </w:p>
    <w:p w14:paraId="1EA49652" w14:textId="77777777" w:rsidR="00940C40" w:rsidRDefault="00940C40">
      <w:pPr>
        <w:rPr>
          <w:rFonts w:ascii="Verdana" w:hAnsi="Verdana"/>
          <w:sz w:val="20"/>
          <w:szCs w:val="20"/>
        </w:rPr>
      </w:pPr>
    </w:p>
    <w:p w14:paraId="2B2782FC" w14:textId="77777777" w:rsidR="00940C40" w:rsidRDefault="00940C40">
      <w:pPr>
        <w:rPr>
          <w:rFonts w:ascii="Verdana" w:hAnsi="Verdana"/>
          <w:sz w:val="20"/>
          <w:szCs w:val="20"/>
        </w:rPr>
      </w:pPr>
    </w:p>
    <w:p w14:paraId="25D8C40E" w14:textId="77777777" w:rsidR="00940C40" w:rsidRDefault="00940C40">
      <w:pPr>
        <w:rPr>
          <w:rFonts w:ascii="Verdana" w:hAnsi="Verdana"/>
          <w:sz w:val="20"/>
          <w:szCs w:val="20"/>
        </w:rPr>
      </w:pPr>
    </w:p>
    <w:p w14:paraId="07E62402" w14:textId="77777777" w:rsidR="00940C40" w:rsidRDefault="00940C40">
      <w:pPr>
        <w:rPr>
          <w:rFonts w:ascii="Verdana" w:hAnsi="Verdana"/>
          <w:sz w:val="20"/>
          <w:szCs w:val="20"/>
        </w:rPr>
      </w:pPr>
    </w:p>
    <w:p w14:paraId="230008D1" w14:textId="77777777" w:rsidR="00940C40" w:rsidRDefault="00940C40">
      <w:pPr>
        <w:rPr>
          <w:rFonts w:ascii="Verdana" w:hAnsi="Verdana"/>
          <w:sz w:val="20"/>
          <w:szCs w:val="20"/>
        </w:rPr>
      </w:pPr>
    </w:p>
    <w:p w14:paraId="535EF438" w14:textId="77777777" w:rsidR="00940C40" w:rsidRDefault="00940C40">
      <w:pPr>
        <w:rPr>
          <w:rFonts w:ascii="Verdana" w:hAnsi="Verdana"/>
          <w:sz w:val="20"/>
          <w:szCs w:val="20"/>
        </w:rPr>
      </w:pPr>
    </w:p>
    <w:p w14:paraId="7CCBEE51" w14:textId="77777777" w:rsidR="00940C40" w:rsidRDefault="00940C40">
      <w:pPr>
        <w:rPr>
          <w:rFonts w:ascii="Verdana" w:hAnsi="Verdana"/>
          <w:sz w:val="20"/>
          <w:szCs w:val="20"/>
        </w:rPr>
      </w:pPr>
    </w:p>
    <w:p w14:paraId="3682A1CC" w14:textId="77777777" w:rsidR="00940C40" w:rsidRDefault="00940C40">
      <w:pPr>
        <w:rPr>
          <w:rFonts w:ascii="Verdana" w:hAnsi="Verdana"/>
          <w:sz w:val="20"/>
          <w:szCs w:val="20"/>
        </w:rPr>
      </w:pPr>
    </w:p>
    <w:p w14:paraId="4C85D910" w14:textId="77777777" w:rsidR="00940C40" w:rsidRDefault="00940C40">
      <w:pPr>
        <w:rPr>
          <w:rFonts w:ascii="Verdana" w:hAnsi="Verdana"/>
          <w:sz w:val="20"/>
          <w:szCs w:val="20"/>
        </w:rPr>
      </w:pPr>
    </w:p>
    <w:p w14:paraId="45E51F5E" w14:textId="77777777" w:rsidR="00940C40" w:rsidRDefault="00940C40">
      <w:pPr>
        <w:rPr>
          <w:rFonts w:ascii="Verdana" w:hAnsi="Verdana"/>
          <w:sz w:val="20"/>
          <w:szCs w:val="20"/>
        </w:rPr>
      </w:pPr>
    </w:p>
    <w:p w14:paraId="01F129DA" w14:textId="77777777" w:rsidR="00940C40" w:rsidRDefault="00940C40">
      <w:pPr>
        <w:rPr>
          <w:rFonts w:ascii="Verdana" w:hAnsi="Verdana"/>
          <w:sz w:val="20"/>
          <w:szCs w:val="20"/>
        </w:rPr>
      </w:pPr>
    </w:p>
    <w:p w14:paraId="1BDF355D" w14:textId="77777777" w:rsidR="00940C40" w:rsidRDefault="00940C40">
      <w:pPr>
        <w:rPr>
          <w:rFonts w:ascii="Verdana" w:hAnsi="Verdana"/>
          <w:sz w:val="20"/>
          <w:szCs w:val="20"/>
        </w:rPr>
      </w:pPr>
    </w:p>
    <w:p w14:paraId="5D0EE7DC" w14:textId="77777777" w:rsidR="00940C40" w:rsidRDefault="00940C40">
      <w:pPr>
        <w:rPr>
          <w:rFonts w:ascii="Verdana" w:hAnsi="Verdana"/>
          <w:sz w:val="20"/>
          <w:szCs w:val="20"/>
        </w:rPr>
      </w:pPr>
    </w:p>
    <w:p w14:paraId="1FE1C0CF" w14:textId="77777777" w:rsidR="00940C40" w:rsidRDefault="00940C40">
      <w:pPr>
        <w:rPr>
          <w:rFonts w:ascii="Verdana" w:hAnsi="Verdana"/>
          <w:sz w:val="20"/>
          <w:szCs w:val="20"/>
        </w:rPr>
      </w:pPr>
    </w:p>
    <w:p w14:paraId="32AE8F87" w14:textId="77777777" w:rsidR="00940C40" w:rsidRDefault="00940C40">
      <w:pPr>
        <w:rPr>
          <w:rFonts w:ascii="Verdana" w:hAnsi="Verdana"/>
          <w:sz w:val="20"/>
          <w:szCs w:val="20"/>
        </w:rPr>
      </w:pPr>
    </w:p>
    <w:p w14:paraId="6DC50F13" w14:textId="77777777" w:rsidR="00940C40" w:rsidRDefault="00940C40">
      <w:pPr>
        <w:rPr>
          <w:rFonts w:ascii="Verdana" w:hAnsi="Verdana"/>
          <w:sz w:val="20"/>
          <w:szCs w:val="20"/>
        </w:rPr>
      </w:pPr>
    </w:p>
    <w:p w14:paraId="3BE02E5C" w14:textId="77777777" w:rsidR="00940C40" w:rsidRDefault="00940C40">
      <w:pPr>
        <w:rPr>
          <w:rFonts w:ascii="Verdana" w:hAnsi="Verdana"/>
          <w:sz w:val="20"/>
          <w:szCs w:val="20"/>
        </w:rPr>
      </w:pPr>
    </w:p>
    <w:p w14:paraId="225F4CFA" w14:textId="77777777" w:rsidR="00940C40" w:rsidRDefault="00940C40">
      <w:pPr>
        <w:rPr>
          <w:rFonts w:ascii="Verdana" w:hAnsi="Verdana"/>
          <w:sz w:val="20"/>
          <w:szCs w:val="20"/>
        </w:rPr>
      </w:pPr>
    </w:p>
    <w:p w14:paraId="3D18C639" w14:textId="77777777" w:rsidR="00940C40" w:rsidRDefault="00940C40">
      <w:pPr>
        <w:rPr>
          <w:rFonts w:ascii="Verdana" w:hAnsi="Verdana"/>
          <w:sz w:val="20"/>
          <w:szCs w:val="20"/>
        </w:rPr>
      </w:pPr>
    </w:p>
    <w:p w14:paraId="7A794368" w14:textId="77777777" w:rsidR="00940C40" w:rsidRDefault="00940C40">
      <w:pPr>
        <w:rPr>
          <w:rFonts w:ascii="Verdana" w:hAnsi="Verdana"/>
          <w:sz w:val="20"/>
          <w:szCs w:val="20"/>
        </w:rPr>
      </w:pPr>
    </w:p>
    <w:p w14:paraId="191BF0A8" w14:textId="77777777" w:rsidR="00940C40" w:rsidRDefault="00940C40">
      <w:pPr>
        <w:rPr>
          <w:rFonts w:ascii="Verdana" w:hAnsi="Verdana"/>
          <w:sz w:val="20"/>
          <w:szCs w:val="20"/>
        </w:rPr>
      </w:pPr>
    </w:p>
    <w:p w14:paraId="5FEC2AE1" w14:textId="77777777" w:rsidR="00940C40" w:rsidRDefault="00940C40">
      <w:pPr>
        <w:rPr>
          <w:rFonts w:ascii="Verdana" w:hAnsi="Verdana"/>
          <w:sz w:val="20"/>
          <w:szCs w:val="20"/>
        </w:rPr>
      </w:pPr>
    </w:p>
    <w:p w14:paraId="0235EF61" w14:textId="77777777" w:rsidR="00940C40" w:rsidRDefault="00940C40">
      <w:pPr>
        <w:rPr>
          <w:rFonts w:ascii="Verdana" w:hAnsi="Verdana"/>
          <w:sz w:val="20"/>
          <w:szCs w:val="20"/>
        </w:rPr>
      </w:pPr>
    </w:p>
    <w:p w14:paraId="6A2D1675" w14:textId="77777777" w:rsidR="00940C40" w:rsidRDefault="00940C40" w:rsidP="00940C40">
      <w:pPr>
        <w:spacing w:after="0"/>
        <w:rPr>
          <w:rFonts w:ascii="Verdana" w:hAnsi="Verdana"/>
          <w:sz w:val="20"/>
          <w:szCs w:val="20"/>
        </w:rPr>
      </w:pPr>
    </w:p>
    <w:p w14:paraId="5EC36584" w14:textId="2780B53D" w:rsidR="00940C40" w:rsidRPr="00940C40" w:rsidRDefault="00940C40" w:rsidP="00F612B6">
      <w:pPr>
        <w:spacing w:after="0"/>
        <w:jc w:val="center"/>
        <w:rPr>
          <w:rFonts w:ascii="Verdana" w:hAnsi="Verdana"/>
          <w:sz w:val="18"/>
          <w:szCs w:val="20"/>
        </w:rPr>
      </w:pPr>
      <w:r>
        <w:rPr>
          <w:rFonts w:ascii="Verdana" w:hAnsi="Verdana"/>
          <w:b/>
          <w:sz w:val="18"/>
          <w:szCs w:val="20"/>
        </w:rPr>
        <w:t xml:space="preserve">Εικόνα 2.16: </w:t>
      </w:r>
      <w:r>
        <w:rPr>
          <w:rFonts w:ascii="Verdana" w:hAnsi="Verdana"/>
          <w:sz w:val="18"/>
          <w:szCs w:val="20"/>
        </w:rPr>
        <w:t xml:space="preserve">Χάρτης Κατανομής Τιμών Υψομετρικού Ολοκληρώματος </w:t>
      </w:r>
      <w:r>
        <w:rPr>
          <w:rFonts w:ascii="Verdana" w:hAnsi="Verdana"/>
          <w:sz w:val="18"/>
          <w:szCs w:val="20"/>
          <w:lang w:val="en-US"/>
        </w:rPr>
        <w:t>Hi</w:t>
      </w:r>
      <w:r w:rsidRPr="00940C40">
        <w:rPr>
          <w:rFonts w:ascii="Verdana" w:hAnsi="Verdana"/>
          <w:sz w:val="18"/>
          <w:szCs w:val="20"/>
        </w:rPr>
        <w:t xml:space="preserve"> </w:t>
      </w:r>
      <w:r>
        <w:rPr>
          <w:rFonts w:ascii="Verdana" w:hAnsi="Verdana"/>
          <w:sz w:val="18"/>
          <w:szCs w:val="20"/>
        </w:rPr>
        <w:t>για τη ΛΑΠ Νέστου και τις υπολεκάνες του.</w:t>
      </w:r>
    </w:p>
    <w:p w14:paraId="697FCD42" w14:textId="18708B7C" w:rsidR="007F5766" w:rsidRDefault="007F5766">
      <w:pPr>
        <w:rPr>
          <w:rFonts w:ascii="Verdana" w:hAnsi="Verdana"/>
          <w:sz w:val="20"/>
          <w:szCs w:val="20"/>
        </w:rPr>
      </w:pPr>
      <w:r>
        <w:rPr>
          <w:rFonts w:ascii="Verdana" w:hAnsi="Verdana"/>
          <w:sz w:val="20"/>
          <w:szCs w:val="20"/>
        </w:rPr>
        <w:br w:type="page"/>
      </w:r>
    </w:p>
    <w:p w14:paraId="45C2ED25" w14:textId="77777777" w:rsidR="00940C40" w:rsidRDefault="00940C40">
      <w:pPr>
        <w:rPr>
          <w:rFonts w:ascii="Verdana" w:hAnsi="Verdana"/>
          <w:sz w:val="20"/>
          <w:szCs w:val="20"/>
        </w:rPr>
      </w:pPr>
    </w:p>
    <w:p w14:paraId="4467E34A" w14:textId="52DDECB5" w:rsidR="00B25826" w:rsidRDefault="00B25826" w:rsidP="00B25826">
      <w:pPr>
        <w:pStyle w:val="2"/>
        <w:rPr>
          <w:rFonts w:ascii="Verdana" w:hAnsi="Verdana"/>
        </w:rPr>
      </w:pPr>
      <w:bookmarkStart w:id="20" w:name="_Toc5613913"/>
      <w:r w:rsidRPr="00940C40">
        <w:rPr>
          <w:rFonts w:ascii="Verdana" w:hAnsi="Verdana"/>
        </w:rPr>
        <w:t>2.7</w:t>
      </w:r>
      <w:r w:rsidRPr="00940C40">
        <w:rPr>
          <w:rFonts w:ascii="Verdana" w:hAnsi="Verdana"/>
        </w:rPr>
        <w:tab/>
      </w:r>
      <w:r w:rsidR="00827220">
        <w:rPr>
          <w:rFonts w:ascii="Verdana" w:hAnsi="Verdana"/>
        </w:rPr>
        <w:t>ΣΤΟΙΧΕΙΑ ΥΔΡΟΓΕΩΛΟΓΙΑΣ</w:t>
      </w:r>
      <w:bookmarkEnd w:id="20"/>
    </w:p>
    <w:p w14:paraId="5A531AC1" w14:textId="7384AA1E" w:rsidR="00827220" w:rsidRPr="00827220" w:rsidRDefault="00827220" w:rsidP="00827220">
      <w:pPr>
        <w:jc w:val="both"/>
        <w:rPr>
          <w:rFonts w:ascii="Verdana" w:hAnsi="Verdana"/>
          <w:sz w:val="20"/>
          <w:szCs w:val="20"/>
        </w:rPr>
      </w:pPr>
      <w:r w:rsidRPr="00827220">
        <w:rPr>
          <w:rFonts w:ascii="Verdana" w:hAnsi="Verdana"/>
          <w:sz w:val="20"/>
          <w:szCs w:val="20"/>
        </w:rPr>
        <w:t xml:space="preserve">Με βάση την οριοθέτηση υπόγειων υδατικών συστημάτων στην ευρύτερη περιοχή, στο πλαίσιο της υπό εκπόνηση Διαχειριστικής μελέτης υδατικών πόρων Ανατολικής Μακεδονίας - Θράκης, το υπόγειο υδατικό σύστημα που περιλαμβάνεται στην ευρύτερη λεκάνη απορροής, </w:t>
      </w:r>
      <w:r w:rsidR="007D00F5">
        <w:rPr>
          <w:rFonts w:ascii="Verdana" w:hAnsi="Verdana"/>
          <w:sz w:val="20"/>
          <w:szCs w:val="20"/>
        </w:rPr>
        <w:t>το οποίο</w:t>
      </w:r>
      <w:r w:rsidRPr="00827220">
        <w:rPr>
          <w:rFonts w:ascii="Verdana" w:hAnsi="Verdana"/>
          <w:sz w:val="20"/>
          <w:szCs w:val="20"/>
        </w:rPr>
        <w:t xml:space="preserve"> συσχετίζεται με τα επιφανειακά ύδατα και τις σχέσεις τροφοδοσίας </w:t>
      </w:r>
      <w:r w:rsidR="007D00F5">
        <w:rPr>
          <w:rFonts w:ascii="Verdana" w:hAnsi="Verdana"/>
          <w:sz w:val="20"/>
          <w:szCs w:val="20"/>
        </w:rPr>
        <w:t>τους,</w:t>
      </w:r>
      <w:r w:rsidRPr="00827220">
        <w:rPr>
          <w:rFonts w:ascii="Verdana" w:hAnsi="Verdana"/>
          <w:sz w:val="20"/>
          <w:szCs w:val="20"/>
        </w:rPr>
        <w:t xml:space="preserve"> είναι το:</w:t>
      </w:r>
    </w:p>
    <w:p w14:paraId="41365147" w14:textId="77777777" w:rsidR="00827220" w:rsidRPr="00827220" w:rsidRDefault="00827220" w:rsidP="00827220">
      <w:pPr>
        <w:jc w:val="both"/>
        <w:rPr>
          <w:rFonts w:ascii="Verdana" w:hAnsi="Verdana"/>
          <w:b/>
          <w:sz w:val="20"/>
          <w:szCs w:val="20"/>
        </w:rPr>
      </w:pPr>
      <w:r w:rsidRPr="00827220">
        <w:rPr>
          <w:rFonts w:ascii="Verdana" w:hAnsi="Verdana"/>
          <w:b/>
          <w:sz w:val="20"/>
          <w:szCs w:val="20"/>
        </w:rPr>
        <w:t>GR1200060 Σύστημα Δέλτα Νέστου</w:t>
      </w:r>
    </w:p>
    <w:p w14:paraId="5BD8F199" w14:textId="437F3A22" w:rsidR="00827220" w:rsidRPr="00827220" w:rsidRDefault="00827220" w:rsidP="00827220">
      <w:pPr>
        <w:jc w:val="both"/>
        <w:rPr>
          <w:rFonts w:ascii="Verdana" w:hAnsi="Verdana"/>
          <w:sz w:val="20"/>
          <w:szCs w:val="20"/>
        </w:rPr>
      </w:pPr>
      <w:r w:rsidRPr="00827220">
        <w:rPr>
          <w:rFonts w:ascii="Verdana" w:hAnsi="Verdana"/>
          <w:sz w:val="20"/>
          <w:szCs w:val="20"/>
        </w:rPr>
        <w:t>Τα στοιχεία λήφθηκαν από τις διαχειριστικές μελέτες</w:t>
      </w:r>
      <w:r w:rsidR="007D00F5">
        <w:rPr>
          <w:rFonts w:ascii="Verdana" w:hAnsi="Verdana"/>
          <w:sz w:val="20"/>
          <w:szCs w:val="20"/>
        </w:rPr>
        <w:t>,</w:t>
      </w:r>
      <w:r w:rsidRPr="00827220">
        <w:rPr>
          <w:rFonts w:ascii="Verdana" w:hAnsi="Verdana"/>
          <w:sz w:val="20"/>
          <w:szCs w:val="20"/>
        </w:rPr>
        <w:t xml:space="preserve"> η εκπόνηση των οποίων είναι σε εξέλιξη. Τα όρια των υπόγειων υδατικών συστημάτων παρουσιάζονται στη συνέχεια του κειμένου.</w:t>
      </w:r>
    </w:p>
    <w:p w14:paraId="2CB96E7F" w14:textId="77777777" w:rsidR="00827220" w:rsidRPr="00827220" w:rsidRDefault="00827220" w:rsidP="00827220">
      <w:pPr>
        <w:jc w:val="both"/>
        <w:rPr>
          <w:rFonts w:ascii="Verdana" w:hAnsi="Verdana"/>
          <w:sz w:val="20"/>
          <w:szCs w:val="20"/>
        </w:rPr>
      </w:pPr>
      <w:r w:rsidRPr="00827220">
        <w:rPr>
          <w:rFonts w:ascii="Verdana" w:hAnsi="Verdana"/>
          <w:sz w:val="20"/>
          <w:szCs w:val="20"/>
        </w:rPr>
        <w:t>Μέγιστο υδρογεωλογικό ενδιαφέρον παρουσιάζουν εκτός από τις αλλουβιακές αποθέσεις του Δέλτα, οι καρστικοί υδροφορείς των ορεινών σχηματισμών της υδρολογικής λεκάνης, βόρεια του Δέλτα.</w:t>
      </w:r>
    </w:p>
    <w:p w14:paraId="41807F81" w14:textId="1A90951D" w:rsidR="00827220" w:rsidRPr="00E708F7" w:rsidRDefault="00827220" w:rsidP="00827220">
      <w:pPr>
        <w:keepNext/>
        <w:keepLines/>
        <w:spacing w:before="40" w:after="0"/>
        <w:outlineLvl w:val="2"/>
        <w:rPr>
          <w:rFonts w:ascii="Verdana" w:eastAsiaTheme="majorEastAsia" w:hAnsi="Verdana" w:cstheme="majorBidi"/>
          <w:color w:val="1F4D78" w:themeColor="accent1" w:themeShade="7F"/>
          <w:sz w:val="24"/>
          <w:szCs w:val="24"/>
        </w:rPr>
      </w:pPr>
      <w:bookmarkStart w:id="21" w:name="_Toc5613914"/>
      <w:r w:rsidRPr="00E708F7">
        <w:rPr>
          <w:rFonts w:ascii="Verdana" w:eastAsiaTheme="majorEastAsia" w:hAnsi="Verdana" w:cstheme="majorBidi"/>
          <w:color w:val="1F4D78" w:themeColor="accent1" w:themeShade="7F"/>
          <w:sz w:val="24"/>
          <w:szCs w:val="24"/>
        </w:rPr>
        <w:t>2.</w:t>
      </w:r>
      <w:r>
        <w:rPr>
          <w:rFonts w:ascii="Verdana" w:eastAsiaTheme="majorEastAsia" w:hAnsi="Verdana" w:cstheme="majorBidi"/>
          <w:color w:val="1F4D78" w:themeColor="accent1" w:themeShade="7F"/>
          <w:sz w:val="24"/>
          <w:szCs w:val="24"/>
        </w:rPr>
        <w:t>7</w:t>
      </w:r>
      <w:r w:rsidRPr="00E708F7">
        <w:rPr>
          <w:rFonts w:ascii="Verdana" w:eastAsiaTheme="majorEastAsia" w:hAnsi="Verdana" w:cstheme="majorBidi"/>
          <w:color w:val="1F4D78" w:themeColor="accent1" w:themeShade="7F"/>
          <w:sz w:val="24"/>
          <w:szCs w:val="24"/>
        </w:rPr>
        <w:t>.1</w:t>
      </w:r>
      <w:r w:rsidRPr="00E708F7">
        <w:rPr>
          <w:rFonts w:ascii="Verdana" w:eastAsiaTheme="majorEastAsia" w:hAnsi="Verdana" w:cstheme="majorBidi"/>
          <w:color w:val="1F4D78" w:themeColor="accent1" w:themeShade="7F"/>
          <w:sz w:val="24"/>
          <w:szCs w:val="24"/>
        </w:rPr>
        <w:tab/>
      </w:r>
      <w:r>
        <w:rPr>
          <w:rFonts w:ascii="Verdana" w:eastAsiaTheme="majorEastAsia" w:hAnsi="Verdana" w:cstheme="majorBidi"/>
          <w:color w:val="1F4D78" w:themeColor="accent1" w:themeShade="7F"/>
          <w:sz w:val="24"/>
          <w:szCs w:val="24"/>
        </w:rPr>
        <w:t>ΠΗΓΕΣ</w:t>
      </w:r>
      <w:bookmarkEnd w:id="21"/>
    </w:p>
    <w:p w14:paraId="727B7161" w14:textId="4CA62432" w:rsidR="00827220" w:rsidRPr="00827220" w:rsidRDefault="00827220" w:rsidP="00827220">
      <w:pPr>
        <w:jc w:val="both"/>
        <w:rPr>
          <w:rFonts w:ascii="Verdana" w:hAnsi="Verdana"/>
          <w:sz w:val="20"/>
          <w:szCs w:val="20"/>
        </w:rPr>
      </w:pPr>
      <w:r w:rsidRPr="00827220">
        <w:rPr>
          <w:rFonts w:ascii="Verdana" w:hAnsi="Verdana"/>
          <w:sz w:val="20"/>
          <w:szCs w:val="20"/>
        </w:rPr>
        <w:t>Στη συνέχεια, αναπτύσσονται οι κυριότερες κατηγορίες πηγών που εμφαν</w:t>
      </w:r>
      <w:r w:rsidR="007D00F5">
        <w:rPr>
          <w:rFonts w:ascii="Verdana" w:hAnsi="Verdana"/>
          <w:sz w:val="20"/>
          <w:szCs w:val="20"/>
        </w:rPr>
        <w:t>ίζονται στην περιοχή του Νέστου</w:t>
      </w:r>
      <w:r w:rsidRPr="00827220">
        <w:rPr>
          <w:rFonts w:ascii="Verdana" w:hAnsi="Verdana"/>
          <w:sz w:val="20"/>
          <w:szCs w:val="20"/>
        </w:rPr>
        <w:t xml:space="preserve"> και του ευρύτερου τεκτονικού παραθύρου της ενότητας Παγγαίου, σε σχέση πάντα με τον γεωλογικό τρόπο δημιουργίας τους. </w:t>
      </w:r>
    </w:p>
    <w:p w14:paraId="04B97A46" w14:textId="77777777" w:rsidR="00827220" w:rsidRPr="00827220" w:rsidRDefault="00827220" w:rsidP="00827220">
      <w:pPr>
        <w:jc w:val="both"/>
        <w:rPr>
          <w:rFonts w:ascii="Verdana" w:hAnsi="Verdana"/>
          <w:b/>
          <w:sz w:val="20"/>
          <w:szCs w:val="20"/>
        </w:rPr>
      </w:pPr>
      <w:r w:rsidRPr="00827220">
        <w:rPr>
          <w:rFonts w:ascii="Verdana" w:hAnsi="Verdana"/>
          <w:b/>
          <w:sz w:val="20"/>
          <w:szCs w:val="20"/>
        </w:rPr>
        <w:t>Πηγές επαφής</w:t>
      </w:r>
    </w:p>
    <w:p w14:paraId="5A946F6C" w14:textId="24E45BC3" w:rsidR="00827220" w:rsidRPr="00827220" w:rsidRDefault="00827220" w:rsidP="00827220">
      <w:pPr>
        <w:jc w:val="both"/>
        <w:rPr>
          <w:rFonts w:ascii="Verdana" w:hAnsi="Verdana"/>
          <w:sz w:val="20"/>
          <w:szCs w:val="20"/>
        </w:rPr>
      </w:pPr>
      <w:r w:rsidRPr="00827220">
        <w:rPr>
          <w:rFonts w:ascii="Verdana" w:hAnsi="Verdana"/>
          <w:sz w:val="20"/>
          <w:szCs w:val="20"/>
        </w:rPr>
        <w:t>Δημιουργούνται όταν ένας περατός σχηματισμός, όπως π</w:t>
      </w:r>
      <w:r w:rsidR="007D00F5">
        <w:rPr>
          <w:rFonts w:ascii="Verdana" w:hAnsi="Verdana"/>
          <w:sz w:val="20"/>
          <w:szCs w:val="20"/>
        </w:rPr>
        <w:t>.</w:t>
      </w:r>
      <w:r w:rsidRPr="00827220">
        <w:rPr>
          <w:rFonts w:ascii="Verdana" w:hAnsi="Verdana"/>
          <w:sz w:val="20"/>
          <w:szCs w:val="20"/>
        </w:rPr>
        <w:t>χ</w:t>
      </w:r>
      <w:r w:rsidR="007D00F5">
        <w:rPr>
          <w:rFonts w:ascii="Verdana" w:hAnsi="Verdana"/>
          <w:sz w:val="20"/>
          <w:szCs w:val="20"/>
        </w:rPr>
        <w:t>. ένας ασβεστόλιθος ή μί</w:t>
      </w:r>
      <w:r w:rsidRPr="00827220">
        <w:rPr>
          <w:rFonts w:ascii="Verdana" w:hAnsi="Verdana"/>
          <w:sz w:val="20"/>
          <w:szCs w:val="20"/>
        </w:rPr>
        <w:t>α μάζα μαρμάρων, επικάθεται ενός αδιαπέρατου, όπως ένας γνεύσιος ή σχιστόλιθος. Τα νερά της κατείσδυσης διαπερνούν το καρστικό πέτρωμα αλλά εμποδίζονται από το κρυσταλλοσχιστώδες</w:t>
      </w:r>
      <w:r w:rsidR="00770C30">
        <w:rPr>
          <w:rFonts w:ascii="Verdana" w:hAnsi="Verdana"/>
          <w:sz w:val="20"/>
          <w:szCs w:val="20"/>
        </w:rPr>
        <w:t xml:space="preserve"> </w:t>
      </w:r>
      <w:r w:rsidRPr="00827220">
        <w:rPr>
          <w:rFonts w:ascii="Verdana" w:hAnsi="Verdana"/>
          <w:sz w:val="20"/>
          <w:szCs w:val="20"/>
        </w:rPr>
        <w:t>υπόβαθρο, από το οποίο ενδεχομέ</w:t>
      </w:r>
      <w:r w:rsidR="007D00F5">
        <w:rPr>
          <w:rFonts w:ascii="Verdana" w:hAnsi="Verdana"/>
          <w:sz w:val="20"/>
          <w:szCs w:val="20"/>
        </w:rPr>
        <w:t>νως περνάει ένα ποσοστό 1%</w:t>
      </w:r>
      <w:r w:rsidRPr="00827220">
        <w:rPr>
          <w:rFonts w:ascii="Verdana" w:hAnsi="Verdana"/>
          <w:sz w:val="20"/>
          <w:szCs w:val="20"/>
        </w:rPr>
        <w:t xml:space="preserve"> και έτσι σχηματίζει ένα υδροφόρο στρώμα με ροή παράλληλη στην επαφή των δύο πετρωμάτων, και εκφορτίζεται </w:t>
      </w:r>
      <w:r w:rsidR="007D00F5">
        <w:rPr>
          <w:rFonts w:ascii="Verdana" w:hAnsi="Verdana"/>
          <w:sz w:val="20"/>
          <w:szCs w:val="20"/>
        </w:rPr>
        <w:t xml:space="preserve">δε </w:t>
      </w:r>
      <w:r w:rsidRPr="00827220">
        <w:rPr>
          <w:rFonts w:ascii="Verdana" w:hAnsi="Verdana"/>
          <w:sz w:val="20"/>
          <w:szCs w:val="20"/>
        </w:rPr>
        <w:t>ως πηγή, στο σημείο που η επαφή αυτή τέμνει την τοπογραφία του αναγλύφου της λεκάνης. Οι πηγές αυτές συχνά βρίσκονται πάνω από το βασικό επίπεδο της ποτάμιας διάβρωσης, και συνεπώς</w:t>
      </w:r>
      <w:r w:rsidR="004E61E0">
        <w:rPr>
          <w:rFonts w:ascii="Verdana" w:hAnsi="Verdana"/>
          <w:sz w:val="20"/>
          <w:szCs w:val="20"/>
        </w:rPr>
        <w:t>,</w:t>
      </w:r>
      <w:r w:rsidRPr="00827220">
        <w:rPr>
          <w:rFonts w:ascii="Verdana" w:hAnsi="Verdana"/>
          <w:sz w:val="20"/>
          <w:szCs w:val="20"/>
        </w:rPr>
        <w:t xml:space="preserve"> έχουν μικρές έως μεσαίες παροχές και αποθέματα.</w:t>
      </w:r>
    </w:p>
    <w:p w14:paraId="7E12E3A1" w14:textId="2E4D367D" w:rsidR="00B25826" w:rsidRDefault="00827220" w:rsidP="00827220">
      <w:pPr>
        <w:jc w:val="center"/>
      </w:pPr>
      <w:r>
        <w:rPr>
          <w:noProof/>
          <w:lang w:eastAsia="el-GR"/>
        </w:rPr>
        <w:drawing>
          <wp:inline distT="0" distB="0" distL="0" distR="0" wp14:anchorId="22CF921D" wp14:editId="783710F8">
            <wp:extent cx="5170170" cy="1725295"/>
            <wp:effectExtent l="0" t="0" r="0" b="8255"/>
            <wp:docPr id="99" name="Εικόνα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170170" cy="1725295"/>
                    </a:xfrm>
                    <a:prstGeom prst="rect">
                      <a:avLst/>
                    </a:prstGeom>
                    <a:noFill/>
                  </pic:spPr>
                </pic:pic>
              </a:graphicData>
            </a:graphic>
          </wp:inline>
        </w:drawing>
      </w:r>
    </w:p>
    <w:p w14:paraId="4735B052" w14:textId="48734B6F" w:rsidR="00827220" w:rsidRPr="00940C40" w:rsidRDefault="00940C40" w:rsidP="00827220">
      <w:pPr>
        <w:jc w:val="center"/>
        <w:rPr>
          <w:rFonts w:ascii="Verdana" w:hAnsi="Verdana"/>
          <w:sz w:val="18"/>
          <w:szCs w:val="20"/>
        </w:rPr>
      </w:pPr>
      <w:r>
        <w:rPr>
          <w:rFonts w:ascii="Verdana" w:hAnsi="Verdana"/>
          <w:b/>
          <w:sz w:val="18"/>
          <w:szCs w:val="20"/>
        </w:rPr>
        <w:t xml:space="preserve">Εικόνα 2.17: </w:t>
      </w:r>
      <w:r w:rsidR="00827220" w:rsidRPr="00940C40">
        <w:rPr>
          <w:rFonts w:ascii="Verdana" w:hAnsi="Verdana"/>
          <w:sz w:val="18"/>
          <w:szCs w:val="20"/>
        </w:rPr>
        <w:t>Γεωλογικό σκαρίφημα πηγής επαφής</w:t>
      </w:r>
    </w:p>
    <w:p w14:paraId="63302709" w14:textId="77777777" w:rsidR="00827220" w:rsidRPr="00827220" w:rsidRDefault="00827220" w:rsidP="00827220">
      <w:pPr>
        <w:jc w:val="both"/>
        <w:rPr>
          <w:rFonts w:ascii="Verdana" w:hAnsi="Verdana"/>
          <w:sz w:val="20"/>
          <w:szCs w:val="20"/>
        </w:rPr>
      </w:pPr>
    </w:p>
    <w:p w14:paraId="3E4D0E61" w14:textId="77777777" w:rsidR="00827220" w:rsidRPr="00827220" w:rsidRDefault="00827220" w:rsidP="00827220">
      <w:pPr>
        <w:jc w:val="both"/>
        <w:rPr>
          <w:rFonts w:ascii="Verdana" w:hAnsi="Verdana"/>
          <w:b/>
          <w:sz w:val="20"/>
          <w:szCs w:val="20"/>
        </w:rPr>
      </w:pPr>
      <w:r w:rsidRPr="00827220">
        <w:rPr>
          <w:rFonts w:ascii="Verdana" w:hAnsi="Verdana"/>
          <w:b/>
          <w:sz w:val="20"/>
          <w:szCs w:val="20"/>
        </w:rPr>
        <w:t>Πηγές Ψευδοεπαφής</w:t>
      </w:r>
    </w:p>
    <w:p w14:paraId="2D2D71F6" w14:textId="282C0933" w:rsidR="00827220" w:rsidRPr="00827220" w:rsidRDefault="00827220" w:rsidP="00827220">
      <w:pPr>
        <w:jc w:val="both"/>
      </w:pPr>
      <w:r w:rsidRPr="00827220">
        <w:rPr>
          <w:rFonts w:ascii="Verdana" w:hAnsi="Verdana"/>
          <w:sz w:val="20"/>
          <w:szCs w:val="20"/>
        </w:rPr>
        <w:t>Πολλές φορές</w:t>
      </w:r>
      <w:r w:rsidR="004E61E0">
        <w:rPr>
          <w:rFonts w:ascii="Verdana" w:hAnsi="Verdana"/>
          <w:sz w:val="20"/>
          <w:szCs w:val="20"/>
        </w:rPr>
        <w:t>,</w:t>
      </w:r>
      <w:r w:rsidRPr="00827220">
        <w:rPr>
          <w:rFonts w:ascii="Verdana" w:hAnsi="Verdana"/>
          <w:sz w:val="20"/>
          <w:szCs w:val="20"/>
        </w:rPr>
        <w:t xml:space="preserve"> ένας τυπικά αδιαπέρατος σχηματισμός, όπως για παράδειγμα ένας γρανίτης ή μια σχιστολίθική μάζα, είναι δυνατόν να εμφανίζει δευτερογενή περατότητα εξαιτίας των ρωγματώσεων και των διακλάσεων που εμφανίζει η βραχόμαζά του. Συνήθως η υδροπερατότητα αυτή μειώνεται με το βάθος, όσο ο </w:t>
      </w:r>
      <w:r w:rsidRPr="00827220">
        <w:rPr>
          <w:rFonts w:ascii="Verdana" w:hAnsi="Verdana"/>
          <w:sz w:val="20"/>
          <w:szCs w:val="20"/>
        </w:rPr>
        <w:lastRenderedPageBreak/>
        <w:t>κερματισμός του πετρώματος είναι μικρότερου βαθμού. Στην περίπτωση αυτή</w:t>
      </w:r>
      <w:r w:rsidR="004E61E0">
        <w:rPr>
          <w:rFonts w:ascii="Verdana" w:hAnsi="Verdana"/>
          <w:sz w:val="20"/>
          <w:szCs w:val="20"/>
        </w:rPr>
        <w:t>,</w:t>
      </w:r>
      <w:r w:rsidRPr="00827220">
        <w:rPr>
          <w:rFonts w:ascii="Verdana" w:hAnsi="Verdana"/>
          <w:sz w:val="20"/>
          <w:szCs w:val="20"/>
        </w:rPr>
        <w:t xml:space="preserve"> τα νερά που κατεισδύουν, αποκτούν προοδευτικά μικρότερη ταχύτητα στις ζώνες αυτές, σχηματίζοντας μικρά υδροφόρα στρώματα, που εκφορτίζονται από διακλάσεις του πετρώματος, ως πηγές ψευδοεπαφής</w:t>
      </w:r>
      <w:r w:rsidRPr="00827220">
        <w:t>.</w:t>
      </w:r>
    </w:p>
    <w:p w14:paraId="35B38E53" w14:textId="33960A3F" w:rsidR="00B25826" w:rsidRDefault="00827220" w:rsidP="00827220">
      <w:pPr>
        <w:jc w:val="center"/>
        <w:rPr>
          <w:highlight w:val="cyan"/>
        </w:rPr>
      </w:pPr>
      <w:r>
        <w:rPr>
          <w:noProof/>
          <w:highlight w:val="cyan"/>
          <w:lang w:eastAsia="el-GR"/>
        </w:rPr>
        <w:drawing>
          <wp:inline distT="0" distB="0" distL="0" distR="0" wp14:anchorId="7772C935" wp14:editId="7392EB9B">
            <wp:extent cx="5231130" cy="3420110"/>
            <wp:effectExtent l="0" t="0" r="7620" b="8890"/>
            <wp:docPr id="100" name="Εικόνα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31130" cy="3420110"/>
                    </a:xfrm>
                    <a:prstGeom prst="rect">
                      <a:avLst/>
                    </a:prstGeom>
                    <a:noFill/>
                  </pic:spPr>
                </pic:pic>
              </a:graphicData>
            </a:graphic>
          </wp:inline>
        </w:drawing>
      </w:r>
    </w:p>
    <w:p w14:paraId="546BDCE2" w14:textId="4A7AD2EA" w:rsidR="00827220" w:rsidRPr="00940C40" w:rsidRDefault="00940C40" w:rsidP="00827220">
      <w:pPr>
        <w:jc w:val="center"/>
        <w:rPr>
          <w:rFonts w:ascii="Verdana" w:hAnsi="Verdana"/>
          <w:sz w:val="20"/>
          <w:szCs w:val="20"/>
        </w:rPr>
      </w:pPr>
      <w:r>
        <w:rPr>
          <w:rFonts w:ascii="Verdana" w:hAnsi="Verdana"/>
          <w:b/>
          <w:sz w:val="18"/>
          <w:szCs w:val="20"/>
        </w:rPr>
        <w:t xml:space="preserve">Εικόνα 2.18: </w:t>
      </w:r>
      <w:r w:rsidR="00827220" w:rsidRPr="00940C40">
        <w:rPr>
          <w:rFonts w:ascii="Verdana" w:hAnsi="Verdana"/>
          <w:sz w:val="18"/>
          <w:szCs w:val="20"/>
        </w:rPr>
        <w:t>Γεωλογικό σκαρίφημα πηγής ψευδοεπαφής</w:t>
      </w:r>
    </w:p>
    <w:p w14:paraId="40A0F1BD" w14:textId="77777777" w:rsidR="00827220" w:rsidRPr="00827220" w:rsidRDefault="00827220" w:rsidP="00827220">
      <w:pPr>
        <w:jc w:val="both"/>
        <w:rPr>
          <w:rFonts w:ascii="Verdana" w:hAnsi="Verdana"/>
          <w:b/>
          <w:sz w:val="20"/>
          <w:szCs w:val="20"/>
        </w:rPr>
      </w:pPr>
      <w:r w:rsidRPr="00827220">
        <w:rPr>
          <w:rFonts w:ascii="Verdana" w:hAnsi="Verdana"/>
          <w:b/>
          <w:sz w:val="20"/>
          <w:szCs w:val="20"/>
        </w:rPr>
        <w:t>Ρηγματογενής πηγή</w:t>
      </w:r>
    </w:p>
    <w:p w14:paraId="7966B05B" w14:textId="77777777" w:rsidR="00827220" w:rsidRDefault="00827220" w:rsidP="00827220">
      <w:pPr>
        <w:jc w:val="both"/>
        <w:rPr>
          <w:rFonts w:ascii="Verdana" w:hAnsi="Verdana"/>
          <w:sz w:val="20"/>
          <w:szCs w:val="20"/>
        </w:rPr>
      </w:pPr>
      <w:r w:rsidRPr="00827220">
        <w:rPr>
          <w:rFonts w:ascii="Verdana" w:hAnsi="Verdana"/>
          <w:sz w:val="20"/>
          <w:szCs w:val="20"/>
        </w:rPr>
        <w:t>Η δημιουργία των πηγών αυτών συνδέεται με την παρουσία κάποιου ρήγματος που φέρνει σε επαφή έναν περατό με έναν αδιαπέρατο σχηματισμό. Το υδροφόρο στρώμα του σχηματίζεται, εκφορτίζεται και υπερχειλίζει ακριβώς στο σημείο του ρήγματος. Οι ρηγματογενείς πηγές βρίσκονται συνήθως κοντά στο βασικό επίπεδο, και αναβλύζουν με μικρές ή μεγάλες παροχές που εμφανίζουν μεταβλητότητα ανάλογα με την τροφοδοσία τους.</w:t>
      </w:r>
    </w:p>
    <w:p w14:paraId="7C949BB2" w14:textId="77777777" w:rsidR="00827220" w:rsidRPr="00827220" w:rsidRDefault="00827220" w:rsidP="00827220">
      <w:pPr>
        <w:jc w:val="both"/>
        <w:rPr>
          <w:rFonts w:ascii="Verdana" w:hAnsi="Verdana"/>
          <w:sz w:val="20"/>
          <w:szCs w:val="20"/>
        </w:rPr>
      </w:pPr>
    </w:p>
    <w:p w14:paraId="5CF20FA4" w14:textId="3446193D" w:rsidR="00827220" w:rsidRDefault="00827220" w:rsidP="00827220">
      <w:pPr>
        <w:jc w:val="center"/>
        <w:rPr>
          <w:highlight w:val="cyan"/>
        </w:rPr>
      </w:pPr>
      <w:r>
        <w:rPr>
          <w:noProof/>
          <w:highlight w:val="cyan"/>
          <w:lang w:eastAsia="el-GR"/>
        </w:rPr>
        <w:lastRenderedPageBreak/>
        <w:drawing>
          <wp:inline distT="0" distB="0" distL="0" distR="0" wp14:anchorId="343A37D0" wp14:editId="2BAFAAEE">
            <wp:extent cx="5815041" cy="3963055"/>
            <wp:effectExtent l="0" t="0" r="0" b="0"/>
            <wp:docPr id="101" name="Εικόνα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853852" cy="3989506"/>
                    </a:xfrm>
                    <a:prstGeom prst="rect">
                      <a:avLst/>
                    </a:prstGeom>
                    <a:noFill/>
                  </pic:spPr>
                </pic:pic>
              </a:graphicData>
            </a:graphic>
          </wp:inline>
        </w:drawing>
      </w:r>
    </w:p>
    <w:p w14:paraId="36DA7B37" w14:textId="1F02F604" w:rsidR="00827220" w:rsidRPr="00940C40" w:rsidRDefault="00940C40" w:rsidP="00827220">
      <w:pPr>
        <w:jc w:val="center"/>
        <w:rPr>
          <w:rFonts w:ascii="Verdana" w:hAnsi="Verdana"/>
          <w:sz w:val="18"/>
          <w:szCs w:val="20"/>
        </w:rPr>
      </w:pPr>
      <w:r>
        <w:rPr>
          <w:rFonts w:ascii="Verdana" w:hAnsi="Verdana"/>
          <w:b/>
          <w:sz w:val="18"/>
          <w:szCs w:val="20"/>
        </w:rPr>
        <w:t xml:space="preserve">Εικόνα 2.19: </w:t>
      </w:r>
      <w:r w:rsidR="00827220" w:rsidRPr="00940C40">
        <w:rPr>
          <w:rFonts w:ascii="Verdana" w:hAnsi="Verdana"/>
          <w:sz w:val="18"/>
          <w:szCs w:val="20"/>
        </w:rPr>
        <w:t>Γεωλογικό σκαρίφημα ρηγματογενούς</w:t>
      </w:r>
      <w:r w:rsidR="00770C30" w:rsidRPr="00940C40">
        <w:rPr>
          <w:rFonts w:ascii="Verdana" w:hAnsi="Verdana"/>
          <w:sz w:val="18"/>
          <w:szCs w:val="20"/>
        </w:rPr>
        <w:t xml:space="preserve"> </w:t>
      </w:r>
      <w:r w:rsidR="00827220" w:rsidRPr="00940C40">
        <w:rPr>
          <w:rFonts w:ascii="Verdana" w:hAnsi="Verdana"/>
          <w:sz w:val="18"/>
          <w:szCs w:val="20"/>
        </w:rPr>
        <w:t>πηγής</w:t>
      </w:r>
    </w:p>
    <w:p w14:paraId="5242CE88" w14:textId="77777777" w:rsidR="00827220" w:rsidRDefault="00827220" w:rsidP="00827220">
      <w:pPr>
        <w:jc w:val="center"/>
        <w:rPr>
          <w:highlight w:val="cyan"/>
        </w:rPr>
      </w:pPr>
    </w:p>
    <w:p w14:paraId="05800EF0" w14:textId="77777777" w:rsidR="00827220" w:rsidRPr="00827220" w:rsidRDefault="00827220" w:rsidP="00827220">
      <w:pPr>
        <w:jc w:val="both"/>
        <w:rPr>
          <w:rFonts w:ascii="Verdana" w:hAnsi="Verdana"/>
          <w:b/>
          <w:sz w:val="20"/>
          <w:szCs w:val="20"/>
        </w:rPr>
      </w:pPr>
      <w:r w:rsidRPr="00827220">
        <w:rPr>
          <w:rFonts w:ascii="Verdana" w:hAnsi="Verdana"/>
          <w:b/>
          <w:sz w:val="20"/>
          <w:szCs w:val="20"/>
        </w:rPr>
        <w:t>Πηγές πλήρωσης / υπερχείλισής</w:t>
      </w:r>
    </w:p>
    <w:p w14:paraId="1CC9BDE5" w14:textId="0D2E0F95" w:rsidR="00827220" w:rsidRPr="00827220" w:rsidRDefault="00827220" w:rsidP="00827220">
      <w:pPr>
        <w:jc w:val="both"/>
        <w:rPr>
          <w:rFonts w:ascii="Verdana" w:hAnsi="Verdana"/>
          <w:sz w:val="20"/>
          <w:szCs w:val="20"/>
        </w:rPr>
      </w:pPr>
      <w:r w:rsidRPr="00827220">
        <w:rPr>
          <w:rFonts w:ascii="Verdana" w:hAnsi="Verdana"/>
          <w:sz w:val="20"/>
          <w:szCs w:val="20"/>
        </w:rPr>
        <w:t>Όταν ένα υδροφόρο στρώμα τροφοδοτείται δια της κατείσδυσης από κατακρημνίσματα, ανεβαίνει η στάθμη του, πάνω από το επίπεδο της τοπογραφίας του αναγλύφ</w:t>
      </w:r>
      <w:r w:rsidR="004E61E0">
        <w:rPr>
          <w:rFonts w:ascii="Verdana" w:hAnsi="Verdana"/>
          <w:sz w:val="20"/>
          <w:szCs w:val="20"/>
        </w:rPr>
        <w:t>ου με το οποίο έρχεται σε επαφή</w:t>
      </w:r>
      <w:r w:rsidRPr="00827220">
        <w:rPr>
          <w:rFonts w:ascii="Verdana" w:hAnsi="Verdana"/>
          <w:sz w:val="20"/>
          <w:szCs w:val="20"/>
        </w:rPr>
        <w:t xml:space="preserve"> και</w:t>
      </w:r>
      <w:r w:rsidR="004E61E0">
        <w:rPr>
          <w:rFonts w:ascii="Verdana" w:hAnsi="Verdana"/>
          <w:sz w:val="20"/>
          <w:szCs w:val="20"/>
        </w:rPr>
        <w:t>,</w:t>
      </w:r>
      <w:r w:rsidRPr="00827220">
        <w:rPr>
          <w:rFonts w:ascii="Verdana" w:hAnsi="Verdana"/>
          <w:sz w:val="20"/>
          <w:szCs w:val="20"/>
        </w:rPr>
        <w:t xml:space="preserve"> ακολούθως υπερχειλίζει στο σημείο αυτό, που</w:t>
      </w:r>
      <w:r w:rsidR="00770C30">
        <w:rPr>
          <w:rFonts w:ascii="Verdana" w:hAnsi="Verdana"/>
          <w:sz w:val="20"/>
          <w:szCs w:val="20"/>
        </w:rPr>
        <w:t xml:space="preserve"> </w:t>
      </w:r>
      <w:r w:rsidRPr="00827220">
        <w:rPr>
          <w:rFonts w:ascii="Verdana" w:hAnsi="Verdana"/>
          <w:sz w:val="20"/>
          <w:szCs w:val="20"/>
        </w:rPr>
        <w:t>καλείται συνήθως πηγή πλήρωσης. Οι πηγές αυτές αναβλύζουν κατά κανόνα στο βασικό επίπεδο της λεκάνης, σε μορφές αλλουβιακών ριπιδίων, και έχουν μεγάλα εκκενώσιμα αποθέματα και σημαντικές παροχές.</w:t>
      </w:r>
      <w:r w:rsidR="00770C30">
        <w:rPr>
          <w:rFonts w:ascii="Verdana" w:hAnsi="Verdana"/>
          <w:sz w:val="20"/>
          <w:szCs w:val="20"/>
        </w:rPr>
        <w:t xml:space="preserve"> </w:t>
      </w:r>
      <w:r w:rsidRPr="00827220">
        <w:rPr>
          <w:rFonts w:ascii="Verdana" w:hAnsi="Verdana"/>
          <w:sz w:val="20"/>
          <w:szCs w:val="20"/>
        </w:rPr>
        <w:t>Λέγονται συχνά από το λαό «κεφαλάρια»</w:t>
      </w:r>
      <w:r>
        <w:rPr>
          <w:rFonts w:ascii="Verdana" w:hAnsi="Verdana"/>
          <w:sz w:val="20"/>
          <w:szCs w:val="20"/>
        </w:rPr>
        <w:t>.</w:t>
      </w:r>
    </w:p>
    <w:p w14:paraId="4379BDB0" w14:textId="296DAFB7" w:rsidR="00827220" w:rsidRDefault="00827220" w:rsidP="00827220">
      <w:pPr>
        <w:jc w:val="both"/>
        <w:rPr>
          <w:rFonts w:ascii="Verdana" w:hAnsi="Verdana"/>
          <w:sz w:val="20"/>
          <w:szCs w:val="20"/>
        </w:rPr>
      </w:pPr>
      <w:r w:rsidRPr="00556C59">
        <w:rPr>
          <w:rFonts w:ascii="Verdana" w:hAnsi="Verdana"/>
          <w:sz w:val="20"/>
          <w:szCs w:val="20"/>
        </w:rPr>
        <w:t>Οι πηγές εμφανίζονται συνήθως στη φύση ως συνδυασμός των παραπάνω κατηγοριών. Παρατίθενται στη συνέχεια μερικά ακόμα γεωλογικά σκαριφήματα που παρουσιάζουν τέτοιες αξιοσημείωτες περιπτώσεις που είναι κοινές στην περιοχή μελέτης</w:t>
      </w:r>
      <w:r>
        <w:rPr>
          <w:rFonts w:ascii="Verdana" w:hAnsi="Verdana"/>
          <w:sz w:val="20"/>
          <w:szCs w:val="20"/>
        </w:rPr>
        <w:t>.</w:t>
      </w:r>
    </w:p>
    <w:p w14:paraId="5F0A4E60" w14:textId="77777777" w:rsidR="00827220" w:rsidRDefault="00827220" w:rsidP="00827220">
      <w:pPr>
        <w:jc w:val="both"/>
        <w:rPr>
          <w:rFonts w:ascii="Verdana" w:hAnsi="Verdana"/>
          <w:sz w:val="20"/>
          <w:szCs w:val="20"/>
        </w:rPr>
      </w:pPr>
    </w:p>
    <w:p w14:paraId="6FFAB61A" w14:textId="0028ED40" w:rsidR="00827220" w:rsidRDefault="00827220">
      <w:pPr>
        <w:rPr>
          <w:rFonts w:ascii="Verdana" w:hAnsi="Verdana"/>
          <w:sz w:val="20"/>
          <w:szCs w:val="20"/>
        </w:rPr>
      </w:pPr>
      <w:r>
        <w:rPr>
          <w:rFonts w:ascii="Verdana" w:hAnsi="Verdana"/>
          <w:sz w:val="20"/>
          <w:szCs w:val="20"/>
        </w:rPr>
        <w:br w:type="page"/>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00"/>
        <w:gridCol w:w="4222"/>
      </w:tblGrid>
      <w:tr w:rsidR="00827220" w14:paraId="75DBEA64" w14:textId="77777777" w:rsidTr="00940C40">
        <w:tc>
          <w:tcPr>
            <w:tcW w:w="4186" w:type="dxa"/>
          </w:tcPr>
          <w:p w14:paraId="59AA0376" w14:textId="2A3F5EA0" w:rsidR="00827220" w:rsidRDefault="00827220" w:rsidP="00827220">
            <w:pPr>
              <w:jc w:val="both"/>
              <w:rPr>
                <w:highlight w:val="cyan"/>
              </w:rPr>
            </w:pPr>
            <w:r>
              <w:rPr>
                <w:noProof/>
                <w:highlight w:val="cyan"/>
                <w:lang w:eastAsia="el-GR"/>
              </w:rPr>
              <w:lastRenderedPageBreak/>
              <w:drawing>
                <wp:inline distT="0" distB="0" distL="0" distR="0" wp14:anchorId="06D86434" wp14:editId="63D2FBEB">
                  <wp:extent cx="2609215" cy="1322705"/>
                  <wp:effectExtent l="0" t="0" r="635" b="0"/>
                  <wp:docPr id="102" name="Εικόνα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609215" cy="1322705"/>
                          </a:xfrm>
                          <a:prstGeom prst="rect">
                            <a:avLst/>
                          </a:prstGeom>
                          <a:noFill/>
                        </pic:spPr>
                      </pic:pic>
                    </a:graphicData>
                  </a:graphic>
                </wp:inline>
              </w:drawing>
            </w:r>
          </w:p>
          <w:p w14:paraId="2DB30969" w14:textId="77777777" w:rsidR="00827220" w:rsidRDefault="00827220" w:rsidP="00827220">
            <w:pPr>
              <w:jc w:val="both"/>
              <w:rPr>
                <w:highlight w:val="cyan"/>
              </w:rPr>
            </w:pPr>
          </w:p>
        </w:tc>
        <w:tc>
          <w:tcPr>
            <w:tcW w:w="4110" w:type="dxa"/>
          </w:tcPr>
          <w:p w14:paraId="487CC69A" w14:textId="5A580067" w:rsidR="00827220" w:rsidRDefault="00827220" w:rsidP="00827220">
            <w:pPr>
              <w:jc w:val="both"/>
              <w:rPr>
                <w:highlight w:val="cyan"/>
              </w:rPr>
            </w:pPr>
            <w:r>
              <w:rPr>
                <w:noProof/>
                <w:highlight w:val="cyan"/>
                <w:lang w:eastAsia="el-GR"/>
              </w:rPr>
              <w:drawing>
                <wp:inline distT="0" distB="0" distL="0" distR="0" wp14:anchorId="6858D126" wp14:editId="3017611B">
                  <wp:extent cx="2560320" cy="1688465"/>
                  <wp:effectExtent l="0" t="0" r="0" b="6985"/>
                  <wp:docPr id="103" name="Εικόνα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560320" cy="1688465"/>
                          </a:xfrm>
                          <a:prstGeom prst="rect">
                            <a:avLst/>
                          </a:prstGeom>
                          <a:noFill/>
                        </pic:spPr>
                      </pic:pic>
                    </a:graphicData>
                  </a:graphic>
                </wp:inline>
              </w:drawing>
            </w:r>
          </w:p>
        </w:tc>
      </w:tr>
      <w:tr w:rsidR="00827220" w14:paraId="7CFC85EF" w14:textId="77777777" w:rsidTr="00940C40">
        <w:tc>
          <w:tcPr>
            <w:tcW w:w="8296" w:type="dxa"/>
            <w:gridSpan w:val="2"/>
          </w:tcPr>
          <w:p w14:paraId="3A4720E1" w14:textId="3DEE94FF" w:rsidR="00827220" w:rsidRPr="00940C40" w:rsidRDefault="00940C40" w:rsidP="00827220">
            <w:pPr>
              <w:jc w:val="center"/>
              <w:rPr>
                <w:rFonts w:ascii="Verdana" w:hAnsi="Verdana"/>
                <w:sz w:val="18"/>
                <w:szCs w:val="20"/>
              </w:rPr>
            </w:pPr>
            <w:r>
              <w:rPr>
                <w:rFonts w:ascii="Verdana" w:hAnsi="Verdana"/>
                <w:b/>
                <w:sz w:val="18"/>
                <w:szCs w:val="20"/>
              </w:rPr>
              <w:t xml:space="preserve">Εικόνα 2.20: </w:t>
            </w:r>
            <w:r w:rsidR="00827220" w:rsidRPr="00940C40">
              <w:rPr>
                <w:rFonts w:ascii="Verdana" w:hAnsi="Verdana"/>
                <w:sz w:val="18"/>
                <w:szCs w:val="20"/>
              </w:rPr>
              <w:t>Καρστική πηγή πλήρωσης (αριστερά) και ρηγματογενής/ πλήρωσης καρστική – αλλουβιακή πηγή (δεξιά)</w:t>
            </w:r>
          </w:p>
          <w:p w14:paraId="18512B72" w14:textId="247F0D7A" w:rsidR="00940C40" w:rsidRPr="00827220" w:rsidRDefault="00940C40" w:rsidP="00827220">
            <w:pPr>
              <w:jc w:val="center"/>
              <w:rPr>
                <w:rFonts w:ascii="Verdana" w:hAnsi="Verdana"/>
                <w:i/>
                <w:sz w:val="20"/>
                <w:szCs w:val="20"/>
                <w:highlight w:val="cyan"/>
              </w:rPr>
            </w:pPr>
          </w:p>
        </w:tc>
      </w:tr>
      <w:tr w:rsidR="00827220" w14:paraId="73BDE44E" w14:textId="77777777" w:rsidTr="00940C40">
        <w:tc>
          <w:tcPr>
            <w:tcW w:w="4186" w:type="dxa"/>
          </w:tcPr>
          <w:p w14:paraId="7EAB13A3" w14:textId="0C857A8D" w:rsidR="00827220" w:rsidRDefault="00827220" w:rsidP="00827220">
            <w:pPr>
              <w:jc w:val="both"/>
              <w:rPr>
                <w:highlight w:val="cyan"/>
              </w:rPr>
            </w:pPr>
            <w:r>
              <w:rPr>
                <w:noProof/>
                <w:highlight w:val="cyan"/>
                <w:lang w:eastAsia="el-GR"/>
              </w:rPr>
              <w:drawing>
                <wp:inline distT="0" distB="0" distL="0" distR="0" wp14:anchorId="2D3916E9" wp14:editId="0BF51085">
                  <wp:extent cx="2519854" cy="1462580"/>
                  <wp:effectExtent l="0" t="0" r="0" b="4445"/>
                  <wp:docPr id="104" name="Εικόνα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544358" cy="1476803"/>
                          </a:xfrm>
                          <a:prstGeom prst="rect">
                            <a:avLst/>
                          </a:prstGeom>
                          <a:noFill/>
                        </pic:spPr>
                      </pic:pic>
                    </a:graphicData>
                  </a:graphic>
                </wp:inline>
              </w:drawing>
            </w:r>
          </w:p>
        </w:tc>
        <w:tc>
          <w:tcPr>
            <w:tcW w:w="4110" w:type="dxa"/>
          </w:tcPr>
          <w:p w14:paraId="041D5120" w14:textId="75099C6D" w:rsidR="00827220" w:rsidRDefault="00827220" w:rsidP="00827220">
            <w:pPr>
              <w:jc w:val="both"/>
              <w:rPr>
                <w:highlight w:val="cyan"/>
              </w:rPr>
            </w:pPr>
            <w:r>
              <w:rPr>
                <w:noProof/>
                <w:highlight w:val="cyan"/>
                <w:lang w:eastAsia="el-GR"/>
              </w:rPr>
              <w:drawing>
                <wp:inline distT="0" distB="0" distL="0" distR="0" wp14:anchorId="1F43C331" wp14:editId="53876B46">
                  <wp:extent cx="2234587" cy="1383631"/>
                  <wp:effectExtent l="0" t="0" r="0" b="7620"/>
                  <wp:docPr id="105" name="Εικόνα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256034" cy="1396911"/>
                          </a:xfrm>
                          <a:prstGeom prst="rect">
                            <a:avLst/>
                          </a:prstGeom>
                          <a:noFill/>
                        </pic:spPr>
                      </pic:pic>
                    </a:graphicData>
                  </a:graphic>
                </wp:inline>
              </w:drawing>
            </w:r>
          </w:p>
        </w:tc>
      </w:tr>
      <w:tr w:rsidR="004578E2" w14:paraId="73CA52C2" w14:textId="77777777" w:rsidTr="00940C40">
        <w:tc>
          <w:tcPr>
            <w:tcW w:w="8296" w:type="dxa"/>
            <w:gridSpan w:val="2"/>
          </w:tcPr>
          <w:p w14:paraId="4A0D1ACF" w14:textId="3E6057FD" w:rsidR="004578E2" w:rsidRPr="00940C40" w:rsidRDefault="00940C40" w:rsidP="004578E2">
            <w:pPr>
              <w:jc w:val="center"/>
              <w:rPr>
                <w:rFonts w:ascii="Verdana" w:hAnsi="Verdana"/>
                <w:sz w:val="20"/>
                <w:szCs w:val="20"/>
                <w:highlight w:val="cyan"/>
              </w:rPr>
            </w:pPr>
            <w:r>
              <w:rPr>
                <w:rFonts w:ascii="Verdana" w:hAnsi="Verdana"/>
                <w:b/>
                <w:sz w:val="18"/>
                <w:szCs w:val="20"/>
              </w:rPr>
              <w:t xml:space="preserve">Εικόνα 2.21: </w:t>
            </w:r>
            <w:r w:rsidR="004578E2" w:rsidRPr="00940C40">
              <w:rPr>
                <w:rFonts w:ascii="Verdana" w:hAnsi="Verdana"/>
                <w:sz w:val="18"/>
                <w:szCs w:val="20"/>
              </w:rPr>
              <w:t>Παροδική (αριστερά) και εποχιακή (δεξιά) καρστική πηγή επαφής</w:t>
            </w:r>
          </w:p>
        </w:tc>
      </w:tr>
      <w:tr w:rsidR="004578E2" w14:paraId="378CB555" w14:textId="77777777" w:rsidTr="00940C40">
        <w:tc>
          <w:tcPr>
            <w:tcW w:w="8296" w:type="dxa"/>
            <w:gridSpan w:val="2"/>
          </w:tcPr>
          <w:p w14:paraId="2E4C1349" w14:textId="06CC3006" w:rsidR="004578E2" w:rsidRDefault="004578E2" w:rsidP="00827220">
            <w:pPr>
              <w:jc w:val="both"/>
              <w:rPr>
                <w:highlight w:val="cyan"/>
              </w:rPr>
            </w:pPr>
            <w:r>
              <w:rPr>
                <w:noProof/>
                <w:highlight w:val="cyan"/>
                <w:lang w:eastAsia="el-GR"/>
              </w:rPr>
              <w:drawing>
                <wp:inline distT="0" distB="0" distL="0" distR="0" wp14:anchorId="39E08E76" wp14:editId="0D2B35AC">
                  <wp:extent cx="5100306" cy="1354280"/>
                  <wp:effectExtent l="0" t="0" r="5715" b="0"/>
                  <wp:docPr id="106" name="Εικόνα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137738" cy="1364219"/>
                          </a:xfrm>
                          <a:prstGeom prst="rect">
                            <a:avLst/>
                          </a:prstGeom>
                          <a:noFill/>
                        </pic:spPr>
                      </pic:pic>
                    </a:graphicData>
                  </a:graphic>
                </wp:inline>
              </w:drawing>
            </w:r>
          </w:p>
        </w:tc>
      </w:tr>
      <w:tr w:rsidR="004578E2" w14:paraId="041D2D26" w14:textId="77777777" w:rsidTr="00940C40">
        <w:tc>
          <w:tcPr>
            <w:tcW w:w="8296" w:type="dxa"/>
            <w:gridSpan w:val="2"/>
          </w:tcPr>
          <w:p w14:paraId="4674A650" w14:textId="0601B93B" w:rsidR="004578E2" w:rsidRPr="004578E2" w:rsidRDefault="00940C40" w:rsidP="004578E2">
            <w:pPr>
              <w:jc w:val="center"/>
              <w:rPr>
                <w:rFonts w:ascii="Verdana" w:hAnsi="Verdana"/>
                <w:sz w:val="20"/>
                <w:szCs w:val="20"/>
                <w:highlight w:val="cyan"/>
              </w:rPr>
            </w:pPr>
            <w:r>
              <w:rPr>
                <w:rFonts w:ascii="Verdana" w:hAnsi="Verdana"/>
                <w:b/>
                <w:sz w:val="18"/>
                <w:szCs w:val="20"/>
              </w:rPr>
              <w:t xml:space="preserve">Εικόνα 2.22: </w:t>
            </w:r>
            <w:r w:rsidR="004578E2" w:rsidRPr="00940C40">
              <w:rPr>
                <w:rFonts w:ascii="Verdana" w:hAnsi="Verdana"/>
                <w:sz w:val="18"/>
                <w:szCs w:val="20"/>
              </w:rPr>
              <w:t>Καρστική πηγή πλήρωσης ανερχόμενη (αριστερά) και καρστική πηγή πλήρωσης σε συνδυασμό με καταβόθρα (δεξιά)</w:t>
            </w:r>
          </w:p>
        </w:tc>
      </w:tr>
    </w:tbl>
    <w:p w14:paraId="3D224FA5" w14:textId="77777777" w:rsidR="00827220" w:rsidRDefault="00827220" w:rsidP="00827220">
      <w:pPr>
        <w:jc w:val="both"/>
        <w:rPr>
          <w:highlight w:val="cyan"/>
        </w:rPr>
      </w:pPr>
    </w:p>
    <w:p w14:paraId="0356A289" w14:textId="7E8B0AA2" w:rsidR="00351A00" w:rsidRPr="00E708F7" w:rsidRDefault="00351A00" w:rsidP="00351A00">
      <w:pPr>
        <w:keepNext/>
        <w:keepLines/>
        <w:spacing w:before="40" w:after="0"/>
        <w:outlineLvl w:val="2"/>
        <w:rPr>
          <w:rFonts w:ascii="Verdana" w:eastAsiaTheme="majorEastAsia" w:hAnsi="Verdana" w:cstheme="majorBidi"/>
          <w:color w:val="1F4D78" w:themeColor="accent1" w:themeShade="7F"/>
          <w:sz w:val="24"/>
          <w:szCs w:val="24"/>
        </w:rPr>
      </w:pPr>
      <w:bookmarkStart w:id="22" w:name="_Toc5613915"/>
      <w:r w:rsidRPr="00E708F7">
        <w:rPr>
          <w:rFonts w:ascii="Verdana" w:eastAsiaTheme="majorEastAsia" w:hAnsi="Verdana" w:cstheme="majorBidi"/>
          <w:color w:val="1F4D78" w:themeColor="accent1" w:themeShade="7F"/>
          <w:sz w:val="24"/>
          <w:szCs w:val="24"/>
        </w:rPr>
        <w:t>2.</w:t>
      </w:r>
      <w:r>
        <w:rPr>
          <w:rFonts w:ascii="Verdana" w:eastAsiaTheme="majorEastAsia" w:hAnsi="Verdana" w:cstheme="majorBidi"/>
          <w:color w:val="1F4D78" w:themeColor="accent1" w:themeShade="7F"/>
          <w:sz w:val="24"/>
          <w:szCs w:val="24"/>
        </w:rPr>
        <w:t>7</w:t>
      </w:r>
      <w:r w:rsidRPr="00E708F7">
        <w:rPr>
          <w:rFonts w:ascii="Verdana" w:eastAsiaTheme="majorEastAsia" w:hAnsi="Verdana" w:cstheme="majorBidi"/>
          <w:color w:val="1F4D78" w:themeColor="accent1" w:themeShade="7F"/>
          <w:sz w:val="24"/>
          <w:szCs w:val="24"/>
        </w:rPr>
        <w:t>.</w:t>
      </w:r>
      <w:r>
        <w:rPr>
          <w:rFonts w:ascii="Verdana" w:eastAsiaTheme="majorEastAsia" w:hAnsi="Verdana" w:cstheme="majorBidi"/>
          <w:color w:val="1F4D78" w:themeColor="accent1" w:themeShade="7F"/>
          <w:sz w:val="24"/>
          <w:szCs w:val="24"/>
        </w:rPr>
        <w:t>2</w:t>
      </w:r>
      <w:r w:rsidRPr="00E708F7">
        <w:rPr>
          <w:rFonts w:ascii="Verdana" w:eastAsiaTheme="majorEastAsia" w:hAnsi="Verdana" w:cstheme="majorBidi"/>
          <w:color w:val="1F4D78" w:themeColor="accent1" w:themeShade="7F"/>
          <w:sz w:val="24"/>
          <w:szCs w:val="24"/>
        </w:rPr>
        <w:tab/>
      </w:r>
      <w:r>
        <w:rPr>
          <w:rFonts w:ascii="Verdana" w:eastAsiaTheme="majorEastAsia" w:hAnsi="Verdana" w:cstheme="majorBidi"/>
          <w:color w:val="1F4D78" w:themeColor="accent1" w:themeShade="7F"/>
          <w:sz w:val="24"/>
          <w:szCs w:val="24"/>
        </w:rPr>
        <w:t>ΘΕΡΜΕΣ ΠΗΓΕΣ</w:t>
      </w:r>
      <w:bookmarkEnd w:id="22"/>
    </w:p>
    <w:p w14:paraId="4EF6233D" w14:textId="5BC55F46" w:rsidR="00351A00" w:rsidRPr="00351A00" w:rsidRDefault="00351A00" w:rsidP="00351A00">
      <w:pPr>
        <w:jc w:val="both"/>
        <w:rPr>
          <w:rFonts w:ascii="Verdana" w:hAnsi="Verdana"/>
          <w:sz w:val="20"/>
          <w:szCs w:val="20"/>
        </w:rPr>
      </w:pPr>
      <w:r w:rsidRPr="00351A00">
        <w:rPr>
          <w:rFonts w:ascii="Verdana" w:hAnsi="Verdana"/>
          <w:sz w:val="20"/>
          <w:szCs w:val="20"/>
        </w:rPr>
        <w:t>Μια ιδιαίτερη κατηγορία πηγών που παρουσιάζει ενδιαφέρον είναι οι θερμές πηγές. Αυτές ως προς τη λειτουργία τους αποτελούν ρηγματογενείς, σε περιοχές που ένα σύστημα ρηγμάτων «κόβει» ένα υπόβαθρό πλουτωνικών πετρωμάτων που παρουσιάζει κάποια γεωθερμική ανωμαλία με υψηλές τιμές θερμοκρασίας ύδατος. Τα νερά μιας θερμής πηγής</w:t>
      </w:r>
      <w:r w:rsidR="004E61E0">
        <w:rPr>
          <w:rFonts w:ascii="Verdana" w:hAnsi="Verdana"/>
          <w:sz w:val="20"/>
          <w:szCs w:val="20"/>
        </w:rPr>
        <w:t>,</w:t>
      </w:r>
      <w:r w:rsidRPr="00351A00">
        <w:rPr>
          <w:rFonts w:ascii="Verdana" w:hAnsi="Verdana"/>
          <w:sz w:val="20"/>
          <w:szCs w:val="20"/>
        </w:rPr>
        <w:t xml:space="preserve"> πριν την ανάβλυσή </w:t>
      </w:r>
      <w:r w:rsidR="004E61E0">
        <w:rPr>
          <w:rFonts w:ascii="Verdana" w:hAnsi="Verdana"/>
          <w:sz w:val="20"/>
          <w:szCs w:val="20"/>
        </w:rPr>
        <w:t>τους,</w:t>
      </w:r>
      <w:r w:rsidRPr="00351A00">
        <w:rPr>
          <w:rFonts w:ascii="Verdana" w:hAnsi="Verdana"/>
          <w:sz w:val="20"/>
          <w:szCs w:val="20"/>
        </w:rPr>
        <w:t xml:space="preserve"> κατεισδύουν μέσω του συστήματος διακλάσεων, σε μεγάλα βάθη</w:t>
      </w:r>
      <w:r w:rsidR="004E61E0">
        <w:rPr>
          <w:rFonts w:ascii="Verdana" w:hAnsi="Verdana"/>
          <w:sz w:val="20"/>
          <w:szCs w:val="20"/>
        </w:rPr>
        <w:t>,</w:t>
      </w:r>
      <w:r w:rsidRPr="00351A00">
        <w:rPr>
          <w:rFonts w:ascii="Verdana" w:hAnsi="Verdana"/>
          <w:sz w:val="20"/>
          <w:szCs w:val="20"/>
        </w:rPr>
        <w:t xml:space="preserve"> όπου θερμαίνονται και αντιδρούν με τον πλουτωνίτη, διαλύοντας ιόντα, μεγάλο μέρος των οποίων διατηρούν κατά την άνοδο – ψύξη και ανάβλυσή τους. Για τον λόγο αυτό</w:t>
      </w:r>
      <w:r w:rsidR="004E61E0">
        <w:rPr>
          <w:rFonts w:ascii="Verdana" w:hAnsi="Verdana"/>
          <w:sz w:val="20"/>
          <w:szCs w:val="20"/>
        </w:rPr>
        <w:t>,</w:t>
      </w:r>
      <w:r w:rsidRPr="00351A00">
        <w:rPr>
          <w:rFonts w:ascii="Verdana" w:hAnsi="Verdana"/>
          <w:sz w:val="20"/>
          <w:szCs w:val="20"/>
        </w:rPr>
        <w:t xml:space="preserve"> χαρακτηρίζονται ως «μεταλλικά» από υδροχημική άποψη. Όταν το νερό αυτό εξαιτίας της χημικής του σύστασης παρουσιάζει θεραπευτικές για τον άνθρωπο ιδιότητες, τότε η πηγή χαρακτηρίζεται ιαματική. Βάση της θερμοκρασίας που έχει το νερό κατά την ανάβλυσή του, η πηγές κατατάσσονται ως</w:t>
      </w:r>
    </w:p>
    <w:p w14:paraId="53B2BCA4" w14:textId="77777777" w:rsidR="00351A00" w:rsidRPr="00351A00" w:rsidRDefault="00351A00" w:rsidP="00385AC6">
      <w:pPr>
        <w:numPr>
          <w:ilvl w:val="0"/>
          <w:numId w:val="10"/>
        </w:numPr>
        <w:contextualSpacing/>
        <w:jc w:val="both"/>
        <w:rPr>
          <w:rFonts w:ascii="Verdana" w:hAnsi="Verdana"/>
          <w:sz w:val="20"/>
          <w:szCs w:val="20"/>
        </w:rPr>
      </w:pPr>
      <w:r w:rsidRPr="00351A00">
        <w:rPr>
          <w:rFonts w:ascii="Verdana" w:hAnsi="Verdana"/>
          <w:sz w:val="20"/>
          <w:szCs w:val="20"/>
        </w:rPr>
        <w:t xml:space="preserve">Υπόθερμες- Χλιαρόθερμες (20-35 </w:t>
      </w:r>
      <w:r w:rsidRPr="00351A00">
        <w:rPr>
          <w:rFonts w:ascii="Verdana" w:hAnsi="Verdana"/>
          <w:sz w:val="20"/>
          <w:szCs w:val="20"/>
          <w:vertAlign w:val="superscript"/>
        </w:rPr>
        <w:t>ο</w:t>
      </w:r>
      <w:r w:rsidRPr="00351A00">
        <w:rPr>
          <w:rFonts w:ascii="Verdana" w:hAnsi="Verdana"/>
          <w:sz w:val="20"/>
          <w:szCs w:val="20"/>
          <w:lang w:val="en-US"/>
        </w:rPr>
        <w:t>C</w:t>
      </w:r>
      <w:r w:rsidRPr="00351A00">
        <w:rPr>
          <w:rFonts w:ascii="Verdana" w:hAnsi="Verdana"/>
          <w:sz w:val="20"/>
          <w:szCs w:val="20"/>
        </w:rPr>
        <w:t>)</w:t>
      </w:r>
    </w:p>
    <w:p w14:paraId="0AFBC57C" w14:textId="77777777" w:rsidR="00351A00" w:rsidRPr="00351A00" w:rsidRDefault="00351A00" w:rsidP="00385AC6">
      <w:pPr>
        <w:numPr>
          <w:ilvl w:val="0"/>
          <w:numId w:val="10"/>
        </w:numPr>
        <w:contextualSpacing/>
        <w:jc w:val="both"/>
        <w:rPr>
          <w:rFonts w:ascii="Verdana" w:hAnsi="Verdana"/>
          <w:sz w:val="20"/>
          <w:szCs w:val="20"/>
        </w:rPr>
      </w:pPr>
      <w:r w:rsidRPr="00351A00">
        <w:rPr>
          <w:rFonts w:ascii="Verdana" w:hAnsi="Verdana"/>
          <w:sz w:val="20"/>
          <w:szCs w:val="20"/>
        </w:rPr>
        <w:t xml:space="preserve">Μεσόθερμες – Εύθερμες (35-50 </w:t>
      </w:r>
      <w:r w:rsidRPr="00351A00">
        <w:rPr>
          <w:rFonts w:ascii="Verdana" w:hAnsi="Verdana"/>
          <w:sz w:val="20"/>
          <w:szCs w:val="20"/>
          <w:vertAlign w:val="superscript"/>
        </w:rPr>
        <w:t>o</w:t>
      </w:r>
      <w:r w:rsidRPr="00351A00">
        <w:rPr>
          <w:rFonts w:ascii="Verdana" w:hAnsi="Verdana"/>
          <w:sz w:val="20"/>
          <w:szCs w:val="20"/>
          <w:lang w:val="en-US"/>
        </w:rPr>
        <w:t>C</w:t>
      </w:r>
      <w:r w:rsidRPr="00351A00">
        <w:rPr>
          <w:rFonts w:ascii="Verdana" w:hAnsi="Verdana"/>
          <w:sz w:val="20"/>
          <w:szCs w:val="20"/>
        </w:rPr>
        <w:t>)</w:t>
      </w:r>
    </w:p>
    <w:p w14:paraId="77D3DAB8" w14:textId="77777777" w:rsidR="00351A00" w:rsidRPr="00351A00" w:rsidRDefault="00351A00" w:rsidP="00385AC6">
      <w:pPr>
        <w:numPr>
          <w:ilvl w:val="0"/>
          <w:numId w:val="10"/>
        </w:numPr>
        <w:contextualSpacing/>
        <w:jc w:val="both"/>
        <w:rPr>
          <w:rFonts w:ascii="Verdana" w:hAnsi="Verdana"/>
          <w:sz w:val="20"/>
          <w:szCs w:val="20"/>
        </w:rPr>
      </w:pPr>
      <w:r w:rsidRPr="00351A00">
        <w:rPr>
          <w:rFonts w:ascii="Verdana" w:hAnsi="Verdana"/>
          <w:sz w:val="20"/>
          <w:szCs w:val="20"/>
        </w:rPr>
        <w:t>Υπέρθερμες</w:t>
      </w:r>
      <w:r w:rsidRPr="00351A00">
        <w:rPr>
          <w:rFonts w:ascii="Verdana" w:hAnsi="Verdana"/>
          <w:sz w:val="20"/>
          <w:szCs w:val="20"/>
          <w:lang w:val="en-US"/>
        </w:rPr>
        <w:t xml:space="preserve"> (50-100 </w:t>
      </w:r>
      <w:r w:rsidRPr="00351A00">
        <w:rPr>
          <w:rFonts w:ascii="Verdana" w:hAnsi="Verdana"/>
          <w:sz w:val="20"/>
          <w:szCs w:val="20"/>
          <w:vertAlign w:val="superscript"/>
        </w:rPr>
        <w:t>o</w:t>
      </w:r>
      <w:r w:rsidRPr="00351A00">
        <w:rPr>
          <w:rFonts w:ascii="Verdana" w:hAnsi="Verdana"/>
          <w:sz w:val="20"/>
          <w:szCs w:val="20"/>
          <w:lang w:val="en-US"/>
        </w:rPr>
        <w:t>C)</w:t>
      </w:r>
      <w:r w:rsidRPr="00351A00">
        <w:rPr>
          <w:rFonts w:ascii="Verdana" w:hAnsi="Verdana"/>
          <w:sz w:val="20"/>
          <w:szCs w:val="20"/>
        </w:rPr>
        <w:t xml:space="preserve"> </w:t>
      </w:r>
    </w:p>
    <w:p w14:paraId="1C6A64EA" w14:textId="75BE16BE" w:rsidR="00351A00" w:rsidRDefault="00351A00" w:rsidP="00940C40">
      <w:pPr>
        <w:spacing w:after="0"/>
        <w:jc w:val="both"/>
        <w:rPr>
          <w:rFonts w:ascii="Verdana" w:hAnsi="Verdana"/>
          <w:sz w:val="20"/>
          <w:szCs w:val="20"/>
        </w:rPr>
      </w:pPr>
      <w:r w:rsidRPr="00351A00">
        <w:rPr>
          <w:rFonts w:ascii="Verdana" w:hAnsi="Verdana"/>
          <w:sz w:val="20"/>
          <w:szCs w:val="20"/>
        </w:rPr>
        <w:t xml:space="preserve">Στην περιοχή του Νέστου, έχουμε εμφανίσεις θερμών πηγών στα Θερμιά Παρανεστίου. Οι Ιαματικές πηγές Θερμιών Παρανεστίου βρίσκονται σε απόσταση </w:t>
      </w:r>
      <w:r w:rsidRPr="00351A00">
        <w:rPr>
          <w:rFonts w:ascii="Verdana" w:hAnsi="Verdana"/>
          <w:sz w:val="20"/>
          <w:szCs w:val="20"/>
        </w:rPr>
        <w:lastRenderedPageBreak/>
        <w:t xml:space="preserve">25 </w:t>
      </w:r>
      <w:r w:rsidRPr="00351A00">
        <w:rPr>
          <w:rFonts w:ascii="Verdana" w:hAnsi="Verdana"/>
          <w:sz w:val="20"/>
          <w:szCs w:val="20"/>
          <w:lang w:val="en-US"/>
        </w:rPr>
        <w:t>km</w:t>
      </w:r>
      <w:r w:rsidRPr="00351A00">
        <w:rPr>
          <w:rFonts w:ascii="Verdana" w:hAnsi="Verdana"/>
          <w:sz w:val="20"/>
          <w:szCs w:val="20"/>
        </w:rPr>
        <w:t xml:space="preserve"> βόρεια από την πόλη του Παρανεστίου, σε υψόμετρο 620 </w:t>
      </w:r>
      <w:r w:rsidRPr="00351A00">
        <w:rPr>
          <w:rFonts w:ascii="Verdana" w:hAnsi="Verdana"/>
          <w:sz w:val="20"/>
          <w:szCs w:val="20"/>
          <w:lang w:val="en-US"/>
        </w:rPr>
        <w:t>m</w:t>
      </w:r>
      <w:r w:rsidRPr="00351A00">
        <w:rPr>
          <w:rFonts w:ascii="Verdana" w:hAnsi="Verdana"/>
          <w:sz w:val="20"/>
          <w:szCs w:val="20"/>
        </w:rPr>
        <w:t xml:space="preserve">. Το νερό τους χαρακτηρίζεται μετεωρικό υπέρθερμο με χημισμό-Νa-Ca-ΗCΟ3-Κ-Li-Βr-F-CΟ2. Οι θεραπευτικές ενδείξεις τους είναι για </w:t>
      </w:r>
      <w:r w:rsidR="004E61E0">
        <w:rPr>
          <w:rFonts w:ascii="Verdana" w:hAnsi="Verdana"/>
          <w:sz w:val="20"/>
          <w:szCs w:val="20"/>
        </w:rPr>
        <w:t>ρ</w:t>
      </w:r>
      <w:r w:rsidRPr="00351A00">
        <w:rPr>
          <w:rFonts w:ascii="Verdana" w:hAnsi="Verdana"/>
          <w:sz w:val="20"/>
          <w:szCs w:val="20"/>
        </w:rPr>
        <w:t xml:space="preserve">ευματοπάθειες, αρθροπάθειες, οσφυαλγίες, ισχιαλγίες, παθήσεις των ουροφόρων οδών του </w:t>
      </w:r>
      <w:r w:rsidR="004E61E0">
        <w:rPr>
          <w:rFonts w:ascii="Verdana" w:hAnsi="Verdana"/>
          <w:sz w:val="20"/>
          <w:szCs w:val="20"/>
        </w:rPr>
        <w:t>ή</w:t>
      </w:r>
      <w:r w:rsidRPr="00351A00">
        <w:rPr>
          <w:rFonts w:ascii="Verdana" w:hAnsi="Verdana"/>
          <w:sz w:val="20"/>
          <w:szCs w:val="20"/>
        </w:rPr>
        <w:t>πατος και των χοληφόρων οδών.</w:t>
      </w:r>
    </w:p>
    <w:p w14:paraId="7B2818C7" w14:textId="77777777" w:rsidR="00351A00" w:rsidRDefault="00351A00" w:rsidP="00940C40">
      <w:pPr>
        <w:spacing w:after="0"/>
        <w:jc w:val="both"/>
        <w:rPr>
          <w:rFonts w:ascii="Verdana" w:hAnsi="Verdana"/>
          <w:sz w:val="20"/>
          <w:szCs w:val="20"/>
        </w:rPr>
      </w:pPr>
    </w:p>
    <w:p w14:paraId="096EB77D" w14:textId="752C1772" w:rsidR="00351A00" w:rsidRPr="00E708F7" w:rsidRDefault="00351A00" w:rsidP="00351A00">
      <w:pPr>
        <w:keepNext/>
        <w:keepLines/>
        <w:spacing w:before="40" w:after="0"/>
        <w:outlineLvl w:val="2"/>
        <w:rPr>
          <w:rFonts w:ascii="Verdana" w:eastAsiaTheme="majorEastAsia" w:hAnsi="Verdana" w:cstheme="majorBidi"/>
          <w:color w:val="1F4D78" w:themeColor="accent1" w:themeShade="7F"/>
          <w:sz w:val="24"/>
          <w:szCs w:val="24"/>
        </w:rPr>
      </w:pPr>
      <w:bookmarkStart w:id="23" w:name="_Toc5613916"/>
      <w:r w:rsidRPr="00E708F7">
        <w:rPr>
          <w:rFonts w:ascii="Verdana" w:eastAsiaTheme="majorEastAsia" w:hAnsi="Verdana" w:cstheme="majorBidi"/>
          <w:color w:val="1F4D78" w:themeColor="accent1" w:themeShade="7F"/>
          <w:sz w:val="24"/>
          <w:szCs w:val="24"/>
        </w:rPr>
        <w:t>2.</w:t>
      </w:r>
      <w:r>
        <w:rPr>
          <w:rFonts w:ascii="Verdana" w:eastAsiaTheme="majorEastAsia" w:hAnsi="Verdana" w:cstheme="majorBidi"/>
          <w:color w:val="1F4D78" w:themeColor="accent1" w:themeShade="7F"/>
          <w:sz w:val="24"/>
          <w:szCs w:val="24"/>
        </w:rPr>
        <w:t>7</w:t>
      </w:r>
      <w:r w:rsidRPr="00E708F7">
        <w:rPr>
          <w:rFonts w:ascii="Verdana" w:eastAsiaTheme="majorEastAsia" w:hAnsi="Verdana" w:cstheme="majorBidi"/>
          <w:color w:val="1F4D78" w:themeColor="accent1" w:themeShade="7F"/>
          <w:sz w:val="24"/>
          <w:szCs w:val="24"/>
        </w:rPr>
        <w:t>.</w:t>
      </w:r>
      <w:r>
        <w:rPr>
          <w:rFonts w:ascii="Verdana" w:eastAsiaTheme="majorEastAsia" w:hAnsi="Verdana" w:cstheme="majorBidi"/>
          <w:color w:val="1F4D78" w:themeColor="accent1" w:themeShade="7F"/>
          <w:sz w:val="24"/>
          <w:szCs w:val="24"/>
        </w:rPr>
        <w:t>3 ΥΔΡΟΓΕΩΛΟΓΙΑ ΜΑΡΜΑΡΩΝ ΛΕΚΑΝΗΣ ΝΕΣΤΟΥ</w:t>
      </w:r>
      <w:bookmarkEnd w:id="23"/>
    </w:p>
    <w:p w14:paraId="60FD3020" w14:textId="56DA288F" w:rsidR="00351A00" w:rsidRPr="00351A00" w:rsidRDefault="00351A00" w:rsidP="00351A00">
      <w:pPr>
        <w:jc w:val="both"/>
        <w:rPr>
          <w:rFonts w:ascii="Verdana" w:hAnsi="Verdana"/>
          <w:sz w:val="20"/>
          <w:szCs w:val="20"/>
        </w:rPr>
      </w:pPr>
      <w:r w:rsidRPr="00351A00">
        <w:rPr>
          <w:rFonts w:ascii="Verdana" w:hAnsi="Verdana"/>
          <w:sz w:val="20"/>
          <w:szCs w:val="20"/>
        </w:rPr>
        <w:t>Η παρουσία σε μεγάλη έκταση των μαρμάρων βόρεια του Δέλτα μέχρι τη</w:t>
      </w:r>
      <w:r w:rsidR="004E61E0">
        <w:rPr>
          <w:rFonts w:ascii="Verdana" w:hAnsi="Verdana"/>
          <w:sz w:val="20"/>
          <w:szCs w:val="20"/>
        </w:rPr>
        <w:t>ν</w:t>
      </w:r>
      <w:r w:rsidRPr="00351A00">
        <w:rPr>
          <w:rFonts w:ascii="Verdana" w:hAnsi="Verdana"/>
          <w:sz w:val="20"/>
          <w:szCs w:val="20"/>
        </w:rPr>
        <w:t xml:space="preserve"> Πασχαλιά, ανατολικά μέχρι τη</w:t>
      </w:r>
      <w:r w:rsidR="004E61E0">
        <w:rPr>
          <w:rFonts w:ascii="Verdana" w:hAnsi="Verdana"/>
          <w:sz w:val="20"/>
          <w:szCs w:val="20"/>
        </w:rPr>
        <w:t>ν</w:t>
      </w:r>
      <w:r w:rsidRPr="00351A00">
        <w:rPr>
          <w:rFonts w:ascii="Verdana" w:hAnsi="Verdana"/>
          <w:sz w:val="20"/>
          <w:szCs w:val="20"/>
        </w:rPr>
        <w:t xml:space="preserve"> Ξάνθη και δυτικά μέχρι τη</w:t>
      </w:r>
      <w:r w:rsidR="004E61E0">
        <w:rPr>
          <w:rFonts w:ascii="Verdana" w:hAnsi="Verdana"/>
          <w:sz w:val="20"/>
          <w:szCs w:val="20"/>
        </w:rPr>
        <w:t>ν</w:t>
      </w:r>
      <w:r w:rsidRPr="00351A00">
        <w:rPr>
          <w:rFonts w:ascii="Verdana" w:hAnsi="Verdana"/>
          <w:sz w:val="20"/>
          <w:szCs w:val="20"/>
        </w:rPr>
        <w:t xml:space="preserve"> πεδιάδα της Δράμας, δημιουργεί όλες τις προϋποθέσεις ανάπτυξης αξιόλογων υδρογεωλογικών λεκανών. Σήμερα</w:t>
      </w:r>
      <w:r w:rsidR="004E61E0">
        <w:rPr>
          <w:rFonts w:ascii="Verdana" w:hAnsi="Verdana"/>
          <w:sz w:val="20"/>
          <w:szCs w:val="20"/>
        </w:rPr>
        <w:t>,</w:t>
      </w:r>
      <w:r w:rsidRPr="00351A00">
        <w:rPr>
          <w:rFonts w:ascii="Verdana" w:hAnsi="Verdana"/>
          <w:sz w:val="20"/>
          <w:szCs w:val="20"/>
        </w:rPr>
        <w:t xml:space="preserve"> το Δέλτα </w:t>
      </w:r>
      <w:r w:rsidR="004E61E0" w:rsidRPr="00351A00">
        <w:rPr>
          <w:rFonts w:ascii="Verdana" w:hAnsi="Verdana"/>
          <w:sz w:val="20"/>
          <w:szCs w:val="20"/>
        </w:rPr>
        <w:t xml:space="preserve">αποτελεί </w:t>
      </w:r>
      <w:r w:rsidRPr="00351A00">
        <w:rPr>
          <w:rFonts w:ascii="Verdana" w:hAnsi="Verdana"/>
          <w:sz w:val="20"/>
          <w:szCs w:val="20"/>
        </w:rPr>
        <w:t>το σημαντικότερο υδροφορέα της Περιφέρειας Ανατολικής Μακεδονίας - Θράκης.</w:t>
      </w:r>
    </w:p>
    <w:p w14:paraId="6C2C27D2" w14:textId="77777777" w:rsidR="00351A00" w:rsidRPr="00351A00" w:rsidRDefault="00351A00" w:rsidP="00351A00">
      <w:pPr>
        <w:jc w:val="both"/>
        <w:rPr>
          <w:rFonts w:ascii="Verdana" w:hAnsi="Verdana"/>
          <w:sz w:val="20"/>
          <w:szCs w:val="20"/>
        </w:rPr>
      </w:pPr>
      <w:r w:rsidRPr="00351A00">
        <w:rPr>
          <w:rFonts w:ascii="Verdana" w:hAnsi="Verdana"/>
          <w:sz w:val="20"/>
          <w:szCs w:val="20"/>
        </w:rPr>
        <w:t>Μεγάλες επιμέρους καρστικές υδρογεωλογικές λεκάνες αναπτύσσονται στην ορεινή περιοχή, η οποία αποτελεί τη ζώνη κατείσδυσης του επιφανειακού νερού (βροχής ή υδατορρευμάτων) προς την υπόγεια υδροφορία. Οι επωθήσεις, οι διαρρήξεις και οι πτυχώσεις των πετρωμάτων έχουν δημιουργήσει ένα σύνολο από ανεξάρτητους υδροφορείς.</w:t>
      </w:r>
    </w:p>
    <w:p w14:paraId="75008837" w14:textId="493520CB" w:rsidR="00351A00" w:rsidRPr="00351A00" w:rsidRDefault="00351A00" w:rsidP="00351A00">
      <w:pPr>
        <w:jc w:val="both"/>
        <w:rPr>
          <w:rFonts w:ascii="Verdana" w:hAnsi="Verdana"/>
          <w:sz w:val="20"/>
          <w:szCs w:val="20"/>
        </w:rPr>
      </w:pPr>
      <w:r w:rsidRPr="00351A00">
        <w:rPr>
          <w:rFonts w:ascii="Verdana" w:hAnsi="Verdana"/>
          <w:sz w:val="20"/>
          <w:szCs w:val="20"/>
        </w:rPr>
        <w:t>Το σημαντικότερο τμήμα του καρστικού συστήματος εκφορτίζεται δια μέσου των μεγάλων πηγών που εντοπίζονται στα χαμηλότερα σημεία εμφάνισης του μαρμάρου. Πρόκειται για τις κύριες πηγές Παραδείσου – Τοξοτών (στην έξοδο του ποταμού προς την πεδινή ζώνη</w:t>
      </w:r>
      <w:r w:rsidRPr="00AE1D20">
        <w:rPr>
          <w:rFonts w:ascii="Verdana" w:hAnsi="Verdana"/>
          <w:sz w:val="20"/>
          <w:szCs w:val="20"/>
        </w:rPr>
        <w:t xml:space="preserve">), </w:t>
      </w:r>
      <w:r w:rsidR="00AE1D20">
        <w:rPr>
          <w:rFonts w:ascii="Verdana" w:hAnsi="Verdana"/>
          <w:sz w:val="20"/>
          <w:szCs w:val="20"/>
        </w:rPr>
        <w:t>Β</w:t>
      </w:r>
      <w:r w:rsidRPr="00AE1D20">
        <w:rPr>
          <w:rFonts w:ascii="Verdana" w:hAnsi="Verdana"/>
          <w:sz w:val="20"/>
          <w:szCs w:val="20"/>
        </w:rPr>
        <w:t>οϊράνης</w:t>
      </w:r>
      <w:r w:rsidRPr="00351A00">
        <w:rPr>
          <w:rFonts w:ascii="Verdana" w:hAnsi="Verdana"/>
          <w:sz w:val="20"/>
          <w:szCs w:val="20"/>
        </w:rPr>
        <w:t xml:space="preserve"> (στα κράσπεδα των ορέων της Λεκάνης από τη πλευρά της Δράμας) και ενός μεγάλου αριθμού πηγών μικρότερου δυναμικού περιμετρικά των ορέων της Λεκάνης και σε διάφορα υψόμετρα. Το καρστικό σύστημα των ορέων της Λεκάνης εντοπίζεται και στα δυο υδατικά διαμερίσματα της Ανατολικής Μακεδονίας Θράκης, στο Υ.Δ. 12 (λεκάνη απορροής Νέστου) και στο Υ.Δ. 11 (λεκάνη απορροής Δράμας – Φιλίππων). Έχει έκταση (σύμφωνα με τα διαχειριστικά σχέδια του ΥΠΕΚΑ) 949,03 km2, μέγιστο μήκος 47 km, μέγιστο πλάτος 28 km.</w:t>
      </w:r>
    </w:p>
    <w:p w14:paraId="50EF408C" w14:textId="266A6503" w:rsidR="00351A00" w:rsidRPr="00351A00" w:rsidRDefault="00351A00" w:rsidP="00385AC6">
      <w:pPr>
        <w:numPr>
          <w:ilvl w:val="0"/>
          <w:numId w:val="9"/>
        </w:numPr>
        <w:contextualSpacing/>
        <w:jc w:val="both"/>
        <w:rPr>
          <w:rFonts w:ascii="Verdana" w:hAnsi="Verdana"/>
          <w:sz w:val="20"/>
          <w:szCs w:val="20"/>
        </w:rPr>
      </w:pPr>
      <w:r w:rsidRPr="00351A00">
        <w:rPr>
          <w:rFonts w:ascii="Verdana" w:hAnsi="Verdana"/>
          <w:sz w:val="20"/>
          <w:szCs w:val="20"/>
        </w:rPr>
        <w:t>Οι πηγές Τοξοτών – Παραδείσου (του καρστικού συστήματος των ορέων της Λεκάνης, εκφορτίζονται προς τη λεκάνη του Νέστου) είναι πηγές υπερπλήρωσης. Σήμερα εξασφαλίζουν τo νερό ύδρευσης στο</w:t>
      </w:r>
      <w:r w:rsidR="004E61E0">
        <w:rPr>
          <w:rFonts w:ascii="Verdana" w:hAnsi="Verdana"/>
          <w:sz w:val="20"/>
          <w:szCs w:val="20"/>
        </w:rPr>
        <w:t>ν</w:t>
      </w:r>
      <w:r w:rsidRPr="00351A00">
        <w:rPr>
          <w:rFonts w:ascii="Verdana" w:hAnsi="Verdana"/>
          <w:sz w:val="20"/>
          <w:szCs w:val="20"/>
        </w:rPr>
        <w:t xml:space="preserve"> Δήμο Ξάνθης και σε όλους τους οικισμούς του Δέλτα.</w:t>
      </w:r>
    </w:p>
    <w:p w14:paraId="058C1D05" w14:textId="33A67BA1" w:rsidR="00351A00" w:rsidRPr="00351A00" w:rsidRDefault="00351A00" w:rsidP="00385AC6">
      <w:pPr>
        <w:numPr>
          <w:ilvl w:val="0"/>
          <w:numId w:val="9"/>
        </w:numPr>
        <w:contextualSpacing/>
        <w:jc w:val="both"/>
        <w:rPr>
          <w:rFonts w:ascii="Verdana" w:hAnsi="Verdana"/>
          <w:sz w:val="20"/>
          <w:szCs w:val="20"/>
        </w:rPr>
      </w:pPr>
      <w:r w:rsidRPr="00351A00">
        <w:rPr>
          <w:rFonts w:ascii="Verdana" w:hAnsi="Verdana"/>
          <w:sz w:val="20"/>
          <w:szCs w:val="20"/>
        </w:rPr>
        <w:t xml:space="preserve">Οι </w:t>
      </w:r>
      <w:r w:rsidRPr="00AE1D20">
        <w:rPr>
          <w:rFonts w:ascii="Verdana" w:hAnsi="Verdana"/>
          <w:sz w:val="20"/>
          <w:szCs w:val="20"/>
        </w:rPr>
        <w:t xml:space="preserve">πηγές </w:t>
      </w:r>
      <w:r w:rsidR="00AE1D20">
        <w:rPr>
          <w:rFonts w:ascii="Verdana" w:hAnsi="Verdana"/>
          <w:sz w:val="20"/>
          <w:szCs w:val="20"/>
        </w:rPr>
        <w:t>Β</w:t>
      </w:r>
      <w:r w:rsidRPr="00AE1D20">
        <w:rPr>
          <w:rFonts w:ascii="Verdana" w:hAnsi="Verdana"/>
          <w:sz w:val="20"/>
          <w:szCs w:val="20"/>
        </w:rPr>
        <w:t>οϊράνης</w:t>
      </w:r>
      <w:r w:rsidRPr="00351A00">
        <w:rPr>
          <w:rFonts w:ascii="Verdana" w:hAnsi="Verdana"/>
          <w:sz w:val="20"/>
          <w:szCs w:val="20"/>
        </w:rPr>
        <w:t xml:space="preserve"> είναι μια ομάδα καρστικών πηγών, οι οποίες εκδηλώνονται στις δυτικές παρυφές των ορέων της Λεκάνης (στη λεκάνη της Δράμας – Φιλίππων) και δεν αφορά στην παρούσα μελέτη</w:t>
      </w:r>
    </w:p>
    <w:p w14:paraId="6B41FA57" w14:textId="77777777" w:rsidR="00351A00" w:rsidRPr="00351A00" w:rsidRDefault="00351A00" w:rsidP="00351A00">
      <w:pPr>
        <w:jc w:val="both"/>
        <w:rPr>
          <w:rFonts w:ascii="Verdana" w:hAnsi="Verdana"/>
          <w:sz w:val="20"/>
          <w:szCs w:val="20"/>
        </w:rPr>
      </w:pPr>
      <w:r w:rsidRPr="00351A00">
        <w:rPr>
          <w:rFonts w:ascii="Verdana" w:hAnsi="Verdana"/>
          <w:sz w:val="20"/>
          <w:szCs w:val="20"/>
        </w:rPr>
        <w:t>Τα μάρμαρα ανατολικά του Νέστου εμφανίζουν μια σημαντική εξάπλωση (131 km</w:t>
      </w:r>
      <w:r w:rsidRPr="00351A00">
        <w:rPr>
          <w:rFonts w:ascii="Verdana" w:hAnsi="Verdana"/>
          <w:sz w:val="20"/>
          <w:szCs w:val="20"/>
          <w:vertAlign w:val="superscript"/>
        </w:rPr>
        <w:t>2</w:t>
      </w:r>
      <w:r w:rsidRPr="00351A00">
        <w:rPr>
          <w:rFonts w:ascii="Verdana" w:hAnsi="Verdana"/>
          <w:sz w:val="20"/>
          <w:szCs w:val="20"/>
        </w:rPr>
        <w:t>). Η ανάπτυξή τους παρατηρείται δυτικά της πόλης της Ξάνθης και φτάνει μέχρι το Νέστο ποταμό (αποτελεί συνέχεια των μαρμάρων των ορέων της Λεκάνης). Η εκφόρτιση του καρστικού συστήματος των μαρμάρων γίνεται μέσω πλήθους πηγών στο τμήμα της κοίτης του ποταμού Νέστου, από τη Σταυρούπολη μέχρι και τους Τοξότες.</w:t>
      </w:r>
    </w:p>
    <w:p w14:paraId="5D2DDE47" w14:textId="783F5273" w:rsidR="00351A00" w:rsidRPr="00351A00" w:rsidRDefault="00351A00" w:rsidP="00351A00">
      <w:pPr>
        <w:jc w:val="both"/>
        <w:rPr>
          <w:rFonts w:ascii="Verdana" w:hAnsi="Verdana"/>
          <w:sz w:val="20"/>
          <w:szCs w:val="20"/>
        </w:rPr>
      </w:pPr>
      <w:r w:rsidRPr="00351A00">
        <w:rPr>
          <w:rFonts w:ascii="Verdana" w:hAnsi="Verdana"/>
          <w:sz w:val="20"/>
          <w:szCs w:val="20"/>
        </w:rPr>
        <w:t>Από την αξιολόγηση των μετρήσεων της παροχής του Νέστου, σε διάφορες θέσεις, από τη</w:t>
      </w:r>
      <w:r w:rsidR="004E61E0">
        <w:rPr>
          <w:rFonts w:ascii="Verdana" w:hAnsi="Verdana"/>
          <w:sz w:val="20"/>
          <w:szCs w:val="20"/>
        </w:rPr>
        <w:t>ν</w:t>
      </w:r>
      <w:r w:rsidRPr="00351A00">
        <w:rPr>
          <w:rFonts w:ascii="Verdana" w:hAnsi="Verdana"/>
          <w:sz w:val="20"/>
          <w:szCs w:val="20"/>
        </w:rPr>
        <w:t xml:space="preserve"> Πασχαλιά μέχρι τους Τοξότες, καθώς και των παροχών των μεγάλων πηγών</w:t>
      </w:r>
      <w:r w:rsidR="004E61E0">
        <w:rPr>
          <w:rFonts w:ascii="Verdana" w:hAnsi="Verdana"/>
          <w:sz w:val="20"/>
          <w:szCs w:val="20"/>
        </w:rPr>
        <w:t>,</w:t>
      </w:r>
      <w:r w:rsidRPr="00351A00">
        <w:rPr>
          <w:rFonts w:ascii="Verdana" w:hAnsi="Verdana"/>
          <w:sz w:val="20"/>
          <w:szCs w:val="20"/>
        </w:rPr>
        <w:t xml:space="preserve"> προέκυψαν χρήσιμα συμπεράσματα για την υδρολογική σχέση ποταμού και καρστικής υδροφορίας.</w:t>
      </w:r>
    </w:p>
    <w:p w14:paraId="43B5419A" w14:textId="77777777" w:rsidR="00351A00" w:rsidRPr="00351A00" w:rsidRDefault="00351A00" w:rsidP="00351A00">
      <w:pPr>
        <w:jc w:val="both"/>
        <w:rPr>
          <w:rFonts w:ascii="Verdana" w:hAnsi="Verdana"/>
          <w:sz w:val="20"/>
          <w:szCs w:val="20"/>
        </w:rPr>
      </w:pPr>
      <w:r w:rsidRPr="00351A00">
        <w:rPr>
          <w:rFonts w:ascii="Verdana" w:hAnsi="Verdana"/>
          <w:sz w:val="20"/>
          <w:szCs w:val="20"/>
        </w:rPr>
        <w:t>Από τις μετρήσεις στο τμήμα Πασχαλιάς – Σταυρούπολης, προέκυψε μείωση κατά μέσο όρο του όγκου του νερού που φτάνει στη Σταυρούπολη. Σε ετήσια βάση το ποσοστό μείωσης της παροχής του Νέστου στη Σταυρούπολη συγκριτικά με αυτό της Πασχαλιάς κυμαίνεται γύρω στο 30%. Ποσοτικά σε ετήσια υδρολογική βάση προκύπτει ότι παρατηρούνται απώλειες κατά μέσο όρο 150×106 m</w:t>
      </w:r>
      <w:r w:rsidRPr="00351A00">
        <w:rPr>
          <w:rFonts w:ascii="Verdana" w:hAnsi="Verdana"/>
          <w:sz w:val="20"/>
          <w:szCs w:val="20"/>
          <w:vertAlign w:val="superscript"/>
        </w:rPr>
        <w:t>3</w:t>
      </w:r>
      <w:r w:rsidRPr="00351A00">
        <w:rPr>
          <w:rFonts w:ascii="Verdana" w:hAnsi="Verdana"/>
          <w:sz w:val="20"/>
          <w:szCs w:val="20"/>
        </w:rPr>
        <w:t xml:space="preserve">. Τα παραπάνω </w:t>
      </w:r>
      <w:r w:rsidRPr="00351A00">
        <w:rPr>
          <w:rFonts w:ascii="Verdana" w:hAnsi="Verdana"/>
          <w:sz w:val="20"/>
          <w:szCs w:val="20"/>
        </w:rPr>
        <w:lastRenderedPageBreak/>
        <w:t>βεβαιώνουν ότι στο τμήμα της κοίτης μεταξύ Πασχαλιάς και Σταυρούπολης, ένα μέρος της ροής τροφοδοτεί τους καρστικούς υδροφόρους που βρίσκονται κάτω από τις αποθέσεις της κοίτης μέσω έντονων διηθήσεων.</w:t>
      </w:r>
    </w:p>
    <w:p w14:paraId="1BA29BCC" w14:textId="77777777" w:rsidR="00351A00" w:rsidRPr="00351A00" w:rsidRDefault="00351A00" w:rsidP="00351A00">
      <w:pPr>
        <w:jc w:val="both"/>
        <w:rPr>
          <w:rFonts w:ascii="Verdana" w:hAnsi="Verdana"/>
          <w:sz w:val="20"/>
          <w:szCs w:val="20"/>
        </w:rPr>
      </w:pPr>
      <w:r w:rsidRPr="00351A00">
        <w:rPr>
          <w:rFonts w:ascii="Verdana" w:hAnsi="Verdana"/>
          <w:sz w:val="20"/>
          <w:szCs w:val="20"/>
        </w:rPr>
        <w:t>Από την αξιολόγηση των μετρήσεων στο τμήμα Σταυρούπολης – Τοξότες, προέκυψε ότι στο τμήμα Σταυρούπολης - Τοξοτών εκφορτίζονται σημαντικές ποσότητες του καρστικού υδροφορέα.</w:t>
      </w:r>
    </w:p>
    <w:p w14:paraId="4C4B8D0B" w14:textId="483F9556" w:rsidR="00351A00" w:rsidRDefault="00351A00" w:rsidP="00940C40">
      <w:pPr>
        <w:spacing w:after="0"/>
        <w:jc w:val="both"/>
        <w:rPr>
          <w:rFonts w:ascii="Verdana" w:hAnsi="Verdana"/>
          <w:sz w:val="20"/>
          <w:szCs w:val="20"/>
        </w:rPr>
      </w:pPr>
      <w:r w:rsidRPr="00351A00">
        <w:rPr>
          <w:rFonts w:ascii="Verdana" w:hAnsi="Verdana"/>
          <w:sz w:val="20"/>
          <w:szCs w:val="20"/>
        </w:rPr>
        <w:t>Με βάση τις ισοτοπικές αναλύσεις προέκυψε μια σχετική επιβεβαίωση της σχέσης μεταξύ καρστικών νερών και νερών του Ποταμού Νέστου. Στο τμήμα μεταξύ Σταυρούπολης και Πασχαλιάς παρατηρείται μια αμφίδρομη τροφοδοσία, ενώ στο τμήμα μεταξύ Σταυρούπολης - Τοξοτών παρατηρείται μόνο τροφοδοσία του ποταμού από τα καρστικά υδροφόρα στρώματα.</w:t>
      </w:r>
    </w:p>
    <w:p w14:paraId="0C1D7490" w14:textId="77777777" w:rsidR="00351A00" w:rsidRDefault="00351A00" w:rsidP="00940C40">
      <w:pPr>
        <w:spacing w:after="0"/>
        <w:jc w:val="both"/>
        <w:rPr>
          <w:rFonts w:ascii="Verdana" w:hAnsi="Verdana"/>
          <w:sz w:val="20"/>
          <w:szCs w:val="20"/>
        </w:rPr>
      </w:pPr>
    </w:p>
    <w:p w14:paraId="259E68F2" w14:textId="0B03E5FF" w:rsidR="00351A00" w:rsidRPr="00E708F7" w:rsidRDefault="00351A00" w:rsidP="00351A00">
      <w:pPr>
        <w:keepNext/>
        <w:keepLines/>
        <w:spacing w:before="40" w:after="0"/>
        <w:outlineLvl w:val="2"/>
        <w:rPr>
          <w:rFonts w:ascii="Verdana" w:eastAsiaTheme="majorEastAsia" w:hAnsi="Verdana" w:cstheme="majorBidi"/>
          <w:color w:val="1F4D78" w:themeColor="accent1" w:themeShade="7F"/>
          <w:sz w:val="24"/>
          <w:szCs w:val="24"/>
        </w:rPr>
      </w:pPr>
      <w:bookmarkStart w:id="24" w:name="_Toc5613917"/>
      <w:r w:rsidRPr="00E708F7">
        <w:rPr>
          <w:rFonts w:ascii="Verdana" w:eastAsiaTheme="majorEastAsia" w:hAnsi="Verdana" w:cstheme="majorBidi"/>
          <w:color w:val="1F4D78" w:themeColor="accent1" w:themeShade="7F"/>
          <w:sz w:val="24"/>
          <w:szCs w:val="24"/>
        </w:rPr>
        <w:t>2.</w:t>
      </w:r>
      <w:r>
        <w:rPr>
          <w:rFonts w:ascii="Verdana" w:eastAsiaTheme="majorEastAsia" w:hAnsi="Verdana" w:cstheme="majorBidi"/>
          <w:color w:val="1F4D78" w:themeColor="accent1" w:themeShade="7F"/>
          <w:sz w:val="24"/>
          <w:szCs w:val="24"/>
        </w:rPr>
        <w:t>7</w:t>
      </w:r>
      <w:r w:rsidRPr="00E708F7">
        <w:rPr>
          <w:rFonts w:ascii="Verdana" w:eastAsiaTheme="majorEastAsia" w:hAnsi="Verdana" w:cstheme="majorBidi"/>
          <w:color w:val="1F4D78" w:themeColor="accent1" w:themeShade="7F"/>
          <w:sz w:val="24"/>
          <w:szCs w:val="24"/>
        </w:rPr>
        <w:t>.</w:t>
      </w:r>
      <w:r>
        <w:rPr>
          <w:rFonts w:ascii="Verdana" w:eastAsiaTheme="majorEastAsia" w:hAnsi="Verdana" w:cstheme="majorBidi"/>
          <w:color w:val="1F4D78" w:themeColor="accent1" w:themeShade="7F"/>
          <w:sz w:val="24"/>
          <w:szCs w:val="24"/>
        </w:rPr>
        <w:t>4 ΥΔΡΟΓΕΩΛΟΓΙΚΕΣ ΣΥΝΘΗΚΕΣ ΑΠΟΘΕΣΕΩΝ ΔΕΛΤΑ</w:t>
      </w:r>
      <w:bookmarkEnd w:id="24"/>
    </w:p>
    <w:p w14:paraId="056C9FAB" w14:textId="5F4C09B3" w:rsidR="000F2B65" w:rsidRPr="000F2B65" w:rsidRDefault="000F2B65" w:rsidP="000F2B65">
      <w:pPr>
        <w:jc w:val="both"/>
        <w:rPr>
          <w:rFonts w:ascii="Verdana" w:hAnsi="Verdana"/>
          <w:sz w:val="20"/>
          <w:szCs w:val="20"/>
        </w:rPr>
      </w:pPr>
      <w:r w:rsidRPr="000F2B65">
        <w:rPr>
          <w:rFonts w:ascii="Verdana" w:hAnsi="Verdana"/>
          <w:sz w:val="20"/>
          <w:szCs w:val="20"/>
        </w:rPr>
        <w:t>Το κύριο χαρακτηριστικό, το οποίο καθορίζει και την υδρογεωλογική συμπεριφορά των τεταρτογενών υλικών του Δέλτα, είναι η μεγάλη ετερογένεια των υλικών, που εμφανίζεται τόσο κατά την κατακόρυφη, όσο και κατά την οριζόντια έννοια, με μεγάλες διαφοροποιήσεις στα δύο τμήματα του Δέλτα λόγω της διαφορετικής μορφολογικής δομής τους. Η ετερογένεια αυτή είναι αποτέλεσμα των διαδοχικών σε εναλλαγή διαβρώσεων, αποθέσεων και μεταβολών της ευρύτερης κοίτης του ποταμού γεγονός που είναι ιδιαίτερα χαρακτηριστικό στο δυτικό τμήμα του Δέλτα. Στο σύνολο</w:t>
      </w:r>
      <w:r w:rsidR="004E61E0">
        <w:rPr>
          <w:rFonts w:ascii="Verdana" w:hAnsi="Verdana"/>
          <w:sz w:val="20"/>
          <w:szCs w:val="20"/>
        </w:rPr>
        <w:t>,</w:t>
      </w:r>
      <w:r w:rsidRPr="000F2B65">
        <w:rPr>
          <w:rFonts w:ascii="Verdana" w:hAnsi="Verdana"/>
          <w:sz w:val="20"/>
          <w:szCs w:val="20"/>
        </w:rPr>
        <w:t xml:space="preserve"> η ετερογένεια αυτή αναπτύσσεται και σε βάθος μέσα στις υποκείμενες πλειστοκαινικές αποθέσεις</w:t>
      </w:r>
      <w:r w:rsidR="0087198D" w:rsidRPr="0087198D">
        <w:rPr>
          <w:rFonts w:ascii="Verdana" w:hAnsi="Verdana"/>
          <w:sz w:val="20"/>
          <w:szCs w:val="20"/>
        </w:rPr>
        <w:t>,</w:t>
      </w:r>
      <w:r w:rsidRPr="000F2B65">
        <w:rPr>
          <w:rFonts w:ascii="Verdana" w:hAnsi="Verdana"/>
          <w:sz w:val="20"/>
          <w:szCs w:val="20"/>
        </w:rPr>
        <w:t xml:space="preserve"> καθώς και στη ζώνη των κρασπέδων της ορεινής μάζας.</w:t>
      </w:r>
    </w:p>
    <w:p w14:paraId="33360870" w14:textId="031CF970" w:rsidR="000F2B65" w:rsidRPr="000F2B65" w:rsidRDefault="000F2B65" w:rsidP="000F2B65">
      <w:pPr>
        <w:jc w:val="both"/>
        <w:rPr>
          <w:rFonts w:ascii="Verdana" w:hAnsi="Verdana"/>
          <w:sz w:val="20"/>
          <w:szCs w:val="20"/>
        </w:rPr>
      </w:pPr>
      <w:r w:rsidRPr="000F2B65">
        <w:rPr>
          <w:rFonts w:ascii="Verdana" w:hAnsi="Verdana"/>
          <w:sz w:val="20"/>
          <w:szCs w:val="20"/>
        </w:rPr>
        <w:t>Από πλευράς υπόγειων υδροφοριών</w:t>
      </w:r>
      <w:r w:rsidR="0087198D" w:rsidRPr="0087198D">
        <w:rPr>
          <w:rFonts w:ascii="Verdana" w:hAnsi="Verdana"/>
          <w:sz w:val="20"/>
          <w:szCs w:val="20"/>
        </w:rPr>
        <w:t>,</w:t>
      </w:r>
      <w:r w:rsidRPr="000F2B65">
        <w:rPr>
          <w:rFonts w:ascii="Verdana" w:hAnsi="Verdana"/>
          <w:sz w:val="20"/>
          <w:szCs w:val="20"/>
        </w:rPr>
        <w:t xml:space="preserve"> η περιοχή του Δέλτα φιλοξενεί δύο κύριες υδροφορίες. Η πρώτη, αναπτύσσεται στις πρόσφατες τεταρτογενείς αποθέσεις με μορφή ελεύθερου φρεατίου ορίζοντα ή μερικώς υπό πίεση με πάχος 10-50 m και η δεύτερη στα παλαιότερα ιζήματα (πλειστόκαινο-πλειόκαινο) με μορφή επάλληλων υπό πίεση υδροφόρων οριζόντων, που κοντά στην ακτή έχουν εντοπισθεί μέχρι το βάθος των 170 m. Οι ορίζοντες αυτοί παρουσιάζουν ενδιαφέρον σε εκλεκτικούς άξονες και έχουν άμεση σχέση με τη δράση των επιφανειακών αξόνων αποστράγγισης στις αντίστοιχες γεωλογικές εποχές.</w:t>
      </w:r>
    </w:p>
    <w:p w14:paraId="3AEE75B2" w14:textId="0999F643" w:rsidR="000F2B65" w:rsidRPr="000F2B65" w:rsidRDefault="000F2B65" w:rsidP="000F2B65">
      <w:pPr>
        <w:jc w:val="both"/>
        <w:rPr>
          <w:rFonts w:ascii="Verdana" w:hAnsi="Verdana"/>
          <w:sz w:val="20"/>
          <w:szCs w:val="20"/>
        </w:rPr>
      </w:pPr>
      <w:r w:rsidRPr="000F2B65">
        <w:rPr>
          <w:rFonts w:ascii="Verdana" w:hAnsi="Verdana"/>
          <w:sz w:val="20"/>
          <w:szCs w:val="20"/>
        </w:rPr>
        <w:t>Οι επάλληλοι υπό πίεση ορίζοντες, τόσο των πρόσφατων αποθέσεων</w:t>
      </w:r>
      <w:r w:rsidR="0087198D" w:rsidRPr="0087198D">
        <w:rPr>
          <w:rFonts w:ascii="Verdana" w:hAnsi="Verdana"/>
          <w:sz w:val="20"/>
          <w:szCs w:val="20"/>
        </w:rPr>
        <w:t>,</w:t>
      </w:r>
      <w:r w:rsidRPr="000F2B65">
        <w:rPr>
          <w:rFonts w:ascii="Verdana" w:hAnsi="Verdana"/>
          <w:sz w:val="20"/>
          <w:szCs w:val="20"/>
        </w:rPr>
        <w:t xml:space="preserve"> όσο και των βαθύτερων πλειο-πλειστοκαινικών που σήμερα αντλούνται από ένα μεγάλο αριθμό βαθιών γεωτρήσεων εξασφαλίζουν την τροφοδοσία τους από τον υπερκείμενο φρεάτιο ορίζοντα στα ανάντη σημεία του Δέλτα. Εκεί έρχονται άμεσα ή έμμεσα σ' επαφή μ’ αυτόν, ενώ τροφοδοτούνται και από υπόγειες πλευρικές μεταγγίσεις στη ζώνη των ορεινών κρασπέδων εξασφαλίζοντας ποσότητες καρστικού νερού. Η κύρια όμως τροφοδοσία εξασφαλίζεται από τις διηθήσεις της απορροής του ποταμού Νέστου μέσα από τις αδρανοποιημένες σήμερα κοίτες του. Οι ζώνες αυτές των παλιών κοιτών, που θεωρούνται ζώνες εκλεκτικής υπόγειας αποστράγγισης, προσφέρονται για εντατικότερη εκμετάλλευση, εφ' όσον βέβαια εξασφαλίζεται το απαραίτητο για τη διήθηση νερό του ποταμού Νέστου, που διασφαλίζει την τροφοδοσία των υπόγειων υδροφοριών.</w:t>
      </w:r>
    </w:p>
    <w:p w14:paraId="610D60D9" w14:textId="35425B02" w:rsidR="00351A00" w:rsidRDefault="000F2B65" w:rsidP="00351A00">
      <w:pPr>
        <w:jc w:val="both"/>
        <w:rPr>
          <w:rFonts w:ascii="Verdana" w:hAnsi="Verdana"/>
          <w:sz w:val="20"/>
          <w:szCs w:val="20"/>
        </w:rPr>
      </w:pPr>
      <w:r w:rsidRPr="00873472">
        <w:rPr>
          <w:rFonts w:ascii="Verdana" w:hAnsi="Verdana"/>
          <w:sz w:val="20"/>
          <w:szCs w:val="20"/>
        </w:rPr>
        <w:t>Παρακάτω</w:t>
      </w:r>
      <w:r w:rsidR="00940C40">
        <w:rPr>
          <w:rFonts w:ascii="Verdana" w:hAnsi="Verdana"/>
          <w:sz w:val="20"/>
          <w:szCs w:val="20"/>
        </w:rPr>
        <w:t>,</w:t>
      </w:r>
      <w:r w:rsidRPr="00873472">
        <w:rPr>
          <w:rFonts w:ascii="Verdana" w:hAnsi="Verdana"/>
          <w:sz w:val="20"/>
          <w:szCs w:val="20"/>
        </w:rPr>
        <w:t xml:space="preserve"> </w:t>
      </w:r>
      <w:r w:rsidR="00940C40">
        <w:rPr>
          <w:rFonts w:ascii="Verdana" w:hAnsi="Verdana"/>
          <w:sz w:val="20"/>
          <w:szCs w:val="20"/>
        </w:rPr>
        <w:t xml:space="preserve">ο </w:t>
      </w:r>
      <w:r w:rsidRPr="00873472">
        <w:rPr>
          <w:rFonts w:ascii="Verdana" w:hAnsi="Verdana"/>
          <w:sz w:val="20"/>
          <w:szCs w:val="20"/>
        </w:rPr>
        <w:t>χάρτης απεικονίζει τα υδρογεωλογικά συστήματα υπόγειων υδάτινων σωμάτων στη λεκάνη του Νέστου</w:t>
      </w:r>
      <w:r w:rsidR="00940C40">
        <w:rPr>
          <w:rFonts w:ascii="Verdana" w:hAnsi="Verdana"/>
          <w:sz w:val="20"/>
          <w:szCs w:val="20"/>
        </w:rPr>
        <w:t>.</w:t>
      </w:r>
    </w:p>
    <w:p w14:paraId="69A86FBC" w14:textId="51EEF82F" w:rsidR="000F2B65" w:rsidRDefault="000F2B65" w:rsidP="00940C40">
      <w:pPr>
        <w:spacing w:after="0"/>
        <w:jc w:val="both"/>
        <w:rPr>
          <w:highlight w:val="cyan"/>
        </w:rPr>
      </w:pPr>
      <w:r>
        <w:rPr>
          <w:noProof/>
          <w:highlight w:val="cyan"/>
          <w:lang w:eastAsia="el-GR"/>
        </w:rPr>
        <w:lastRenderedPageBreak/>
        <w:drawing>
          <wp:inline distT="0" distB="0" distL="0" distR="0" wp14:anchorId="7F71CBDC" wp14:editId="4DB6C7C6">
            <wp:extent cx="5273675" cy="3736975"/>
            <wp:effectExtent l="0" t="0" r="3175" b="0"/>
            <wp:docPr id="107" name="Εικόνα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73675" cy="3736975"/>
                    </a:xfrm>
                    <a:prstGeom prst="rect">
                      <a:avLst/>
                    </a:prstGeom>
                    <a:noFill/>
                  </pic:spPr>
                </pic:pic>
              </a:graphicData>
            </a:graphic>
          </wp:inline>
        </w:drawing>
      </w:r>
    </w:p>
    <w:p w14:paraId="2A765E77" w14:textId="72FAF48A" w:rsidR="000F2B65" w:rsidRPr="00940C40" w:rsidRDefault="00940C40" w:rsidP="00F612B6">
      <w:pPr>
        <w:spacing w:after="0"/>
        <w:jc w:val="center"/>
        <w:rPr>
          <w:rFonts w:ascii="Verdana" w:hAnsi="Verdana"/>
          <w:b/>
          <w:sz w:val="20"/>
          <w:szCs w:val="20"/>
        </w:rPr>
      </w:pPr>
      <w:r w:rsidRPr="00940C40">
        <w:rPr>
          <w:rFonts w:ascii="Verdana" w:hAnsi="Verdana"/>
          <w:b/>
          <w:sz w:val="20"/>
          <w:szCs w:val="20"/>
        </w:rPr>
        <w:t>Ει</w:t>
      </w:r>
      <w:r>
        <w:rPr>
          <w:rFonts w:ascii="Verdana" w:hAnsi="Verdana"/>
          <w:b/>
          <w:sz w:val="20"/>
          <w:szCs w:val="20"/>
        </w:rPr>
        <w:t xml:space="preserve">κόνα 2.23: </w:t>
      </w:r>
      <w:r>
        <w:rPr>
          <w:rFonts w:ascii="Verdana" w:hAnsi="Verdana"/>
          <w:sz w:val="20"/>
          <w:szCs w:val="20"/>
        </w:rPr>
        <w:t>Υ</w:t>
      </w:r>
      <w:r w:rsidRPr="00873472">
        <w:rPr>
          <w:rFonts w:ascii="Verdana" w:hAnsi="Verdana"/>
          <w:sz w:val="20"/>
          <w:szCs w:val="20"/>
        </w:rPr>
        <w:t xml:space="preserve">δρογεωλογικά συστήματα υπόγειων υδάτινων σωμάτων στη </w:t>
      </w:r>
      <w:r>
        <w:rPr>
          <w:rFonts w:ascii="Verdana" w:hAnsi="Verdana"/>
          <w:sz w:val="20"/>
          <w:szCs w:val="20"/>
        </w:rPr>
        <w:t xml:space="preserve">ΛΑΠ </w:t>
      </w:r>
      <w:r w:rsidRPr="00873472">
        <w:rPr>
          <w:rFonts w:ascii="Verdana" w:hAnsi="Verdana"/>
          <w:sz w:val="20"/>
          <w:szCs w:val="20"/>
        </w:rPr>
        <w:t>Νέστου</w:t>
      </w:r>
    </w:p>
    <w:p w14:paraId="56678B13" w14:textId="77777777" w:rsidR="00940C40" w:rsidRPr="00940C40" w:rsidRDefault="00940C40" w:rsidP="00940C40">
      <w:pPr>
        <w:spacing w:after="0"/>
        <w:jc w:val="both"/>
        <w:rPr>
          <w:rFonts w:ascii="Verdana" w:hAnsi="Verdana"/>
          <w:sz w:val="20"/>
          <w:szCs w:val="20"/>
          <w:highlight w:val="cyan"/>
        </w:rPr>
      </w:pPr>
    </w:p>
    <w:p w14:paraId="51B8F7D0" w14:textId="029332FB" w:rsidR="000F2B65" w:rsidRPr="00E708F7" w:rsidRDefault="000F2B65" w:rsidP="000F2B65">
      <w:pPr>
        <w:keepNext/>
        <w:keepLines/>
        <w:spacing w:before="40" w:after="0"/>
        <w:outlineLvl w:val="2"/>
        <w:rPr>
          <w:rFonts w:ascii="Verdana" w:eastAsiaTheme="majorEastAsia" w:hAnsi="Verdana" w:cstheme="majorBidi"/>
          <w:color w:val="1F4D78" w:themeColor="accent1" w:themeShade="7F"/>
          <w:sz w:val="24"/>
          <w:szCs w:val="24"/>
        </w:rPr>
      </w:pPr>
      <w:bookmarkStart w:id="25" w:name="_Toc5613918"/>
      <w:r w:rsidRPr="00E708F7">
        <w:rPr>
          <w:rFonts w:ascii="Verdana" w:eastAsiaTheme="majorEastAsia" w:hAnsi="Verdana" w:cstheme="majorBidi"/>
          <w:color w:val="1F4D78" w:themeColor="accent1" w:themeShade="7F"/>
          <w:sz w:val="24"/>
          <w:szCs w:val="24"/>
        </w:rPr>
        <w:t>2.</w:t>
      </w:r>
      <w:r>
        <w:rPr>
          <w:rFonts w:ascii="Verdana" w:eastAsiaTheme="majorEastAsia" w:hAnsi="Verdana" w:cstheme="majorBidi"/>
          <w:color w:val="1F4D78" w:themeColor="accent1" w:themeShade="7F"/>
          <w:sz w:val="24"/>
          <w:szCs w:val="24"/>
        </w:rPr>
        <w:t>7</w:t>
      </w:r>
      <w:r w:rsidRPr="00E708F7">
        <w:rPr>
          <w:rFonts w:ascii="Verdana" w:eastAsiaTheme="majorEastAsia" w:hAnsi="Verdana" w:cstheme="majorBidi"/>
          <w:color w:val="1F4D78" w:themeColor="accent1" w:themeShade="7F"/>
          <w:sz w:val="24"/>
          <w:szCs w:val="24"/>
        </w:rPr>
        <w:t>.</w:t>
      </w:r>
      <w:r>
        <w:rPr>
          <w:rFonts w:ascii="Verdana" w:eastAsiaTheme="majorEastAsia" w:hAnsi="Verdana" w:cstheme="majorBidi"/>
          <w:color w:val="1F4D78" w:themeColor="accent1" w:themeShade="7F"/>
          <w:sz w:val="24"/>
          <w:szCs w:val="24"/>
        </w:rPr>
        <w:t xml:space="preserve">5 </w:t>
      </w:r>
      <w:r w:rsidR="00E139C3">
        <w:rPr>
          <w:rFonts w:ascii="Verdana" w:eastAsiaTheme="majorEastAsia" w:hAnsi="Verdana" w:cstheme="majorBidi"/>
          <w:color w:val="1F4D78" w:themeColor="accent1" w:themeShade="7F"/>
          <w:sz w:val="24"/>
          <w:szCs w:val="24"/>
        </w:rPr>
        <w:t>ΓΕΩΘΕΡΜΙΑ</w:t>
      </w:r>
      <w:bookmarkEnd w:id="25"/>
    </w:p>
    <w:p w14:paraId="343679C3" w14:textId="72892123" w:rsidR="00E139C3" w:rsidRPr="00E139C3" w:rsidRDefault="00E139C3" w:rsidP="00E139C3">
      <w:pPr>
        <w:jc w:val="both"/>
        <w:rPr>
          <w:rFonts w:ascii="Verdana" w:hAnsi="Verdana"/>
          <w:sz w:val="20"/>
          <w:szCs w:val="20"/>
        </w:rPr>
      </w:pPr>
      <w:r w:rsidRPr="00E139C3">
        <w:rPr>
          <w:rFonts w:ascii="Verdana" w:hAnsi="Verdana"/>
          <w:sz w:val="20"/>
          <w:szCs w:val="20"/>
        </w:rPr>
        <w:t xml:space="preserve">Λόγω κατάλληλων γεωλογικών συνθηκών, ο ελλαδικός χώρος διαθέτει σημαντικές γεωθερμικές πηγές και των τριών κατηγοριών (υψηλής, μέσης και χαμηλής ενθαλπίας) σε οικονομικά βάθη (100-1500 </w:t>
      </w:r>
      <w:r w:rsidRPr="00E139C3">
        <w:rPr>
          <w:rFonts w:ascii="Verdana" w:hAnsi="Verdana"/>
          <w:sz w:val="20"/>
          <w:szCs w:val="20"/>
          <w:lang w:val="en-US"/>
        </w:rPr>
        <w:t>m</w:t>
      </w:r>
      <w:r w:rsidRPr="00E139C3">
        <w:rPr>
          <w:rFonts w:ascii="Verdana" w:hAnsi="Verdana"/>
          <w:sz w:val="20"/>
          <w:szCs w:val="20"/>
        </w:rPr>
        <w:t>). Σε μερικές περιπτώσεις</w:t>
      </w:r>
      <w:r w:rsidR="0087198D" w:rsidRPr="0087198D">
        <w:rPr>
          <w:rFonts w:ascii="Verdana" w:hAnsi="Verdana"/>
          <w:sz w:val="20"/>
          <w:szCs w:val="20"/>
        </w:rPr>
        <w:t>,</w:t>
      </w:r>
      <w:r w:rsidRPr="00E139C3">
        <w:rPr>
          <w:rFonts w:ascii="Verdana" w:hAnsi="Verdana"/>
          <w:sz w:val="20"/>
          <w:szCs w:val="20"/>
        </w:rPr>
        <w:t xml:space="preserve"> τα βάθη των γεωθερμικών ταμιευτήρων είναι πολύ μικρά, κάνοντας ιδιαίτερα ελκυστική, από οικονομική άποψη, τη γεωθερμική εκμετάλλευση.</w:t>
      </w:r>
    </w:p>
    <w:p w14:paraId="28E9FC84" w14:textId="11C9206A" w:rsidR="00E139C3" w:rsidRPr="00E139C3" w:rsidRDefault="00E139C3" w:rsidP="00E139C3">
      <w:pPr>
        <w:jc w:val="both"/>
        <w:rPr>
          <w:rFonts w:ascii="Verdana" w:hAnsi="Verdana"/>
          <w:sz w:val="20"/>
          <w:szCs w:val="20"/>
        </w:rPr>
      </w:pPr>
      <w:r w:rsidRPr="00E139C3">
        <w:rPr>
          <w:rFonts w:ascii="Verdana" w:hAnsi="Verdana"/>
          <w:sz w:val="20"/>
          <w:szCs w:val="20"/>
        </w:rPr>
        <w:t>Η αυξημένη ροή θερμότητας, λόγω της έντονης τεκτονικής και μαγματικής δραστηριότητας, δημιούργησε εκτεταμένες θερμικές ανωμαλίες, με μέγιστες τιμές γεωθερμικής βαθμίδας που πολλές φορές ξεπερνούν του</w:t>
      </w:r>
      <w:r w:rsidR="0087198D">
        <w:rPr>
          <w:rFonts w:ascii="Verdana" w:hAnsi="Verdana"/>
          <w:sz w:val="20"/>
          <w:szCs w:val="20"/>
        </w:rPr>
        <w:t>ς</w:t>
      </w:r>
      <w:r w:rsidRPr="00E139C3">
        <w:rPr>
          <w:rFonts w:ascii="Verdana" w:hAnsi="Verdana"/>
          <w:sz w:val="20"/>
          <w:szCs w:val="20"/>
        </w:rPr>
        <w:t xml:space="preserve"> 100 °C/km. Σε κατάλληλες γεωλογικές συνθήκες, η ενέργεια αυτή θερμαίνει «ρηχούς» υπόγειους ταμιευτήρες ρευστών σε θερμοκρασίες μέχρι 100 °C. Τα γεωθερμικά πεδία χαμηλής ενθαλπίας είναι διάσπαρτα στη νησιωτική και ηπειρωτική Ελλάδα. Η συμβολή τους στο ενεργειακό ισοζύγιο μπορεί να γίνει σημαντική, καθόσον αποτελούν ενεργειακό πόρο φιλικό στο περιβάλλον, κοινωνικά αποδεκτό και παρουσιάζουν σημαντικό οικονομικό και αναπτυξιακό ενδιαφέρον.</w:t>
      </w:r>
    </w:p>
    <w:p w14:paraId="33892327" w14:textId="6BED2BA4" w:rsidR="00E139C3" w:rsidRPr="00E139C3" w:rsidRDefault="00E139C3" w:rsidP="00E139C3">
      <w:pPr>
        <w:jc w:val="both"/>
        <w:rPr>
          <w:rFonts w:ascii="Verdana" w:hAnsi="Verdana"/>
          <w:sz w:val="20"/>
          <w:szCs w:val="20"/>
        </w:rPr>
      </w:pPr>
      <w:r w:rsidRPr="00E139C3">
        <w:rPr>
          <w:rFonts w:ascii="Verdana" w:hAnsi="Verdana"/>
          <w:sz w:val="20"/>
          <w:szCs w:val="20"/>
        </w:rPr>
        <w:t>Η έρευνα για την αναζήτηση γεωθερμικής ενέργειας άρχισε ουσιαστικά το 1971 με βασικό φορέα το ΙΓΜΕ και μέχρι το 1979 (πριν από τη δεύτερη ενεργειακή κρίση) αφορούσε μόνο τις περιοχές υψηλής ενθαλπίας. Κατά την εξέλιξη των εργασιών</w:t>
      </w:r>
      <w:r w:rsidR="0087198D">
        <w:rPr>
          <w:rFonts w:ascii="Verdana" w:hAnsi="Verdana"/>
          <w:sz w:val="20"/>
          <w:szCs w:val="20"/>
        </w:rPr>
        <w:t>,</w:t>
      </w:r>
      <w:r w:rsidRPr="00E139C3">
        <w:rPr>
          <w:rFonts w:ascii="Verdana" w:hAnsi="Verdana"/>
          <w:sz w:val="20"/>
          <w:szCs w:val="20"/>
        </w:rPr>
        <w:t xml:space="preserve"> η ΔΕΗ, σαν άμεσα ενδιαφερόμενη για την ηλεκτροπαραγωγή, ανέλαβε τις παραγωγικές γεωτρήσεις υψηλής ενθαλπίας και την ανάπτυξη των πεδίων, χρηματοδοτώντας επιπλέον τις έρευνες στις πιθανές για τέτοια ρευστά γεωθερμικές περιοχές.</w:t>
      </w:r>
    </w:p>
    <w:p w14:paraId="2F1668C9" w14:textId="7881ACA8" w:rsidR="00E139C3" w:rsidRPr="00E139C3" w:rsidRDefault="00E139C3" w:rsidP="00E139C3">
      <w:pPr>
        <w:jc w:val="both"/>
        <w:rPr>
          <w:rFonts w:ascii="Verdana" w:hAnsi="Verdana"/>
          <w:sz w:val="20"/>
          <w:szCs w:val="20"/>
        </w:rPr>
      </w:pPr>
      <w:r w:rsidRPr="00E139C3">
        <w:rPr>
          <w:rFonts w:ascii="Verdana" w:hAnsi="Verdana"/>
          <w:sz w:val="20"/>
          <w:szCs w:val="20"/>
        </w:rPr>
        <w:t>Στην</w:t>
      </w:r>
      <w:r w:rsidR="00770C30">
        <w:rPr>
          <w:rFonts w:ascii="Verdana" w:hAnsi="Verdana"/>
          <w:sz w:val="20"/>
          <w:szCs w:val="20"/>
        </w:rPr>
        <w:t xml:space="preserve"> </w:t>
      </w:r>
      <w:r w:rsidRPr="00E139C3">
        <w:rPr>
          <w:rFonts w:ascii="Verdana" w:hAnsi="Verdana"/>
          <w:sz w:val="20"/>
          <w:szCs w:val="20"/>
        </w:rPr>
        <w:t xml:space="preserve">περιοχή ενδιαφέροντος απαντώνται στο χώρο της αλλουβιακής πεδιάδας του Νέστου </w:t>
      </w:r>
      <w:r w:rsidR="0087198D">
        <w:rPr>
          <w:rFonts w:ascii="Verdana" w:hAnsi="Verdana"/>
          <w:sz w:val="20"/>
          <w:szCs w:val="20"/>
        </w:rPr>
        <w:t>τρία</w:t>
      </w:r>
      <w:r w:rsidRPr="00E139C3">
        <w:rPr>
          <w:rFonts w:ascii="Verdana" w:hAnsi="Verdana"/>
          <w:sz w:val="20"/>
          <w:szCs w:val="20"/>
        </w:rPr>
        <w:t xml:space="preserve"> γεωθερμικά πεδία χαμηλής ενθαλπίας, τα πεδία Ερατεινού Καβάλας, </w:t>
      </w:r>
      <w:r w:rsidRPr="00E139C3">
        <w:rPr>
          <w:rFonts w:ascii="Verdana" w:hAnsi="Verdana"/>
          <w:sz w:val="20"/>
          <w:szCs w:val="20"/>
        </w:rPr>
        <w:lastRenderedPageBreak/>
        <w:t>Νέου Ερασμίου και Νέας Κεσσάνης στην περιοχή του Ν. Ξάνθης. Στη συνέχεια</w:t>
      </w:r>
      <w:r w:rsidR="0087198D">
        <w:rPr>
          <w:rFonts w:ascii="Verdana" w:hAnsi="Verdana"/>
          <w:sz w:val="20"/>
          <w:szCs w:val="20"/>
        </w:rPr>
        <w:t>,</w:t>
      </w:r>
      <w:r w:rsidRPr="00E139C3">
        <w:rPr>
          <w:rFonts w:ascii="Verdana" w:hAnsi="Verdana"/>
          <w:sz w:val="20"/>
          <w:szCs w:val="20"/>
        </w:rPr>
        <w:t xml:space="preserve"> παρατίθενται στοιχεία για το κάθε πεδίο ξεχωριστά.</w:t>
      </w:r>
    </w:p>
    <w:p w14:paraId="1D6712DF" w14:textId="523987D6" w:rsidR="00E139C3" w:rsidRDefault="0087198D" w:rsidP="00E139C3">
      <w:pPr>
        <w:jc w:val="both"/>
        <w:rPr>
          <w:rFonts w:ascii="Verdana" w:hAnsi="Verdana"/>
          <w:sz w:val="20"/>
          <w:szCs w:val="20"/>
        </w:rPr>
      </w:pPr>
      <w:r>
        <w:rPr>
          <w:rFonts w:ascii="Verdana" w:hAnsi="Verdana"/>
          <w:sz w:val="20"/>
          <w:szCs w:val="20"/>
        </w:rPr>
        <w:t>Επιπρόσθετα,</w:t>
      </w:r>
      <w:r w:rsidR="00E139C3" w:rsidRPr="00E139C3">
        <w:rPr>
          <w:rFonts w:ascii="Verdana" w:hAnsi="Verdana"/>
          <w:sz w:val="20"/>
          <w:szCs w:val="20"/>
        </w:rPr>
        <w:t xml:space="preserve"> παρατίθεται συνοπτικός χάρτης στον οποίο απεικονίζονται τα γεωθερμικά πεδία χαμηλής ενθαλπίας που απαντώνται στην αλλουβιακή πεδιάδα των εκβολών του Νέστου.</w:t>
      </w:r>
      <w:r w:rsidR="00E139C3">
        <w:rPr>
          <w:rFonts w:ascii="Verdana" w:hAnsi="Verdana"/>
          <w:sz w:val="20"/>
          <w:szCs w:val="20"/>
        </w:rPr>
        <w:t xml:space="preserve"> </w:t>
      </w:r>
    </w:p>
    <w:p w14:paraId="0D73A9B8" w14:textId="77777777" w:rsidR="00E139C3" w:rsidRDefault="00E139C3" w:rsidP="00E139C3">
      <w:pPr>
        <w:jc w:val="both"/>
        <w:rPr>
          <w:rFonts w:ascii="Verdana" w:hAnsi="Verdana"/>
          <w:sz w:val="20"/>
          <w:szCs w:val="20"/>
        </w:rPr>
      </w:pPr>
    </w:p>
    <w:p w14:paraId="2942BF41" w14:textId="77777777" w:rsidR="00E139C3" w:rsidRDefault="00E139C3" w:rsidP="00E139C3">
      <w:pPr>
        <w:jc w:val="both"/>
        <w:rPr>
          <w:rFonts w:ascii="Verdana" w:hAnsi="Verdana"/>
          <w:sz w:val="20"/>
          <w:szCs w:val="20"/>
        </w:rPr>
        <w:sectPr w:rsidR="00E139C3">
          <w:pgSz w:w="11906" w:h="16838"/>
          <w:pgMar w:top="1440" w:right="1800" w:bottom="1440" w:left="1800" w:header="708" w:footer="708" w:gutter="0"/>
          <w:cols w:space="708"/>
          <w:docGrid w:linePitch="360"/>
        </w:sectPr>
      </w:pPr>
    </w:p>
    <w:p w14:paraId="0CC2EBA6" w14:textId="6C66682D" w:rsidR="00E139C3" w:rsidRDefault="00E139C3" w:rsidP="00E139C3">
      <w:pPr>
        <w:jc w:val="both"/>
        <w:rPr>
          <w:rFonts w:ascii="Verdana" w:hAnsi="Verdana"/>
          <w:sz w:val="20"/>
          <w:szCs w:val="20"/>
        </w:rPr>
      </w:pPr>
      <w:r>
        <w:rPr>
          <w:b/>
          <w:noProof/>
          <w:lang w:eastAsia="el-GR"/>
        </w:rPr>
        <w:lastRenderedPageBreak/>
        <w:drawing>
          <wp:anchor distT="0" distB="0" distL="114300" distR="114300" simplePos="0" relativeHeight="251668480" behindDoc="0" locked="0" layoutInCell="1" allowOverlap="1" wp14:anchorId="7DBB1361" wp14:editId="6ADFA0A8">
            <wp:simplePos x="0" y="0"/>
            <wp:positionH relativeFrom="margin">
              <wp:align>center</wp:align>
            </wp:positionH>
            <wp:positionV relativeFrom="paragraph">
              <wp:posOffset>-260634</wp:posOffset>
            </wp:positionV>
            <wp:extent cx="7424382" cy="5254061"/>
            <wp:effectExtent l="0" t="0" r="5715" b="381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Γεωθερμικά Πεδία Λεκάνης Νέστου.png"/>
                    <pic:cNvPicPr/>
                  </pic:nvPicPr>
                  <pic:blipFill>
                    <a:blip r:embed="rId76">
                      <a:extLst>
                        <a:ext uri="{28A0092B-C50C-407E-A947-70E740481C1C}">
                          <a14:useLocalDpi xmlns:a14="http://schemas.microsoft.com/office/drawing/2010/main" val="0"/>
                        </a:ext>
                      </a:extLst>
                    </a:blip>
                    <a:stretch>
                      <a:fillRect/>
                    </a:stretch>
                  </pic:blipFill>
                  <pic:spPr>
                    <a:xfrm>
                      <a:off x="0" y="0"/>
                      <a:ext cx="7424382" cy="5254061"/>
                    </a:xfrm>
                    <a:prstGeom prst="rect">
                      <a:avLst/>
                    </a:prstGeom>
                  </pic:spPr>
                </pic:pic>
              </a:graphicData>
            </a:graphic>
            <wp14:sizeRelH relativeFrom="margin">
              <wp14:pctWidth>0</wp14:pctWidth>
            </wp14:sizeRelH>
            <wp14:sizeRelV relativeFrom="margin">
              <wp14:pctHeight>0</wp14:pctHeight>
            </wp14:sizeRelV>
          </wp:anchor>
        </w:drawing>
      </w:r>
    </w:p>
    <w:p w14:paraId="2CD702BE" w14:textId="22D1F9BC" w:rsidR="00E139C3" w:rsidRDefault="00E139C3" w:rsidP="00E139C3">
      <w:pPr>
        <w:jc w:val="both"/>
        <w:rPr>
          <w:rFonts w:ascii="Verdana" w:hAnsi="Verdana"/>
          <w:sz w:val="20"/>
          <w:szCs w:val="20"/>
        </w:rPr>
      </w:pPr>
    </w:p>
    <w:p w14:paraId="4F90F8C8" w14:textId="77777777" w:rsidR="00E139C3" w:rsidRDefault="00E139C3" w:rsidP="00E139C3">
      <w:pPr>
        <w:jc w:val="both"/>
        <w:rPr>
          <w:rFonts w:ascii="Verdana" w:hAnsi="Verdana"/>
          <w:sz w:val="20"/>
          <w:szCs w:val="20"/>
        </w:rPr>
      </w:pPr>
    </w:p>
    <w:p w14:paraId="07A4EE9F" w14:textId="77777777" w:rsidR="00E139C3" w:rsidRDefault="00E139C3" w:rsidP="00E139C3">
      <w:pPr>
        <w:jc w:val="both"/>
        <w:rPr>
          <w:rFonts w:ascii="Verdana" w:hAnsi="Verdana"/>
          <w:sz w:val="20"/>
          <w:szCs w:val="20"/>
        </w:rPr>
      </w:pPr>
    </w:p>
    <w:p w14:paraId="5E6F3289" w14:textId="77777777" w:rsidR="00940C40" w:rsidRDefault="00940C40" w:rsidP="00E139C3">
      <w:pPr>
        <w:jc w:val="both"/>
        <w:rPr>
          <w:rFonts w:ascii="Verdana" w:hAnsi="Verdana"/>
          <w:sz w:val="20"/>
          <w:szCs w:val="20"/>
        </w:rPr>
      </w:pPr>
    </w:p>
    <w:p w14:paraId="6AF29B57" w14:textId="77777777" w:rsidR="00940C40" w:rsidRDefault="00940C40" w:rsidP="00E139C3">
      <w:pPr>
        <w:jc w:val="both"/>
        <w:rPr>
          <w:rFonts w:ascii="Verdana" w:hAnsi="Verdana"/>
          <w:sz w:val="20"/>
          <w:szCs w:val="20"/>
        </w:rPr>
      </w:pPr>
    </w:p>
    <w:p w14:paraId="783E562F" w14:textId="77777777" w:rsidR="00940C40" w:rsidRDefault="00940C40" w:rsidP="00E139C3">
      <w:pPr>
        <w:jc w:val="both"/>
        <w:rPr>
          <w:rFonts w:ascii="Verdana" w:hAnsi="Verdana"/>
          <w:sz w:val="20"/>
          <w:szCs w:val="20"/>
        </w:rPr>
      </w:pPr>
    </w:p>
    <w:p w14:paraId="0A7D3367" w14:textId="77777777" w:rsidR="00940C40" w:rsidRDefault="00940C40" w:rsidP="00E139C3">
      <w:pPr>
        <w:jc w:val="both"/>
        <w:rPr>
          <w:rFonts w:ascii="Verdana" w:hAnsi="Verdana"/>
          <w:sz w:val="20"/>
          <w:szCs w:val="20"/>
        </w:rPr>
      </w:pPr>
    </w:p>
    <w:p w14:paraId="0029A04F" w14:textId="77777777" w:rsidR="00940C40" w:rsidRDefault="00940C40" w:rsidP="00E139C3">
      <w:pPr>
        <w:jc w:val="both"/>
        <w:rPr>
          <w:rFonts w:ascii="Verdana" w:hAnsi="Verdana"/>
          <w:sz w:val="20"/>
          <w:szCs w:val="20"/>
        </w:rPr>
      </w:pPr>
    </w:p>
    <w:p w14:paraId="57F7986A" w14:textId="77777777" w:rsidR="00940C40" w:rsidRDefault="00940C40" w:rsidP="00E139C3">
      <w:pPr>
        <w:jc w:val="both"/>
        <w:rPr>
          <w:rFonts w:ascii="Verdana" w:hAnsi="Verdana"/>
          <w:sz w:val="20"/>
          <w:szCs w:val="20"/>
        </w:rPr>
      </w:pPr>
    </w:p>
    <w:p w14:paraId="509F10AC" w14:textId="77777777" w:rsidR="00940C40" w:rsidRDefault="00940C40" w:rsidP="00E139C3">
      <w:pPr>
        <w:jc w:val="both"/>
        <w:rPr>
          <w:rFonts w:ascii="Verdana" w:hAnsi="Verdana"/>
          <w:sz w:val="20"/>
          <w:szCs w:val="20"/>
        </w:rPr>
      </w:pPr>
    </w:p>
    <w:p w14:paraId="014F6982" w14:textId="77777777" w:rsidR="00940C40" w:rsidRDefault="00940C40" w:rsidP="00E139C3">
      <w:pPr>
        <w:jc w:val="both"/>
        <w:rPr>
          <w:rFonts w:ascii="Verdana" w:hAnsi="Verdana"/>
          <w:sz w:val="20"/>
          <w:szCs w:val="20"/>
        </w:rPr>
      </w:pPr>
    </w:p>
    <w:p w14:paraId="5E8F5D97" w14:textId="77777777" w:rsidR="00940C40" w:rsidRDefault="00940C40" w:rsidP="00E139C3">
      <w:pPr>
        <w:jc w:val="both"/>
        <w:rPr>
          <w:rFonts w:ascii="Verdana" w:hAnsi="Verdana"/>
          <w:sz w:val="20"/>
          <w:szCs w:val="20"/>
        </w:rPr>
      </w:pPr>
    </w:p>
    <w:p w14:paraId="3D0660FE" w14:textId="77777777" w:rsidR="00940C40" w:rsidRDefault="00940C40" w:rsidP="00E139C3">
      <w:pPr>
        <w:jc w:val="both"/>
        <w:rPr>
          <w:rFonts w:ascii="Verdana" w:hAnsi="Verdana"/>
          <w:sz w:val="20"/>
          <w:szCs w:val="20"/>
        </w:rPr>
      </w:pPr>
    </w:p>
    <w:p w14:paraId="38C3CE3C" w14:textId="77777777" w:rsidR="00940C40" w:rsidRDefault="00940C40" w:rsidP="00E139C3">
      <w:pPr>
        <w:jc w:val="both"/>
        <w:rPr>
          <w:rFonts w:ascii="Verdana" w:hAnsi="Verdana"/>
          <w:sz w:val="20"/>
          <w:szCs w:val="20"/>
        </w:rPr>
      </w:pPr>
    </w:p>
    <w:p w14:paraId="4ACBA518" w14:textId="77777777" w:rsidR="00940C40" w:rsidRDefault="00940C40" w:rsidP="00E139C3">
      <w:pPr>
        <w:jc w:val="both"/>
        <w:rPr>
          <w:rFonts w:ascii="Verdana" w:hAnsi="Verdana"/>
          <w:sz w:val="20"/>
          <w:szCs w:val="20"/>
        </w:rPr>
      </w:pPr>
    </w:p>
    <w:p w14:paraId="018966A2" w14:textId="77777777" w:rsidR="00940C40" w:rsidRDefault="00940C40" w:rsidP="00E139C3">
      <w:pPr>
        <w:jc w:val="both"/>
        <w:rPr>
          <w:rFonts w:ascii="Verdana" w:hAnsi="Verdana"/>
          <w:sz w:val="20"/>
          <w:szCs w:val="20"/>
        </w:rPr>
      </w:pPr>
    </w:p>
    <w:p w14:paraId="0F331152" w14:textId="77777777" w:rsidR="00940C40" w:rsidRDefault="00940C40" w:rsidP="00E139C3">
      <w:pPr>
        <w:jc w:val="both"/>
        <w:rPr>
          <w:rFonts w:ascii="Verdana" w:hAnsi="Verdana"/>
          <w:sz w:val="20"/>
          <w:szCs w:val="20"/>
        </w:rPr>
      </w:pPr>
    </w:p>
    <w:p w14:paraId="352C40AC" w14:textId="77777777" w:rsidR="00940C40" w:rsidRDefault="00940C40" w:rsidP="00E139C3">
      <w:pPr>
        <w:jc w:val="both"/>
        <w:rPr>
          <w:rFonts w:ascii="Verdana" w:hAnsi="Verdana"/>
          <w:sz w:val="20"/>
          <w:szCs w:val="20"/>
        </w:rPr>
      </w:pPr>
    </w:p>
    <w:p w14:paraId="38522D93" w14:textId="45FA7CA8" w:rsidR="00E139C3" w:rsidRDefault="00940C40" w:rsidP="00940C40">
      <w:pPr>
        <w:jc w:val="center"/>
        <w:rPr>
          <w:rFonts w:ascii="Verdana" w:hAnsi="Verdana"/>
          <w:sz w:val="20"/>
          <w:szCs w:val="20"/>
        </w:rPr>
      </w:pPr>
      <w:r>
        <w:rPr>
          <w:rFonts w:ascii="Verdana" w:hAnsi="Verdana"/>
          <w:b/>
          <w:sz w:val="20"/>
          <w:szCs w:val="20"/>
        </w:rPr>
        <w:t xml:space="preserve">Εικόνα 2.24: </w:t>
      </w:r>
      <w:r>
        <w:rPr>
          <w:rFonts w:ascii="Verdana" w:hAnsi="Verdana"/>
          <w:sz w:val="20"/>
          <w:szCs w:val="20"/>
        </w:rPr>
        <w:t>Χάρτης Γεωθερμικών Πεδίων Χαμηλής Ενθαλπίας στη ΛΑΠ Νέστου</w:t>
      </w:r>
      <w:r w:rsidR="00E139C3">
        <w:rPr>
          <w:rFonts w:ascii="Verdana" w:hAnsi="Verdana"/>
          <w:sz w:val="20"/>
          <w:szCs w:val="20"/>
        </w:rPr>
        <w:br w:type="page"/>
      </w:r>
    </w:p>
    <w:p w14:paraId="70FB8487" w14:textId="3ADD248B" w:rsidR="00E139C3" w:rsidRDefault="00E139C3" w:rsidP="00E139C3">
      <w:pPr>
        <w:jc w:val="both"/>
        <w:rPr>
          <w:rFonts w:ascii="Verdana" w:hAnsi="Verdana"/>
          <w:sz w:val="20"/>
          <w:szCs w:val="20"/>
        </w:rPr>
        <w:sectPr w:rsidR="00E139C3" w:rsidSect="00E139C3">
          <w:headerReference w:type="default" r:id="rId77"/>
          <w:footerReference w:type="default" r:id="rId78"/>
          <w:pgSz w:w="16838" w:h="11906" w:orient="landscape"/>
          <w:pgMar w:top="1800" w:right="1440" w:bottom="1800" w:left="1440" w:header="708" w:footer="708" w:gutter="0"/>
          <w:cols w:space="708"/>
          <w:docGrid w:linePitch="360"/>
        </w:sectPr>
      </w:pPr>
    </w:p>
    <w:p w14:paraId="6C0E38E3" w14:textId="5F4A2A66" w:rsidR="00E139C3" w:rsidRPr="00E139C3" w:rsidRDefault="00E139C3" w:rsidP="00E139C3">
      <w:pPr>
        <w:pStyle w:val="4"/>
        <w:rPr>
          <w:rFonts w:ascii="Verdana" w:hAnsi="Verdana"/>
          <w:sz w:val="20"/>
          <w:szCs w:val="20"/>
        </w:rPr>
      </w:pPr>
      <w:r w:rsidRPr="00E708F7">
        <w:rPr>
          <w:rFonts w:ascii="Verdana" w:hAnsi="Verdana"/>
        </w:rPr>
        <w:lastRenderedPageBreak/>
        <w:t>2.</w:t>
      </w:r>
      <w:r>
        <w:rPr>
          <w:rFonts w:ascii="Verdana" w:hAnsi="Verdana"/>
        </w:rPr>
        <w:t>7</w:t>
      </w:r>
      <w:r w:rsidRPr="00E708F7">
        <w:rPr>
          <w:rFonts w:ascii="Verdana" w:hAnsi="Verdana"/>
        </w:rPr>
        <w:t>.</w:t>
      </w:r>
      <w:r>
        <w:rPr>
          <w:rFonts w:ascii="Verdana" w:hAnsi="Verdana"/>
        </w:rPr>
        <w:t>5</w:t>
      </w:r>
      <w:r w:rsidRPr="00E708F7">
        <w:rPr>
          <w:rFonts w:ascii="Verdana" w:hAnsi="Verdana"/>
        </w:rPr>
        <w:t>.1</w:t>
      </w:r>
      <w:r w:rsidRPr="00E708F7">
        <w:rPr>
          <w:rFonts w:ascii="Verdana" w:hAnsi="Verdana"/>
        </w:rPr>
        <w:tab/>
      </w:r>
      <w:r>
        <w:rPr>
          <w:rFonts w:ascii="Verdana" w:hAnsi="Verdana"/>
        </w:rPr>
        <w:t>ΓΕΩΘΕΡΜΙΚΟ ΠΕΔΙΟ ΧΑΜΗΛΗΣ ΕΝΘΑΛΠΙΑΣ Ν. ΚΕΣΣΑΝΗΣ ΞΑΝΘΗΣ</w:t>
      </w:r>
    </w:p>
    <w:p w14:paraId="4AD3F925" w14:textId="77777777" w:rsidR="00126A41" w:rsidRPr="00126A41" w:rsidRDefault="00126A41" w:rsidP="00126A41">
      <w:pPr>
        <w:jc w:val="both"/>
        <w:rPr>
          <w:rFonts w:ascii="Verdana" w:hAnsi="Verdana"/>
          <w:sz w:val="20"/>
          <w:szCs w:val="20"/>
        </w:rPr>
      </w:pPr>
      <w:r w:rsidRPr="00126A41">
        <w:rPr>
          <w:rFonts w:ascii="Verdana" w:hAnsi="Verdana"/>
          <w:sz w:val="20"/>
          <w:szCs w:val="20"/>
        </w:rPr>
        <w:t>Στα διοικητικά όρια της επαρχίας του Νομού Ξάνθης, στην πεδινή έως λοφώδη έκταση δυτικά της λίμνης Βιστωνίδας και βόρεια του όρμου Πόρτο Λάγος, αναπτύσσεται το γεωθερμικό πεδίο Ν. Κεσσάνης. Περιλαμβάνει τις αναβλύσεις των θερμών πηγών "Λουτρών Γενισέας" και αποτελεί το πιο μελετημένο γεωθερμικό πεδίο της χώρας. Για την έρευνα και μελέτη του διανοίχτηκαν 25 γεωτρήσεις έρευνας και 5 γεωτρήσεις μεγάλης διαμέτρου και προσδιορίστηκε περιοχή βεβαιωμένου γεωθερμικού δυναμικού έκτασης 25 Km2 (βλέπε επισυναπτόμενο χάρτη) με τα παρακάτω χαρακτηριστικά:</w:t>
      </w:r>
    </w:p>
    <w:p w14:paraId="4109E85E" w14:textId="77777777" w:rsidR="00126A41" w:rsidRPr="00126A41" w:rsidRDefault="00126A41" w:rsidP="00385AC6">
      <w:pPr>
        <w:numPr>
          <w:ilvl w:val="0"/>
          <w:numId w:val="15"/>
        </w:numPr>
        <w:contextualSpacing/>
        <w:jc w:val="both"/>
        <w:rPr>
          <w:rFonts w:ascii="Verdana" w:hAnsi="Verdana"/>
          <w:sz w:val="20"/>
          <w:szCs w:val="20"/>
        </w:rPr>
      </w:pPr>
      <w:r w:rsidRPr="00126A41">
        <w:rPr>
          <w:rFonts w:ascii="Verdana" w:hAnsi="Verdana"/>
          <w:sz w:val="20"/>
          <w:szCs w:val="20"/>
        </w:rPr>
        <w:t>Θερμοκρασία γεωθερμικού ταμιευτήρα 40 - 83</w:t>
      </w:r>
      <w:r w:rsidRPr="00126A41">
        <w:rPr>
          <w:rFonts w:ascii="Verdana" w:hAnsi="Verdana"/>
          <w:sz w:val="20"/>
          <w:szCs w:val="20"/>
          <w:vertAlign w:val="superscript"/>
        </w:rPr>
        <w:t>ο</w:t>
      </w:r>
      <w:r w:rsidRPr="00126A41">
        <w:rPr>
          <w:rFonts w:ascii="Verdana" w:hAnsi="Verdana"/>
          <w:sz w:val="20"/>
          <w:szCs w:val="20"/>
        </w:rPr>
        <w:t>C .</w:t>
      </w:r>
    </w:p>
    <w:p w14:paraId="34243584" w14:textId="77777777" w:rsidR="00126A41" w:rsidRPr="00126A41" w:rsidRDefault="00126A41" w:rsidP="00385AC6">
      <w:pPr>
        <w:numPr>
          <w:ilvl w:val="0"/>
          <w:numId w:val="15"/>
        </w:numPr>
        <w:contextualSpacing/>
        <w:jc w:val="both"/>
        <w:rPr>
          <w:rFonts w:ascii="Verdana" w:hAnsi="Verdana"/>
          <w:sz w:val="20"/>
          <w:szCs w:val="20"/>
        </w:rPr>
      </w:pPr>
      <w:r w:rsidRPr="00126A41">
        <w:rPr>
          <w:rFonts w:ascii="Verdana" w:hAnsi="Verdana"/>
          <w:sz w:val="20"/>
          <w:szCs w:val="20"/>
        </w:rPr>
        <w:t>Βάθος ταμιευτήρα 160 - 500m.</w:t>
      </w:r>
    </w:p>
    <w:p w14:paraId="6C25DAD9" w14:textId="77777777" w:rsidR="00126A41" w:rsidRPr="00126A41" w:rsidRDefault="00126A41" w:rsidP="00385AC6">
      <w:pPr>
        <w:numPr>
          <w:ilvl w:val="0"/>
          <w:numId w:val="15"/>
        </w:numPr>
        <w:contextualSpacing/>
        <w:jc w:val="both"/>
        <w:rPr>
          <w:rFonts w:ascii="Verdana" w:hAnsi="Verdana"/>
          <w:sz w:val="20"/>
          <w:szCs w:val="20"/>
        </w:rPr>
      </w:pPr>
      <w:r w:rsidRPr="00126A41">
        <w:rPr>
          <w:rFonts w:ascii="Verdana" w:hAnsi="Verdana"/>
          <w:sz w:val="20"/>
          <w:szCs w:val="20"/>
        </w:rPr>
        <w:t>Παροχή: &gt;300 m</w:t>
      </w:r>
      <w:r w:rsidRPr="00126A41">
        <w:rPr>
          <w:rFonts w:ascii="Verdana" w:hAnsi="Verdana"/>
          <w:sz w:val="20"/>
          <w:szCs w:val="20"/>
          <w:vertAlign w:val="superscript"/>
        </w:rPr>
        <w:t>3</w:t>
      </w:r>
      <w:r w:rsidRPr="00126A41">
        <w:rPr>
          <w:rFonts w:ascii="Verdana" w:hAnsi="Verdana"/>
          <w:sz w:val="20"/>
          <w:szCs w:val="20"/>
        </w:rPr>
        <w:t>/h .</w:t>
      </w:r>
    </w:p>
    <w:p w14:paraId="0349A521" w14:textId="77777777" w:rsidR="00126A41" w:rsidRPr="00126A41" w:rsidRDefault="00126A41" w:rsidP="00385AC6">
      <w:pPr>
        <w:numPr>
          <w:ilvl w:val="0"/>
          <w:numId w:val="15"/>
        </w:numPr>
        <w:contextualSpacing/>
        <w:jc w:val="both"/>
        <w:rPr>
          <w:rFonts w:ascii="Verdana" w:hAnsi="Verdana"/>
          <w:sz w:val="20"/>
          <w:szCs w:val="20"/>
        </w:rPr>
      </w:pPr>
      <w:r w:rsidRPr="00126A41">
        <w:rPr>
          <w:rFonts w:ascii="Verdana" w:hAnsi="Verdana"/>
          <w:sz w:val="20"/>
          <w:szCs w:val="20"/>
        </w:rPr>
        <w:t>Χημική σύσταση ρευστού (συνημμένος πίνακας)</w:t>
      </w:r>
    </w:p>
    <w:p w14:paraId="3B50A4DA" w14:textId="77777777" w:rsidR="00126A41" w:rsidRPr="00126A41" w:rsidRDefault="00126A41" w:rsidP="00126A41">
      <w:pPr>
        <w:jc w:val="both"/>
        <w:rPr>
          <w:rFonts w:ascii="Verdana" w:hAnsi="Verdana"/>
          <w:sz w:val="20"/>
          <w:szCs w:val="20"/>
        </w:rPr>
      </w:pPr>
    </w:p>
    <w:p w14:paraId="1FD10C14" w14:textId="7C76B484" w:rsidR="00126A41" w:rsidRDefault="00126A41" w:rsidP="00940C40">
      <w:pPr>
        <w:spacing w:after="0"/>
        <w:jc w:val="both"/>
        <w:rPr>
          <w:rFonts w:ascii="Verdana" w:hAnsi="Verdana"/>
          <w:sz w:val="20"/>
          <w:szCs w:val="20"/>
        </w:rPr>
      </w:pPr>
      <w:r w:rsidRPr="00126A41">
        <w:rPr>
          <w:rFonts w:ascii="Verdana" w:hAnsi="Verdana"/>
          <w:sz w:val="20"/>
          <w:szCs w:val="20"/>
        </w:rPr>
        <w:t>Στο</w:t>
      </w:r>
      <w:r w:rsidR="0087198D">
        <w:rPr>
          <w:rFonts w:ascii="Verdana" w:hAnsi="Verdana"/>
          <w:sz w:val="20"/>
          <w:szCs w:val="20"/>
        </w:rPr>
        <w:t>ν</w:t>
      </w:r>
      <w:r w:rsidRPr="00126A41">
        <w:rPr>
          <w:rFonts w:ascii="Verdana" w:hAnsi="Verdana"/>
          <w:sz w:val="20"/>
          <w:szCs w:val="20"/>
        </w:rPr>
        <w:t xml:space="preserve"> συνημμένο χάρτη παρουσιάζεται η χωροθέτηση του πεδίου και στο</w:t>
      </w:r>
      <w:r w:rsidR="0087198D">
        <w:rPr>
          <w:rFonts w:ascii="Verdana" w:hAnsi="Verdana"/>
          <w:sz w:val="20"/>
          <w:szCs w:val="20"/>
        </w:rPr>
        <w:t>ν</w:t>
      </w:r>
      <w:r w:rsidRPr="00126A41">
        <w:rPr>
          <w:rFonts w:ascii="Verdana" w:hAnsi="Verdana"/>
          <w:sz w:val="20"/>
          <w:szCs w:val="20"/>
        </w:rPr>
        <w:t xml:space="preserve"> συνημμένο πίνακα οι συντεταγμένες των σημείων οριοθέτησης του γεωθερμικού πεδίου και των </w:t>
      </w:r>
      <w:r w:rsidR="0087198D">
        <w:rPr>
          <w:rFonts w:ascii="Verdana" w:hAnsi="Verdana"/>
          <w:sz w:val="20"/>
          <w:szCs w:val="20"/>
        </w:rPr>
        <w:t>εκ</w:t>
      </w:r>
      <w:r w:rsidR="0087198D" w:rsidRPr="00126A41">
        <w:rPr>
          <w:rFonts w:ascii="Verdana" w:hAnsi="Verdana"/>
          <w:sz w:val="20"/>
          <w:szCs w:val="20"/>
        </w:rPr>
        <w:t>τελεσθεισών</w:t>
      </w:r>
      <w:r w:rsidRPr="00126A41">
        <w:rPr>
          <w:rFonts w:ascii="Verdana" w:hAnsi="Verdana"/>
          <w:sz w:val="20"/>
          <w:szCs w:val="20"/>
        </w:rPr>
        <w:t xml:space="preserve"> γεωτρήσεων. Τα αποτελέσματα των χημικών αναλύσεων των γεωθερμικών ρευστών αφορούν δείγματα από τις γεωτρήσεις παραγωγής.</w:t>
      </w:r>
    </w:p>
    <w:p w14:paraId="358D1DA9" w14:textId="7E39D535" w:rsidR="00940C40" w:rsidRPr="00940C40" w:rsidRDefault="00940C40" w:rsidP="00940C40">
      <w:pPr>
        <w:spacing w:after="0"/>
        <w:jc w:val="both"/>
        <w:rPr>
          <w:rFonts w:ascii="Verdana" w:hAnsi="Verdana"/>
          <w:sz w:val="20"/>
          <w:szCs w:val="20"/>
        </w:rPr>
      </w:pPr>
      <w:r>
        <w:rPr>
          <w:rFonts w:ascii="Verdana" w:hAnsi="Verdana"/>
          <w:b/>
          <w:sz w:val="20"/>
          <w:szCs w:val="20"/>
        </w:rPr>
        <w:t xml:space="preserve">Πίνακας 2.7: </w:t>
      </w:r>
      <w:r>
        <w:rPr>
          <w:rFonts w:ascii="Verdana" w:hAnsi="Verdana"/>
          <w:sz w:val="20"/>
          <w:szCs w:val="20"/>
        </w:rPr>
        <w:t>Συντεταγμένες σημείων οριοθέτησης του γεωθερμικού πεδίου και των γεωτρήσεων</w:t>
      </w:r>
    </w:p>
    <w:tbl>
      <w:tblPr>
        <w:tblStyle w:val="-5"/>
        <w:tblW w:w="5000" w:type="pct"/>
        <w:tblLook w:val="04A0" w:firstRow="1" w:lastRow="0" w:firstColumn="1" w:lastColumn="0" w:noHBand="0" w:noVBand="1"/>
      </w:tblPr>
      <w:tblGrid>
        <w:gridCol w:w="1036"/>
        <w:gridCol w:w="1386"/>
        <w:gridCol w:w="1377"/>
        <w:gridCol w:w="1227"/>
        <w:gridCol w:w="1970"/>
        <w:gridCol w:w="1526"/>
      </w:tblGrid>
      <w:tr w:rsidR="00126A41" w:rsidRPr="00126A41" w14:paraId="529B95DD" w14:textId="77777777" w:rsidTr="00940C4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31C90D52" w14:textId="77777777" w:rsidR="00126A41" w:rsidRPr="00126A41" w:rsidRDefault="00126A41" w:rsidP="00126A41">
            <w:pPr>
              <w:jc w:val="center"/>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Κωδικός</w:t>
            </w:r>
          </w:p>
        </w:tc>
        <w:tc>
          <w:tcPr>
            <w:tcW w:w="841" w:type="pct"/>
            <w:noWrap/>
            <w:hideMark/>
          </w:tcPr>
          <w:p w14:paraId="0910C328" w14:textId="77777777" w:rsidR="00126A41" w:rsidRPr="00126A41"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X</w:t>
            </w:r>
          </w:p>
        </w:tc>
        <w:tc>
          <w:tcPr>
            <w:tcW w:w="828" w:type="pct"/>
            <w:noWrap/>
            <w:hideMark/>
          </w:tcPr>
          <w:p w14:paraId="631B8A21" w14:textId="77777777" w:rsidR="00126A41" w:rsidRPr="00126A41"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Y</w:t>
            </w:r>
          </w:p>
        </w:tc>
        <w:tc>
          <w:tcPr>
            <w:tcW w:w="740" w:type="pct"/>
            <w:noWrap/>
            <w:hideMark/>
          </w:tcPr>
          <w:p w14:paraId="328F0176" w14:textId="77777777" w:rsidR="00126A41" w:rsidRPr="00126A41"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Ζ</w:t>
            </w:r>
          </w:p>
        </w:tc>
        <w:tc>
          <w:tcPr>
            <w:tcW w:w="1117" w:type="pct"/>
            <w:noWrap/>
            <w:hideMark/>
          </w:tcPr>
          <w:p w14:paraId="3337CDCE" w14:textId="7B41722B" w:rsidR="00126A41" w:rsidRPr="00126A41"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 xml:space="preserve">Τύπος </w:t>
            </w:r>
            <w:r w:rsidR="0087198D" w:rsidRPr="00126A41">
              <w:rPr>
                <w:rFonts w:ascii="Verdana" w:eastAsia="Times New Roman" w:hAnsi="Verdana" w:cs="Calibri"/>
                <w:b w:val="0"/>
                <w:bCs w:val="0"/>
                <w:color w:val="000000"/>
                <w:sz w:val="20"/>
                <w:szCs w:val="20"/>
                <w:lang w:eastAsia="el-GR"/>
              </w:rPr>
              <w:t>Γεώτρησης</w:t>
            </w:r>
          </w:p>
        </w:tc>
        <w:tc>
          <w:tcPr>
            <w:tcW w:w="853" w:type="pct"/>
            <w:noWrap/>
            <w:hideMark/>
          </w:tcPr>
          <w:p w14:paraId="7EDF2BAD" w14:textId="77777777" w:rsidR="00126A41" w:rsidRPr="00126A41"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Περιοχή</w:t>
            </w:r>
          </w:p>
        </w:tc>
      </w:tr>
      <w:tr w:rsidR="00126A41" w:rsidRPr="00126A41" w14:paraId="1B99AAB6"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35D12F9B" w14:textId="77777777" w:rsidR="00126A41" w:rsidRPr="00126A41" w:rsidRDefault="00126A41" w:rsidP="00126A41">
            <w:pPr>
              <w:jc w:val="center"/>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ΓΠ-12 </w:t>
            </w:r>
          </w:p>
        </w:tc>
        <w:tc>
          <w:tcPr>
            <w:tcW w:w="841" w:type="pct"/>
            <w:noWrap/>
            <w:hideMark/>
          </w:tcPr>
          <w:p w14:paraId="351C0B80"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588968</w:t>
            </w:r>
          </w:p>
        </w:tc>
        <w:tc>
          <w:tcPr>
            <w:tcW w:w="828" w:type="pct"/>
            <w:noWrap/>
            <w:hideMark/>
          </w:tcPr>
          <w:p w14:paraId="0FF1FE33"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4543032</w:t>
            </w:r>
          </w:p>
        </w:tc>
        <w:tc>
          <w:tcPr>
            <w:tcW w:w="740" w:type="pct"/>
            <w:noWrap/>
            <w:hideMark/>
          </w:tcPr>
          <w:p w14:paraId="51B1B60E"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1,23</w:t>
            </w:r>
          </w:p>
        </w:tc>
        <w:tc>
          <w:tcPr>
            <w:tcW w:w="1117" w:type="pct"/>
            <w:noWrap/>
            <w:hideMark/>
          </w:tcPr>
          <w:p w14:paraId="29A21486"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Παραγωγική</w:t>
            </w:r>
          </w:p>
        </w:tc>
        <w:tc>
          <w:tcPr>
            <w:tcW w:w="853" w:type="pct"/>
            <w:noWrap/>
            <w:hideMark/>
          </w:tcPr>
          <w:p w14:paraId="49FA1F90"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Νεα Κεσσάνη</w:t>
            </w:r>
          </w:p>
        </w:tc>
      </w:tr>
      <w:tr w:rsidR="00126A41" w:rsidRPr="00126A41" w14:paraId="2D137E97"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7136C1F6" w14:textId="77777777" w:rsidR="00126A41" w:rsidRPr="00126A41" w:rsidRDefault="00126A41" w:rsidP="00126A41">
            <w:pPr>
              <w:jc w:val="center"/>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ΓΠ-13 </w:t>
            </w:r>
          </w:p>
        </w:tc>
        <w:tc>
          <w:tcPr>
            <w:tcW w:w="841" w:type="pct"/>
            <w:noWrap/>
            <w:hideMark/>
          </w:tcPr>
          <w:p w14:paraId="5CBBDCE5" w14:textId="77777777" w:rsidR="00126A41" w:rsidRPr="00126A41"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588508</w:t>
            </w:r>
          </w:p>
        </w:tc>
        <w:tc>
          <w:tcPr>
            <w:tcW w:w="828" w:type="pct"/>
            <w:noWrap/>
            <w:hideMark/>
          </w:tcPr>
          <w:p w14:paraId="2E163800" w14:textId="77777777" w:rsidR="00126A41" w:rsidRPr="00126A41"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4542531</w:t>
            </w:r>
          </w:p>
        </w:tc>
        <w:tc>
          <w:tcPr>
            <w:tcW w:w="740" w:type="pct"/>
            <w:noWrap/>
            <w:hideMark/>
          </w:tcPr>
          <w:p w14:paraId="256F26AD" w14:textId="77777777" w:rsidR="00126A41" w:rsidRPr="00126A41"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2,72</w:t>
            </w:r>
          </w:p>
        </w:tc>
        <w:tc>
          <w:tcPr>
            <w:tcW w:w="1117" w:type="pct"/>
            <w:noWrap/>
            <w:hideMark/>
          </w:tcPr>
          <w:p w14:paraId="342B8A0C" w14:textId="77777777" w:rsidR="00126A41" w:rsidRPr="00126A41"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Παραγωγική</w:t>
            </w:r>
          </w:p>
        </w:tc>
        <w:tc>
          <w:tcPr>
            <w:tcW w:w="853" w:type="pct"/>
            <w:noWrap/>
            <w:hideMark/>
          </w:tcPr>
          <w:p w14:paraId="055BC7FA" w14:textId="77777777" w:rsidR="00126A41" w:rsidRPr="00126A41"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Νεα Κεσσάνη</w:t>
            </w:r>
          </w:p>
        </w:tc>
      </w:tr>
      <w:tr w:rsidR="00126A41" w:rsidRPr="00126A41" w14:paraId="23684C87"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5FEC263E" w14:textId="77777777" w:rsidR="00126A41" w:rsidRPr="00126A41" w:rsidRDefault="00126A41" w:rsidP="00126A41">
            <w:pPr>
              <w:jc w:val="center"/>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ΓΠ-2 </w:t>
            </w:r>
          </w:p>
        </w:tc>
        <w:tc>
          <w:tcPr>
            <w:tcW w:w="841" w:type="pct"/>
            <w:noWrap/>
            <w:hideMark/>
          </w:tcPr>
          <w:p w14:paraId="01840BFE"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588638</w:t>
            </w:r>
          </w:p>
        </w:tc>
        <w:tc>
          <w:tcPr>
            <w:tcW w:w="828" w:type="pct"/>
            <w:noWrap/>
            <w:hideMark/>
          </w:tcPr>
          <w:p w14:paraId="41CCBF3A"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4540603</w:t>
            </w:r>
          </w:p>
        </w:tc>
        <w:tc>
          <w:tcPr>
            <w:tcW w:w="740" w:type="pct"/>
            <w:noWrap/>
            <w:hideMark/>
          </w:tcPr>
          <w:p w14:paraId="66D0F780"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0,65</w:t>
            </w:r>
          </w:p>
        </w:tc>
        <w:tc>
          <w:tcPr>
            <w:tcW w:w="1117" w:type="pct"/>
            <w:noWrap/>
            <w:hideMark/>
          </w:tcPr>
          <w:p w14:paraId="79B3D039"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Παραγωγική</w:t>
            </w:r>
          </w:p>
        </w:tc>
        <w:tc>
          <w:tcPr>
            <w:tcW w:w="853" w:type="pct"/>
            <w:noWrap/>
            <w:hideMark/>
          </w:tcPr>
          <w:p w14:paraId="02481C0A"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Νεα Κεσσάνη</w:t>
            </w:r>
          </w:p>
        </w:tc>
      </w:tr>
      <w:tr w:rsidR="00126A41" w:rsidRPr="00126A41" w14:paraId="1C4F35EC"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734CA6EB" w14:textId="77777777" w:rsidR="00126A41" w:rsidRPr="00126A41" w:rsidRDefault="00126A41" w:rsidP="00126A41">
            <w:pPr>
              <w:jc w:val="center"/>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ΓΠ-21 </w:t>
            </w:r>
          </w:p>
        </w:tc>
        <w:tc>
          <w:tcPr>
            <w:tcW w:w="841" w:type="pct"/>
            <w:noWrap/>
            <w:hideMark/>
          </w:tcPr>
          <w:p w14:paraId="5EAC67FA" w14:textId="77777777" w:rsidR="00126A41" w:rsidRPr="00126A41"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588041</w:t>
            </w:r>
          </w:p>
        </w:tc>
        <w:tc>
          <w:tcPr>
            <w:tcW w:w="828" w:type="pct"/>
            <w:noWrap/>
            <w:hideMark/>
          </w:tcPr>
          <w:p w14:paraId="171DBD29" w14:textId="77777777" w:rsidR="00126A41" w:rsidRPr="00126A41"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4542294</w:t>
            </w:r>
          </w:p>
        </w:tc>
        <w:tc>
          <w:tcPr>
            <w:tcW w:w="740" w:type="pct"/>
            <w:noWrap/>
            <w:hideMark/>
          </w:tcPr>
          <w:p w14:paraId="6AEE917A" w14:textId="77777777" w:rsidR="00126A41" w:rsidRPr="00126A41"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3,97</w:t>
            </w:r>
          </w:p>
        </w:tc>
        <w:tc>
          <w:tcPr>
            <w:tcW w:w="1117" w:type="pct"/>
            <w:noWrap/>
            <w:hideMark/>
          </w:tcPr>
          <w:p w14:paraId="5D4FEF61" w14:textId="77777777" w:rsidR="00126A41" w:rsidRPr="00126A41"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Παραγωγική</w:t>
            </w:r>
          </w:p>
        </w:tc>
        <w:tc>
          <w:tcPr>
            <w:tcW w:w="853" w:type="pct"/>
            <w:noWrap/>
            <w:hideMark/>
          </w:tcPr>
          <w:p w14:paraId="5E9F3208" w14:textId="77777777" w:rsidR="00126A41" w:rsidRPr="00126A41"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Νεα Κεσσάνη</w:t>
            </w:r>
          </w:p>
        </w:tc>
      </w:tr>
      <w:tr w:rsidR="00126A41" w:rsidRPr="00126A41" w14:paraId="5B2B0DCA"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25D4707C" w14:textId="77777777" w:rsidR="00126A41" w:rsidRPr="00126A41" w:rsidRDefault="00126A41" w:rsidP="00126A41">
            <w:pPr>
              <w:jc w:val="center"/>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ΓΠ-22 </w:t>
            </w:r>
          </w:p>
        </w:tc>
        <w:tc>
          <w:tcPr>
            <w:tcW w:w="841" w:type="pct"/>
            <w:noWrap/>
            <w:hideMark/>
          </w:tcPr>
          <w:p w14:paraId="61EBFF0A"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588451</w:t>
            </w:r>
          </w:p>
        </w:tc>
        <w:tc>
          <w:tcPr>
            <w:tcW w:w="828" w:type="pct"/>
            <w:noWrap/>
            <w:hideMark/>
          </w:tcPr>
          <w:p w14:paraId="35A4131A"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4543327</w:t>
            </w:r>
          </w:p>
        </w:tc>
        <w:tc>
          <w:tcPr>
            <w:tcW w:w="740" w:type="pct"/>
            <w:noWrap/>
            <w:hideMark/>
          </w:tcPr>
          <w:p w14:paraId="727D9892"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2,96</w:t>
            </w:r>
          </w:p>
        </w:tc>
        <w:tc>
          <w:tcPr>
            <w:tcW w:w="1117" w:type="pct"/>
            <w:noWrap/>
            <w:hideMark/>
          </w:tcPr>
          <w:p w14:paraId="575307DB"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Παραγωγική</w:t>
            </w:r>
          </w:p>
        </w:tc>
        <w:tc>
          <w:tcPr>
            <w:tcW w:w="853" w:type="pct"/>
            <w:noWrap/>
            <w:hideMark/>
          </w:tcPr>
          <w:p w14:paraId="27614F47"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Νεα Κεσσάνη</w:t>
            </w:r>
          </w:p>
        </w:tc>
      </w:tr>
    </w:tbl>
    <w:p w14:paraId="1DBCE4AA" w14:textId="77777777" w:rsidR="00126A41" w:rsidRDefault="00126A41" w:rsidP="00940C40">
      <w:pPr>
        <w:spacing w:after="0"/>
        <w:jc w:val="both"/>
        <w:rPr>
          <w:rFonts w:ascii="Verdana" w:hAnsi="Verdana"/>
          <w:sz w:val="20"/>
          <w:szCs w:val="20"/>
        </w:rPr>
      </w:pPr>
    </w:p>
    <w:p w14:paraId="3BA61690" w14:textId="3315FDCE" w:rsidR="00940C40" w:rsidRPr="00940C40" w:rsidRDefault="00940C40" w:rsidP="00940C40">
      <w:pPr>
        <w:spacing w:after="0"/>
        <w:jc w:val="both"/>
        <w:rPr>
          <w:rFonts w:ascii="Verdana" w:hAnsi="Verdana"/>
          <w:sz w:val="20"/>
          <w:szCs w:val="20"/>
        </w:rPr>
      </w:pPr>
      <w:r>
        <w:rPr>
          <w:rFonts w:ascii="Verdana" w:hAnsi="Verdana"/>
          <w:b/>
          <w:sz w:val="20"/>
          <w:szCs w:val="20"/>
        </w:rPr>
        <w:t xml:space="preserve">Πίνακας 2.8: </w:t>
      </w:r>
      <w:r>
        <w:rPr>
          <w:rFonts w:ascii="Verdana" w:hAnsi="Verdana"/>
          <w:sz w:val="20"/>
          <w:szCs w:val="20"/>
        </w:rPr>
        <w:t>Χημικές Αναλύσεις Υδάτων (</w:t>
      </w:r>
      <w:r>
        <w:rPr>
          <w:rFonts w:ascii="Verdana" w:hAnsi="Verdana"/>
          <w:sz w:val="20"/>
          <w:szCs w:val="20"/>
          <w:lang w:val="en-US"/>
        </w:rPr>
        <w:t>ppm</w:t>
      </w:r>
      <w:r w:rsidRPr="00940C40">
        <w:rPr>
          <w:rFonts w:ascii="Verdana" w:hAnsi="Verdana"/>
          <w:sz w:val="20"/>
          <w:szCs w:val="20"/>
        </w:rPr>
        <w:t>)</w:t>
      </w:r>
    </w:p>
    <w:tbl>
      <w:tblPr>
        <w:tblStyle w:val="-5"/>
        <w:tblW w:w="6045" w:type="pct"/>
        <w:tblInd w:w="-294" w:type="dxa"/>
        <w:tblLook w:val="04A0" w:firstRow="1" w:lastRow="0" w:firstColumn="1" w:lastColumn="0" w:noHBand="0" w:noVBand="1"/>
      </w:tblPr>
      <w:tblGrid>
        <w:gridCol w:w="1334"/>
        <w:gridCol w:w="1075"/>
        <w:gridCol w:w="644"/>
        <w:gridCol w:w="770"/>
        <w:gridCol w:w="761"/>
        <w:gridCol w:w="760"/>
        <w:gridCol w:w="692"/>
        <w:gridCol w:w="575"/>
        <w:gridCol w:w="800"/>
        <w:gridCol w:w="692"/>
        <w:gridCol w:w="575"/>
        <w:gridCol w:w="575"/>
        <w:gridCol w:w="525"/>
        <w:gridCol w:w="525"/>
      </w:tblGrid>
      <w:tr w:rsidR="00126A41" w:rsidRPr="00940C40" w14:paraId="1FB11CC3" w14:textId="77777777" w:rsidTr="00AE1D20">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647" w:type="pct"/>
            <w:vAlign w:val="center"/>
            <w:hideMark/>
          </w:tcPr>
          <w:p w14:paraId="7A40FE72" w14:textId="77777777" w:rsidR="00126A41" w:rsidRPr="00940C40" w:rsidRDefault="00126A41" w:rsidP="00126A41">
            <w:pPr>
              <w:jc w:val="center"/>
              <w:rPr>
                <w:rFonts w:ascii="Verdana" w:eastAsia="Times New Roman" w:hAnsi="Verdana" w:cs="Calibri"/>
                <w:bCs w:val="0"/>
                <w:color w:val="000000"/>
                <w:sz w:val="18"/>
                <w:szCs w:val="18"/>
                <w:lang w:eastAsia="el-GR"/>
              </w:rPr>
            </w:pPr>
            <w:r w:rsidRPr="00940C40">
              <w:rPr>
                <w:rFonts w:ascii="Verdana" w:eastAsia="Times New Roman" w:hAnsi="Verdana" w:cs="Calibri"/>
                <w:bCs w:val="0"/>
                <w:color w:val="000000"/>
                <w:sz w:val="18"/>
                <w:szCs w:val="18"/>
                <w:lang w:eastAsia="el-GR"/>
              </w:rPr>
              <w:t>Δείγμα</w:t>
            </w:r>
          </w:p>
        </w:tc>
        <w:tc>
          <w:tcPr>
            <w:tcW w:w="521" w:type="pct"/>
            <w:vAlign w:val="center"/>
            <w:hideMark/>
          </w:tcPr>
          <w:p w14:paraId="2A6E4B5C"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Aγ/τητα σε μS/cm</w:t>
            </w:r>
          </w:p>
        </w:tc>
        <w:tc>
          <w:tcPr>
            <w:tcW w:w="312" w:type="pct"/>
            <w:vAlign w:val="center"/>
            <w:hideMark/>
          </w:tcPr>
          <w:p w14:paraId="644DCA48"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 xml:space="preserve">pH </w:t>
            </w:r>
          </w:p>
        </w:tc>
        <w:tc>
          <w:tcPr>
            <w:tcW w:w="373" w:type="pct"/>
            <w:vAlign w:val="center"/>
            <w:hideMark/>
          </w:tcPr>
          <w:p w14:paraId="17561F66"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 xml:space="preserve">T.D.S </w:t>
            </w:r>
          </w:p>
        </w:tc>
        <w:tc>
          <w:tcPr>
            <w:tcW w:w="369" w:type="pct"/>
            <w:vAlign w:val="center"/>
            <w:hideMark/>
          </w:tcPr>
          <w:p w14:paraId="5DFF4D77"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 xml:space="preserve">Ca </w:t>
            </w:r>
          </w:p>
        </w:tc>
        <w:tc>
          <w:tcPr>
            <w:tcW w:w="369" w:type="pct"/>
            <w:vAlign w:val="center"/>
            <w:hideMark/>
          </w:tcPr>
          <w:p w14:paraId="264BBE06"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 xml:space="preserve">Mg </w:t>
            </w:r>
          </w:p>
        </w:tc>
        <w:tc>
          <w:tcPr>
            <w:tcW w:w="336" w:type="pct"/>
            <w:vAlign w:val="center"/>
            <w:hideMark/>
          </w:tcPr>
          <w:p w14:paraId="42C5C652"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 xml:space="preserve">Na </w:t>
            </w:r>
          </w:p>
        </w:tc>
        <w:tc>
          <w:tcPr>
            <w:tcW w:w="279" w:type="pct"/>
            <w:vAlign w:val="center"/>
            <w:hideMark/>
          </w:tcPr>
          <w:p w14:paraId="3855FEF9"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 xml:space="preserve">K </w:t>
            </w:r>
          </w:p>
        </w:tc>
        <w:tc>
          <w:tcPr>
            <w:tcW w:w="388" w:type="pct"/>
            <w:vAlign w:val="center"/>
            <w:hideMark/>
          </w:tcPr>
          <w:p w14:paraId="56235F5C"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 xml:space="preserve">HCO3 </w:t>
            </w:r>
          </w:p>
        </w:tc>
        <w:tc>
          <w:tcPr>
            <w:tcW w:w="336" w:type="pct"/>
            <w:vAlign w:val="center"/>
            <w:hideMark/>
          </w:tcPr>
          <w:p w14:paraId="260E4283"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 xml:space="preserve">Cl </w:t>
            </w:r>
          </w:p>
        </w:tc>
        <w:tc>
          <w:tcPr>
            <w:tcW w:w="279" w:type="pct"/>
            <w:vAlign w:val="center"/>
            <w:hideMark/>
          </w:tcPr>
          <w:p w14:paraId="0C1A5942"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SO</w:t>
            </w:r>
          </w:p>
        </w:tc>
        <w:tc>
          <w:tcPr>
            <w:tcW w:w="279" w:type="pct"/>
            <w:vAlign w:val="center"/>
            <w:hideMark/>
          </w:tcPr>
          <w:p w14:paraId="69DEFF42"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 xml:space="preserve">SiO </w:t>
            </w:r>
          </w:p>
        </w:tc>
        <w:tc>
          <w:tcPr>
            <w:tcW w:w="255" w:type="pct"/>
            <w:vAlign w:val="center"/>
            <w:hideMark/>
          </w:tcPr>
          <w:p w14:paraId="2AF36F5A"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 xml:space="preserve">B </w:t>
            </w:r>
          </w:p>
        </w:tc>
        <w:tc>
          <w:tcPr>
            <w:tcW w:w="255" w:type="pct"/>
            <w:vAlign w:val="center"/>
            <w:hideMark/>
          </w:tcPr>
          <w:p w14:paraId="5803AA82"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 xml:space="preserve">Fe </w:t>
            </w:r>
          </w:p>
        </w:tc>
      </w:tr>
      <w:tr w:rsidR="00126A41" w:rsidRPr="00940C40" w14:paraId="15CB296F" w14:textId="77777777" w:rsidTr="00AE1D2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47" w:type="pct"/>
            <w:vAlign w:val="center"/>
            <w:hideMark/>
          </w:tcPr>
          <w:p w14:paraId="68A92F04" w14:textId="77777777" w:rsidR="00126A41" w:rsidRPr="00940C40" w:rsidRDefault="00126A41" w:rsidP="00126A41">
            <w:pPr>
              <w:jc w:val="center"/>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Γ2Π </w:t>
            </w:r>
          </w:p>
        </w:tc>
        <w:tc>
          <w:tcPr>
            <w:tcW w:w="521" w:type="pct"/>
            <w:vAlign w:val="center"/>
            <w:hideMark/>
          </w:tcPr>
          <w:p w14:paraId="3D7DA5EA"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7.000</w:t>
            </w:r>
          </w:p>
        </w:tc>
        <w:tc>
          <w:tcPr>
            <w:tcW w:w="312" w:type="pct"/>
            <w:vAlign w:val="center"/>
            <w:hideMark/>
          </w:tcPr>
          <w:p w14:paraId="1852C658" w14:textId="6DB6A4BF" w:rsidR="00126A41" w:rsidRPr="00940C40" w:rsidRDefault="00126A41" w:rsidP="00940C40">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6,65</w:t>
            </w:r>
          </w:p>
        </w:tc>
        <w:tc>
          <w:tcPr>
            <w:tcW w:w="373" w:type="pct"/>
            <w:vAlign w:val="center"/>
            <w:hideMark/>
          </w:tcPr>
          <w:p w14:paraId="3A8FEA9F"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5519</w:t>
            </w:r>
          </w:p>
        </w:tc>
        <w:tc>
          <w:tcPr>
            <w:tcW w:w="369" w:type="pct"/>
            <w:vAlign w:val="center"/>
            <w:hideMark/>
          </w:tcPr>
          <w:p w14:paraId="3E28A8A2"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127,5 </w:t>
            </w:r>
          </w:p>
        </w:tc>
        <w:tc>
          <w:tcPr>
            <w:tcW w:w="369" w:type="pct"/>
            <w:vAlign w:val="center"/>
            <w:hideMark/>
          </w:tcPr>
          <w:p w14:paraId="38DA24A5"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29,18 </w:t>
            </w:r>
          </w:p>
        </w:tc>
        <w:tc>
          <w:tcPr>
            <w:tcW w:w="336" w:type="pct"/>
            <w:vAlign w:val="center"/>
            <w:hideMark/>
          </w:tcPr>
          <w:p w14:paraId="23BCA6F5"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1501</w:t>
            </w:r>
          </w:p>
        </w:tc>
        <w:tc>
          <w:tcPr>
            <w:tcW w:w="279" w:type="pct"/>
            <w:vAlign w:val="center"/>
            <w:hideMark/>
          </w:tcPr>
          <w:p w14:paraId="175DD6C1"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163</w:t>
            </w:r>
          </w:p>
        </w:tc>
        <w:tc>
          <w:tcPr>
            <w:tcW w:w="388" w:type="pct"/>
            <w:vAlign w:val="center"/>
            <w:hideMark/>
          </w:tcPr>
          <w:p w14:paraId="0604641D"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1746</w:t>
            </w:r>
          </w:p>
        </w:tc>
        <w:tc>
          <w:tcPr>
            <w:tcW w:w="336" w:type="pct"/>
            <w:vAlign w:val="center"/>
            <w:hideMark/>
          </w:tcPr>
          <w:p w14:paraId="71815046"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1684</w:t>
            </w:r>
          </w:p>
        </w:tc>
        <w:tc>
          <w:tcPr>
            <w:tcW w:w="279" w:type="pct"/>
            <w:vAlign w:val="center"/>
            <w:hideMark/>
          </w:tcPr>
          <w:p w14:paraId="08F17FEC"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239</w:t>
            </w:r>
          </w:p>
        </w:tc>
        <w:tc>
          <w:tcPr>
            <w:tcW w:w="279" w:type="pct"/>
            <w:vAlign w:val="center"/>
            <w:hideMark/>
          </w:tcPr>
          <w:p w14:paraId="33C54931"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28</w:t>
            </w:r>
          </w:p>
        </w:tc>
        <w:tc>
          <w:tcPr>
            <w:tcW w:w="255" w:type="pct"/>
            <w:vAlign w:val="center"/>
            <w:hideMark/>
          </w:tcPr>
          <w:p w14:paraId="3295A914"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4,3 </w:t>
            </w:r>
          </w:p>
        </w:tc>
        <w:tc>
          <w:tcPr>
            <w:tcW w:w="255" w:type="pct"/>
            <w:vAlign w:val="center"/>
            <w:hideMark/>
          </w:tcPr>
          <w:p w14:paraId="32843AA9"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0,2</w:t>
            </w:r>
          </w:p>
        </w:tc>
      </w:tr>
      <w:tr w:rsidR="00126A41" w:rsidRPr="00940C40" w14:paraId="4691A97D" w14:textId="77777777" w:rsidTr="00AE1D20">
        <w:trPr>
          <w:trHeight w:val="300"/>
        </w:trPr>
        <w:tc>
          <w:tcPr>
            <w:cnfStyle w:val="001000000000" w:firstRow="0" w:lastRow="0" w:firstColumn="1" w:lastColumn="0" w:oddVBand="0" w:evenVBand="0" w:oddHBand="0" w:evenHBand="0" w:firstRowFirstColumn="0" w:firstRowLastColumn="0" w:lastRowFirstColumn="0" w:lastRowLastColumn="0"/>
            <w:tcW w:w="647" w:type="pct"/>
            <w:vAlign w:val="center"/>
            <w:hideMark/>
          </w:tcPr>
          <w:p w14:paraId="2E01381B" w14:textId="77777777" w:rsidR="00126A41" w:rsidRPr="00940C40" w:rsidRDefault="00126A41" w:rsidP="00126A41">
            <w:pPr>
              <w:jc w:val="center"/>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Γ12Π </w:t>
            </w:r>
          </w:p>
        </w:tc>
        <w:tc>
          <w:tcPr>
            <w:tcW w:w="521" w:type="pct"/>
            <w:vAlign w:val="center"/>
            <w:hideMark/>
          </w:tcPr>
          <w:p w14:paraId="7FD220CC"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6200</w:t>
            </w:r>
          </w:p>
        </w:tc>
        <w:tc>
          <w:tcPr>
            <w:tcW w:w="312" w:type="pct"/>
            <w:vAlign w:val="center"/>
            <w:hideMark/>
          </w:tcPr>
          <w:p w14:paraId="3B412CC5" w14:textId="79F02C4B" w:rsidR="00126A41" w:rsidRPr="00940C40" w:rsidRDefault="00940C40"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Pr>
                <w:rFonts w:ascii="Verdana" w:eastAsia="Times New Roman" w:hAnsi="Verdana" w:cs="Calibri"/>
                <w:color w:val="000000"/>
                <w:sz w:val="18"/>
                <w:szCs w:val="18"/>
                <w:lang w:eastAsia="el-GR"/>
              </w:rPr>
              <w:t>7,2</w:t>
            </w:r>
          </w:p>
        </w:tc>
        <w:tc>
          <w:tcPr>
            <w:tcW w:w="373" w:type="pct"/>
            <w:vAlign w:val="center"/>
            <w:hideMark/>
          </w:tcPr>
          <w:p w14:paraId="4E5F4261"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4893</w:t>
            </w:r>
          </w:p>
        </w:tc>
        <w:tc>
          <w:tcPr>
            <w:tcW w:w="369" w:type="pct"/>
            <w:vAlign w:val="center"/>
            <w:hideMark/>
          </w:tcPr>
          <w:p w14:paraId="378261A6"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112</w:t>
            </w:r>
          </w:p>
        </w:tc>
        <w:tc>
          <w:tcPr>
            <w:tcW w:w="369" w:type="pct"/>
            <w:vAlign w:val="center"/>
            <w:hideMark/>
          </w:tcPr>
          <w:p w14:paraId="1FE8F20D"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24</w:t>
            </w:r>
          </w:p>
        </w:tc>
        <w:tc>
          <w:tcPr>
            <w:tcW w:w="336" w:type="pct"/>
            <w:vAlign w:val="center"/>
            <w:hideMark/>
          </w:tcPr>
          <w:p w14:paraId="469AA0E8"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1396</w:t>
            </w:r>
          </w:p>
        </w:tc>
        <w:tc>
          <w:tcPr>
            <w:tcW w:w="279" w:type="pct"/>
            <w:vAlign w:val="center"/>
            <w:hideMark/>
          </w:tcPr>
          <w:p w14:paraId="351BC95C"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129</w:t>
            </w:r>
          </w:p>
        </w:tc>
        <w:tc>
          <w:tcPr>
            <w:tcW w:w="388" w:type="pct"/>
            <w:vAlign w:val="center"/>
            <w:hideMark/>
          </w:tcPr>
          <w:p w14:paraId="0608A98A"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1456</w:t>
            </w:r>
          </w:p>
        </w:tc>
        <w:tc>
          <w:tcPr>
            <w:tcW w:w="336" w:type="pct"/>
            <w:vAlign w:val="center"/>
            <w:hideMark/>
          </w:tcPr>
          <w:p w14:paraId="155CC1D1"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1503</w:t>
            </w:r>
          </w:p>
        </w:tc>
        <w:tc>
          <w:tcPr>
            <w:tcW w:w="279" w:type="pct"/>
            <w:vAlign w:val="center"/>
            <w:hideMark/>
          </w:tcPr>
          <w:p w14:paraId="2284289F"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209</w:t>
            </w:r>
          </w:p>
        </w:tc>
        <w:tc>
          <w:tcPr>
            <w:tcW w:w="279" w:type="pct"/>
            <w:vAlign w:val="center"/>
            <w:hideMark/>
          </w:tcPr>
          <w:p w14:paraId="4317305B"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63</w:t>
            </w:r>
          </w:p>
        </w:tc>
        <w:tc>
          <w:tcPr>
            <w:tcW w:w="255" w:type="pct"/>
            <w:vAlign w:val="center"/>
            <w:hideMark/>
          </w:tcPr>
          <w:p w14:paraId="6BA6EFAB"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4,4 </w:t>
            </w:r>
          </w:p>
        </w:tc>
        <w:tc>
          <w:tcPr>
            <w:tcW w:w="255" w:type="pct"/>
            <w:vAlign w:val="center"/>
            <w:hideMark/>
          </w:tcPr>
          <w:p w14:paraId="7E456070"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0,8</w:t>
            </w:r>
          </w:p>
        </w:tc>
      </w:tr>
      <w:tr w:rsidR="00126A41" w:rsidRPr="00940C40" w14:paraId="146031D8" w14:textId="77777777" w:rsidTr="00AE1D2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47" w:type="pct"/>
            <w:vAlign w:val="center"/>
            <w:hideMark/>
          </w:tcPr>
          <w:p w14:paraId="5D20038A" w14:textId="77777777" w:rsidR="00126A41" w:rsidRPr="00940C40" w:rsidRDefault="00126A41" w:rsidP="00126A41">
            <w:pPr>
              <w:jc w:val="center"/>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Γ13Π </w:t>
            </w:r>
          </w:p>
        </w:tc>
        <w:tc>
          <w:tcPr>
            <w:tcW w:w="521" w:type="pct"/>
            <w:vAlign w:val="center"/>
            <w:hideMark/>
          </w:tcPr>
          <w:p w14:paraId="3034AAE3"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7400</w:t>
            </w:r>
          </w:p>
        </w:tc>
        <w:tc>
          <w:tcPr>
            <w:tcW w:w="312" w:type="pct"/>
            <w:vAlign w:val="center"/>
            <w:hideMark/>
          </w:tcPr>
          <w:p w14:paraId="6F8C9390" w14:textId="0DE0442B" w:rsidR="00126A41" w:rsidRPr="00940C40" w:rsidRDefault="00126A41" w:rsidP="00940C40">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7,1</w:t>
            </w:r>
          </w:p>
        </w:tc>
        <w:tc>
          <w:tcPr>
            <w:tcW w:w="373" w:type="pct"/>
            <w:vAlign w:val="center"/>
            <w:hideMark/>
          </w:tcPr>
          <w:p w14:paraId="7F05F7FD"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3733</w:t>
            </w:r>
          </w:p>
        </w:tc>
        <w:tc>
          <w:tcPr>
            <w:tcW w:w="369" w:type="pct"/>
            <w:vAlign w:val="center"/>
            <w:hideMark/>
          </w:tcPr>
          <w:p w14:paraId="2307AEB5"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114</w:t>
            </w:r>
          </w:p>
        </w:tc>
        <w:tc>
          <w:tcPr>
            <w:tcW w:w="369" w:type="pct"/>
            <w:vAlign w:val="center"/>
            <w:hideMark/>
          </w:tcPr>
          <w:p w14:paraId="78C60ABA"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30</w:t>
            </w:r>
          </w:p>
        </w:tc>
        <w:tc>
          <w:tcPr>
            <w:tcW w:w="336" w:type="pct"/>
            <w:vAlign w:val="center"/>
            <w:hideMark/>
          </w:tcPr>
          <w:p w14:paraId="60966B84"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62</w:t>
            </w:r>
          </w:p>
        </w:tc>
        <w:tc>
          <w:tcPr>
            <w:tcW w:w="279" w:type="pct"/>
            <w:vAlign w:val="center"/>
            <w:hideMark/>
          </w:tcPr>
          <w:p w14:paraId="05A7A12A"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146</w:t>
            </w:r>
          </w:p>
        </w:tc>
        <w:tc>
          <w:tcPr>
            <w:tcW w:w="388" w:type="pct"/>
            <w:vAlign w:val="center"/>
            <w:hideMark/>
          </w:tcPr>
          <w:p w14:paraId="0ADE858D"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1507</w:t>
            </w:r>
          </w:p>
        </w:tc>
        <w:tc>
          <w:tcPr>
            <w:tcW w:w="336" w:type="pct"/>
            <w:vAlign w:val="center"/>
            <w:hideMark/>
          </w:tcPr>
          <w:p w14:paraId="15B63C08"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1581</w:t>
            </w:r>
          </w:p>
        </w:tc>
        <w:tc>
          <w:tcPr>
            <w:tcW w:w="279" w:type="pct"/>
            <w:vAlign w:val="center"/>
            <w:hideMark/>
          </w:tcPr>
          <w:p w14:paraId="0B29AF2A"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229</w:t>
            </w:r>
          </w:p>
        </w:tc>
        <w:tc>
          <w:tcPr>
            <w:tcW w:w="279" w:type="pct"/>
            <w:vAlign w:val="center"/>
            <w:hideMark/>
          </w:tcPr>
          <w:p w14:paraId="593190D5"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63</w:t>
            </w:r>
          </w:p>
        </w:tc>
        <w:tc>
          <w:tcPr>
            <w:tcW w:w="255" w:type="pct"/>
            <w:vAlign w:val="center"/>
            <w:hideMark/>
          </w:tcPr>
          <w:p w14:paraId="5D8E2C85"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4,7 </w:t>
            </w:r>
          </w:p>
        </w:tc>
        <w:tc>
          <w:tcPr>
            <w:tcW w:w="255" w:type="pct"/>
            <w:vAlign w:val="center"/>
            <w:hideMark/>
          </w:tcPr>
          <w:p w14:paraId="324ECECC"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0,2</w:t>
            </w:r>
          </w:p>
        </w:tc>
      </w:tr>
      <w:tr w:rsidR="00126A41" w:rsidRPr="00940C40" w14:paraId="5CD42F9D" w14:textId="77777777" w:rsidTr="00AE1D20">
        <w:trPr>
          <w:trHeight w:val="300"/>
        </w:trPr>
        <w:tc>
          <w:tcPr>
            <w:cnfStyle w:val="001000000000" w:firstRow="0" w:lastRow="0" w:firstColumn="1" w:lastColumn="0" w:oddVBand="0" w:evenVBand="0" w:oddHBand="0" w:evenHBand="0" w:firstRowFirstColumn="0" w:firstRowLastColumn="0" w:lastRowFirstColumn="0" w:lastRowLastColumn="0"/>
            <w:tcW w:w="647" w:type="pct"/>
            <w:vAlign w:val="center"/>
            <w:hideMark/>
          </w:tcPr>
          <w:p w14:paraId="4964D4C1" w14:textId="77777777" w:rsidR="00126A41" w:rsidRPr="00940C40" w:rsidRDefault="00126A41" w:rsidP="00126A41">
            <w:pPr>
              <w:jc w:val="center"/>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Γ21Π </w:t>
            </w:r>
          </w:p>
        </w:tc>
        <w:tc>
          <w:tcPr>
            <w:tcW w:w="521" w:type="pct"/>
            <w:vAlign w:val="center"/>
            <w:hideMark/>
          </w:tcPr>
          <w:p w14:paraId="3C42CD2D"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7400</w:t>
            </w:r>
          </w:p>
        </w:tc>
        <w:tc>
          <w:tcPr>
            <w:tcW w:w="312" w:type="pct"/>
            <w:vAlign w:val="center"/>
            <w:hideMark/>
          </w:tcPr>
          <w:p w14:paraId="69C601C0" w14:textId="6FA3D01A" w:rsidR="00126A41" w:rsidRPr="00940C40" w:rsidRDefault="00126A41" w:rsidP="00940C40">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7,3</w:t>
            </w:r>
          </w:p>
        </w:tc>
        <w:tc>
          <w:tcPr>
            <w:tcW w:w="373" w:type="pct"/>
            <w:vAlign w:val="center"/>
            <w:hideMark/>
          </w:tcPr>
          <w:p w14:paraId="6C3E0AC0"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5192</w:t>
            </w:r>
          </w:p>
        </w:tc>
        <w:tc>
          <w:tcPr>
            <w:tcW w:w="369" w:type="pct"/>
            <w:vAlign w:val="center"/>
            <w:hideMark/>
          </w:tcPr>
          <w:p w14:paraId="232F4616"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133</w:t>
            </w:r>
          </w:p>
        </w:tc>
        <w:tc>
          <w:tcPr>
            <w:tcW w:w="369" w:type="pct"/>
            <w:vAlign w:val="center"/>
            <w:hideMark/>
          </w:tcPr>
          <w:p w14:paraId="67A087D7"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21,4 </w:t>
            </w:r>
          </w:p>
        </w:tc>
        <w:tc>
          <w:tcPr>
            <w:tcW w:w="336" w:type="pct"/>
            <w:vAlign w:val="center"/>
            <w:hideMark/>
          </w:tcPr>
          <w:p w14:paraId="148838BF"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1449</w:t>
            </w:r>
          </w:p>
        </w:tc>
        <w:tc>
          <w:tcPr>
            <w:tcW w:w="279" w:type="pct"/>
            <w:vAlign w:val="center"/>
            <w:hideMark/>
          </w:tcPr>
          <w:p w14:paraId="48F5B19B"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137</w:t>
            </w:r>
          </w:p>
        </w:tc>
        <w:tc>
          <w:tcPr>
            <w:tcW w:w="388" w:type="pct"/>
            <w:vAlign w:val="center"/>
            <w:hideMark/>
          </w:tcPr>
          <w:p w14:paraId="14AB6652"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1584</w:t>
            </w:r>
          </w:p>
        </w:tc>
        <w:tc>
          <w:tcPr>
            <w:tcW w:w="336" w:type="pct"/>
            <w:vAlign w:val="center"/>
            <w:hideMark/>
          </w:tcPr>
          <w:p w14:paraId="0E81178E"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1610</w:t>
            </w:r>
          </w:p>
        </w:tc>
        <w:tc>
          <w:tcPr>
            <w:tcW w:w="279" w:type="pct"/>
            <w:vAlign w:val="center"/>
            <w:hideMark/>
          </w:tcPr>
          <w:p w14:paraId="09716C2B"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207</w:t>
            </w:r>
          </w:p>
        </w:tc>
        <w:tc>
          <w:tcPr>
            <w:tcW w:w="279" w:type="pct"/>
            <w:vAlign w:val="center"/>
            <w:hideMark/>
          </w:tcPr>
          <w:p w14:paraId="5F4F6F55"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51</w:t>
            </w:r>
          </w:p>
        </w:tc>
        <w:tc>
          <w:tcPr>
            <w:tcW w:w="255" w:type="pct"/>
            <w:vAlign w:val="center"/>
            <w:hideMark/>
          </w:tcPr>
          <w:p w14:paraId="056EF530"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4,5 </w:t>
            </w:r>
          </w:p>
        </w:tc>
        <w:tc>
          <w:tcPr>
            <w:tcW w:w="255" w:type="pct"/>
            <w:vAlign w:val="center"/>
            <w:hideMark/>
          </w:tcPr>
          <w:p w14:paraId="0CC0D5BB"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0,3</w:t>
            </w:r>
          </w:p>
        </w:tc>
      </w:tr>
      <w:tr w:rsidR="00126A41" w:rsidRPr="00940C40" w14:paraId="7DF6796A" w14:textId="77777777" w:rsidTr="00AE1D2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47" w:type="pct"/>
            <w:vAlign w:val="center"/>
            <w:hideMark/>
          </w:tcPr>
          <w:p w14:paraId="53337B37" w14:textId="77777777" w:rsidR="00126A41" w:rsidRPr="00940C40" w:rsidRDefault="00126A41" w:rsidP="00126A41">
            <w:pPr>
              <w:jc w:val="center"/>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Γ22Π </w:t>
            </w:r>
          </w:p>
        </w:tc>
        <w:tc>
          <w:tcPr>
            <w:tcW w:w="521" w:type="pct"/>
            <w:vAlign w:val="center"/>
            <w:hideMark/>
          </w:tcPr>
          <w:p w14:paraId="790ADD5F"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7300</w:t>
            </w:r>
          </w:p>
        </w:tc>
        <w:tc>
          <w:tcPr>
            <w:tcW w:w="312" w:type="pct"/>
            <w:vAlign w:val="center"/>
            <w:hideMark/>
          </w:tcPr>
          <w:p w14:paraId="30DB7109" w14:textId="7A737545" w:rsidR="00126A41" w:rsidRPr="00940C40" w:rsidRDefault="00126A41" w:rsidP="00940C40">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6,8</w:t>
            </w:r>
          </w:p>
        </w:tc>
        <w:tc>
          <w:tcPr>
            <w:tcW w:w="373" w:type="pct"/>
            <w:vAlign w:val="center"/>
            <w:hideMark/>
          </w:tcPr>
          <w:p w14:paraId="6D8C32EB"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4869</w:t>
            </w:r>
          </w:p>
        </w:tc>
        <w:tc>
          <w:tcPr>
            <w:tcW w:w="369" w:type="pct"/>
            <w:vAlign w:val="center"/>
            <w:hideMark/>
          </w:tcPr>
          <w:p w14:paraId="368A5A9B"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124</w:t>
            </w:r>
          </w:p>
        </w:tc>
        <w:tc>
          <w:tcPr>
            <w:tcW w:w="369" w:type="pct"/>
            <w:vAlign w:val="center"/>
            <w:hideMark/>
          </w:tcPr>
          <w:p w14:paraId="74C2C240"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21,5 </w:t>
            </w:r>
          </w:p>
        </w:tc>
        <w:tc>
          <w:tcPr>
            <w:tcW w:w="336" w:type="pct"/>
            <w:vAlign w:val="center"/>
            <w:hideMark/>
          </w:tcPr>
          <w:p w14:paraId="6EA2F833"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1352</w:t>
            </w:r>
          </w:p>
        </w:tc>
        <w:tc>
          <w:tcPr>
            <w:tcW w:w="279" w:type="pct"/>
            <w:vAlign w:val="center"/>
            <w:hideMark/>
          </w:tcPr>
          <w:p w14:paraId="7D18AC8B"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117</w:t>
            </w:r>
          </w:p>
        </w:tc>
        <w:tc>
          <w:tcPr>
            <w:tcW w:w="388" w:type="pct"/>
            <w:vAlign w:val="center"/>
            <w:hideMark/>
          </w:tcPr>
          <w:p w14:paraId="36A03F9E"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1490</w:t>
            </w:r>
          </w:p>
        </w:tc>
        <w:tc>
          <w:tcPr>
            <w:tcW w:w="336" w:type="pct"/>
            <w:vAlign w:val="center"/>
            <w:hideMark/>
          </w:tcPr>
          <w:p w14:paraId="3CB55243"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1503</w:t>
            </w:r>
          </w:p>
        </w:tc>
        <w:tc>
          <w:tcPr>
            <w:tcW w:w="279" w:type="pct"/>
            <w:vAlign w:val="center"/>
            <w:hideMark/>
          </w:tcPr>
          <w:p w14:paraId="1321A138"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207</w:t>
            </w:r>
          </w:p>
        </w:tc>
        <w:tc>
          <w:tcPr>
            <w:tcW w:w="279" w:type="pct"/>
            <w:vAlign w:val="center"/>
            <w:hideMark/>
          </w:tcPr>
          <w:p w14:paraId="0C32A2C2"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53</w:t>
            </w:r>
          </w:p>
        </w:tc>
        <w:tc>
          <w:tcPr>
            <w:tcW w:w="255" w:type="pct"/>
            <w:vAlign w:val="center"/>
            <w:hideMark/>
          </w:tcPr>
          <w:p w14:paraId="0D9AB5E9"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4,7 </w:t>
            </w:r>
          </w:p>
        </w:tc>
        <w:tc>
          <w:tcPr>
            <w:tcW w:w="255" w:type="pct"/>
            <w:vAlign w:val="center"/>
            <w:hideMark/>
          </w:tcPr>
          <w:p w14:paraId="03415F6D"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0,1</w:t>
            </w:r>
          </w:p>
        </w:tc>
      </w:tr>
      <w:tr w:rsidR="00126A41" w:rsidRPr="00940C40" w14:paraId="1807A5BA" w14:textId="77777777" w:rsidTr="00AE1D20">
        <w:trPr>
          <w:trHeight w:val="300"/>
        </w:trPr>
        <w:tc>
          <w:tcPr>
            <w:cnfStyle w:val="001000000000" w:firstRow="0" w:lastRow="0" w:firstColumn="1" w:lastColumn="0" w:oddVBand="0" w:evenVBand="0" w:oddHBand="0" w:evenHBand="0" w:firstRowFirstColumn="0" w:firstRowLastColumn="0" w:lastRowFirstColumn="0" w:lastRowLastColumn="0"/>
            <w:tcW w:w="647" w:type="pct"/>
            <w:vAlign w:val="center"/>
            <w:hideMark/>
          </w:tcPr>
          <w:p w14:paraId="739CC6C7" w14:textId="77777777" w:rsidR="00126A41" w:rsidRPr="00940C40" w:rsidRDefault="00126A41" w:rsidP="00126A41">
            <w:pPr>
              <w:jc w:val="center"/>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ΚΕΣΣΑΝΗ1 </w:t>
            </w:r>
          </w:p>
        </w:tc>
        <w:tc>
          <w:tcPr>
            <w:tcW w:w="521" w:type="pct"/>
            <w:vAlign w:val="center"/>
            <w:hideMark/>
          </w:tcPr>
          <w:p w14:paraId="6082A705"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7200</w:t>
            </w:r>
          </w:p>
        </w:tc>
        <w:tc>
          <w:tcPr>
            <w:tcW w:w="312" w:type="pct"/>
            <w:vAlign w:val="center"/>
            <w:hideMark/>
          </w:tcPr>
          <w:p w14:paraId="0F4E45DC" w14:textId="3A66D3C6" w:rsidR="00126A41" w:rsidRPr="00940C40" w:rsidRDefault="00126A41" w:rsidP="00940C40">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7,6</w:t>
            </w:r>
          </w:p>
        </w:tc>
        <w:tc>
          <w:tcPr>
            <w:tcW w:w="373" w:type="pct"/>
            <w:vAlign w:val="center"/>
            <w:hideMark/>
          </w:tcPr>
          <w:p w14:paraId="48DAB0A2"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3855</w:t>
            </w:r>
          </w:p>
        </w:tc>
        <w:tc>
          <w:tcPr>
            <w:tcW w:w="369" w:type="pct"/>
            <w:vAlign w:val="center"/>
            <w:hideMark/>
          </w:tcPr>
          <w:p w14:paraId="08B71B09"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125</w:t>
            </w:r>
          </w:p>
        </w:tc>
        <w:tc>
          <w:tcPr>
            <w:tcW w:w="369" w:type="pct"/>
            <w:vAlign w:val="center"/>
            <w:hideMark/>
          </w:tcPr>
          <w:p w14:paraId="7394D61F"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34</w:t>
            </w:r>
          </w:p>
        </w:tc>
        <w:tc>
          <w:tcPr>
            <w:tcW w:w="336" w:type="pct"/>
            <w:vAlign w:val="center"/>
            <w:hideMark/>
          </w:tcPr>
          <w:p w14:paraId="2FE769C2"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1540</w:t>
            </w:r>
          </w:p>
        </w:tc>
        <w:tc>
          <w:tcPr>
            <w:tcW w:w="279" w:type="pct"/>
            <w:vAlign w:val="center"/>
            <w:hideMark/>
          </w:tcPr>
          <w:p w14:paraId="5BD1131D"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134</w:t>
            </w:r>
          </w:p>
        </w:tc>
        <w:tc>
          <w:tcPr>
            <w:tcW w:w="388" w:type="pct"/>
            <w:vAlign w:val="center"/>
            <w:hideMark/>
          </w:tcPr>
          <w:p w14:paraId="7ED71EFE"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1537</w:t>
            </w:r>
          </w:p>
        </w:tc>
        <w:tc>
          <w:tcPr>
            <w:tcW w:w="336" w:type="pct"/>
            <w:vAlign w:val="center"/>
            <w:hideMark/>
          </w:tcPr>
          <w:p w14:paraId="1DCCDFDA"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159</w:t>
            </w:r>
          </w:p>
        </w:tc>
        <w:tc>
          <w:tcPr>
            <w:tcW w:w="279" w:type="pct"/>
            <w:vAlign w:val="center"/>
            <w:hideMark/>
          </w:tcPr>
          <w:p w14:paraId="57B45F1F"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324</w:t>
            </w:r>
          </w:p>
        </w:tc>
        <w:tc>
          <w:tcPr>
            <w:tcW w:w="279" w:type="pct"/>
            <w:noWrap/>
            <w:vAlign w:val="center"/>
            <w:hideMark/>
          </w:tcPr>
          <w:p w14:paraId="3DB2198E"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w:t>
            </w:r>
          </w:p>
        </w:tc>
        <w:tc>
          <w:tcPr>
            <w:tcW w:w="255" w:type="pct"/>
            <w:noWrap/>
            <w:vAlign w:val="center"/>
            <w:hideMark/>
          </w:tcPr>
          <w:p w14:paraId="748B28A3"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w:t>
            </w:r>
          </w:p>
        </w:tc>
        <w:tc>
          <w:tcPr>
            <w:tcW w:w="255" w:type="pct"/>
            <w:noWrap/>
            <w:vAlign w:val="center"/>
            <w:hideMark/>
          </w:tcPr>
          <w:p w14:paraId="19A2DD11"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w:t>
            </w:r>
          </w:p>
        </w:tc>
      </w:tr>
    </w:tbl>
    <w:p w14:paraId="1DF3A093" w14:textId="77777777" w:rsidR="00126A41" w:rsidRDefault="00126A41" w:rsidP="00351A00">
      <w:pPr>
        <w:jc w:val="both"/>
        <w:rPr>
          <w:highlight w:val="cyan"/>
        </w:rPr>
        <w:sectPr w:rsidR="00126A41">
          <w:headerReference w:type="default" r:id="rId79"/>
          <w:footerReference w:type="default" r:id="rId80"/>
          <w:pgSz w:w="11906" w:h="16838"/>
          <w:pgMar w:top="1440" w:right="1800" w:bottom="1440" w:left="1800" w:header="708" w:footer="708" w:gutter="0"/>
          <w:cols w:space="708"/>
          <w:docGrid w:linePitch="360"/>
        </w:sectPr>
      </w:pPr>
    </w:p>
    <w:p w14:paraId="629F5B14" w14:textId="5FDB07D4" w:rsidR="00940C40" w:rsidRDefault="00126A41" w:rsidP="00351A00">
      <w:pPr>
        <w:jc w:val="both"/>
        <w:rPr>
          <w:highlight w:val="cyan"/>
        </w:rPr>
      </w:pPr>
      <w:r>
        <w:rPr>
          <w:b/>
          <w:noProof/>
          <w:lang w:eastAsia="el-GR"/>
        </w:rPr>
        <w:lastRenderedPageBreak/>
        <w:drawing>
          <wp:anchor distT="0" distB="0" distL="114300" distR="114300" simplePos="0" relativeHeight="251670528" behindDoc="0" locked="0" layoutInCell="1" allowOverlap="1" wp14:anchorId="78E925AE" wp14:editId="43007FA7">
            <wp:simplePos x="0" y="0"/>
            <wp:positionH relativeFrom="margin">
              <wp:align>center</wp:align>
            </wp:positionH>
            <wp:positionV relativeFrom="paragraph">
              <wp:posOffset>-488950</wp:posOffset>
            </wp:positionV>
            <wp:extent cx="7410734" cy="5244403"/>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Γεωθερμικό Πεδίο Κεσσάνης.png"/>
                    <pic:cNvPicPr/>
                  </pic:nvPicPr>
                  <pic:blipFill>
                    <a:blip r:embed="rId81">
                      <a:extLst>
                        <a:ext uri="{28A0092B-C50C-407E-A947-70E740481C1C}">
                          <a14:useLocalDpi xmlns:a14="http://schemas.microsoft.com/office/drawing/2010/main" val="0"/>
                        </a:ext>
                      </a:extLst>
                    </a:blip>
                    <a:stretch>
                      <a:fillRect/>
                    </a:stretch>
                  </pic:blipFill>
                  <pic:spPr>
                    <a:xfrm>
                      <a:off x="0" y="0"/>
                      <a:ext cx="7410734" cy="5244403"/>
                    </a:xfrm>
                    <a:prstGeom prst="rect">
                      <a:avLst/>
                    </a:prstGeom>
                  </pic:spPr>
                </pic:pic>
              </a:graphicData>
            </a:graphic>
            <wp14:sizeRelH relativeFrom="margin">
              <wp14:pctWidth>0</wp14:pctWidth>
            </wp14:sizeRelH>
            <wp14:sizeRelV relativeFrom="margin">
              <wp14:pctHeight>0</wp14:pctHeight>
            </wp14:sizeRelV>
          </wp:anchor>
        </w:drawing>
      </w:r>
    </w:p>
    <w:p w14:paraId="04EB75E1" w14:textId="77777777" w:rsidR="00940C40" w:rsidRPr="00940C40" w:rsidRDefault="00940C40" w:rsidP="00940C40">
      <w:pPr>
        <w:rPr>
          <w:highlight w:val="cyan"/>
        </w:rPr>
      </w:pPr>
    </w:p>
    <w:p w14:paraId="5C5E884A" w14:textId="77777777" w:rsidR="00940C40" w:rsidRPr="00940C40" w:rsidRDefault="00940C40" w:rsidP="00940C40">
      <w:pPr>
        <w:rPr>
          <w:highlight w:val="cyan"/>
        </w:rPr>
      </w:pPr>
    </w:p>
    <w:p w14:paraId="4A3AF5F2" w14:textId="77777777" w:rsidR="00940C40" w:rsidRPr="00940C40" w:rsidRDefault="00940C40" w:rsidP="00940C40">
      <w:pPr>
        <w:rPr>
          <w:highlight w:val="cyan"/>
        </w:rPr>
      </w:pPr>
    </w:p>
    <w:p w14:paraId="61E4D37D" w14:textId="77777777" w:rsidR="00940C40" w:rsidRPr="00940C40" w:rsidRDefault="00940C40" w:rsidP="00940C40">
      <w:pPr>
        <w:rPr>
          <w:highlight w:val="cyan"/>
        </w:rPr>
      </w:pPr>
    </w:p>
    <w:p w14:paraId="61B916EB" w14:textId="77777777" w:rsidR="00940C40" w:rsidRPr="00940C40" w:rsidRDefault="00940C40" w:rsidP="00940C40">
      <w:pPr>
        <w:rPr>
          <w:highlight w:val="cyan"/>
        </w:rPr>
      </w:pPr>
    </w:p>
    <w:p w14:paraId="680317E4" w14:textId="77777777" w:rsidR="00940C40" w:rsidRPr="00940C40" w:rsidRDefault="00940C40" w:rsidP="00940C40">
      <w:pPr>
        <w:rPr>
          <w:highlight w:val="cyan"/>
        </w:rPr>
      </w:pPr>
    </w:p>
    <w:p w14:paraId="13295E8D" w14:textId="77777777" w:rsidR="00940C40" w:rsidRPr="00940C40" w:rsidRDefault="00940C40" w:rsidP="00940C40">
      <w:pPr>
        <w:rPr>
          <w:highlight w:val="cyan"/>
        </w:rPr>
      </w:pPr>
    </w:p>
    <w:p w14:paraId="36BB94D1" w14:textId="77777777" w:rsidR="00940C40" w:rsidRPr="00940C40" w:rsidRDefault="00940C40" w:rsidP="00940C40">
      <w:pPr>
        <w:rPr>
          <w:highlight w:val="cyan"/>
        </w:rPr>
      </w:pPr>
    </w:p>
    <w:p w14:paraId="693D0E38" w14:textId="77777777" w:rsidR="00940C40" w:rsidRPr="00940C40" w:rsidRDefault="00940C40" w:rsidP="00940C40">
      <w:pPr>
        <w:rPr>
          <w:highlight w:val="cyan"/>
        </w:rPr>
      </w:pPr>
    </w:p>
    <w:p w14:paraId="429DFA35" w14:textId="77777777" w:rsidR="00940C40" w:rsidRPr="00940C40" w:rsidRDefault="00940C40" w:rsidP="00940C40">
      <w:pPr>
        <w:rPr>
          <w:highlight w:val="cyan"/>
        </w:rPr>
      </w:pPr>
    </w:p>
    <w:p w14:paraId="7D38F4F0" w14:textId="77777777" w:rsidR="00940C40" w:rsidRPr="00940C40" w:rsidRDefault="00940C40" w:rsidP="00940C40">
      <w:pPr>
        <w:rPr>
          <w:highlight w:val="cyan"/>
        </w:rPr>
      </w:pPr>
    </w:p>
    <w:p w14:paraId="2C034AB6" w14:textId="77777777" w:rsidR="00940C40" w:rsidRPr="00940C40" w:rsidRDefault="00940C40" w:rsidP="00940C40">
      <w:pPr>
        <w:rPr>
          <w:highlight w:val="cyan"/>
        </w:rPr>
      </w:pPr>
    </w:p>
    <w:p w14:paraId="1F1A4B3D" w14:textId="77777777" w:rsidR="00940C40" w:rsidRPr="00940C40" w:rsidRDefault="00940C40" w:rsidP="00940C40">
      <w:pPr>
        <w:rPr>
          <w:highlight w:val="cyan"/>
        </w:rPr>
      </w:pPr>
    </w:p>
    <w:p w14:paraId="7D8034AA" w14:textId="77777777" w:rsidR="00940C40" w:rsidRPr="00940C40" w:rsidRDefault="00940C40" w:rsidP="00940C40">
      <w:pPr>
        <w:rPr>
          <w:highlight w:val="cyan"/>
        </w:rPr>
      </w:pPr>
    </w:p>
    <w:p w14:paraId="27C473D9" w14:textId="77777777" w:rsidR="00940C40" w:rsidRDefault="00940C40" w:rsidP="00940C40">
      <w:pPr>
        <w:rPr>
          <w:highlight w:val="cyan"/>
        </w:rPr>
      </w:pPr>
    </w:p>
    <w:p w14:paraId="70C8334B" w14:textId="369D0288" w:rsidR="00940C40" w:rsidRDefault="00940C40" w:rsidP="00940C40">
      <w:pPr>
        <w:rPr>
          <w:highlight w:val="cyan"/>
        </w:rPr>
      </w:pPr>
    </w:p>
    <w:p w14:paraId="3EA268DD" w14:textId="13215A51" w:rsidR="00940C40" w:rsidRDefault="00940C40" w:rsidP="00940C40">
      <w:pPr>
        <w:tabs>
          <w:tab w:val="left" w:pos="10785"/>
        </w:tabs>
        <w:jc w:val="center"/>
        <w:rPr>
          <w:highlight w:val="cyan"/>
        </w:rPr>
      </w:pPr>
      <w:r>
        <w:rPr>
          <w:rFonts w:ascii="Verdana" w:hAnsi="Verdana"/>
          <w:b/>
          <w:sz w:val="20"/>
          <w:szCs w:val="20"/>
        </w:rPr>
        <w:t xml:space="preserve">Εικόνα 2.25: </w:t>
      </w:r>
      <w:r>
        <w:rPr>
          <w:rFonts w:ascii="Verdana" w:hAnsi="Verdana"/>
          <w:sz w:val="20"/>
          <w:szCs w:val="20"/>
        </w:rPr>
        <w:t>Χάρτης Γεωθερμικών Πεδίων Χαμηλής Ενθαλπίας Ν. Κεσσάνης Ξάνθης</w:t>
      </w:r>
    </w:p>
    <w:p w14:paraId="7811921D" w14:textId="77777777" w:rsidR="00126A41" w:rsidRPr="00940C40" w:rsidRDefault="00126A41" w:rsidP="00940C40">
      <w:pPr>
        <w:rPr>
          <w:highlight w:val="cyan"/>
        </w:rPr>
        <w:sectPr w:rsidR="00126A41" w:rsidRPr="00940C40" w:rsidSect="00126A41">
          <w:headerReference w:type="default" r:id="rId82"/>
          <w:footerReference w:type="default" r:id="rId83"/>
          <w:pgSz w:w="16838" w:h="11906" w:orient="landscape"/>
          <w:pgMar w:top="1800" w:right="1440" w:bottom="1800" w:left="1440" w:header="708" w:footer="708" w:gutter="0"/>
          <w:cols w:space="708"/>
          <w:docGrid w:linePitch="360"/>
        </w:sectPr>
      </w:pPr>
    </w:p>
    <w:p w14:paraId="0E12C718" w14:textId="505B98A0" w:rsidR="00126A41" w:rsidRDefault="00126A41" w:rsidP="00126A41">
      <w:pPr>
        <w:pStyle w:val="4"/>
        <w:rPr>
          <w:rFonts w:ascii="Verdana" w:hAnsi="Verdana"/>
        </w:rPr>
      </w:pPr>
      <w:r w:rsidRPr="00E708F7">
        <w:rPr>
          <w:rFonts w:ascii="Verdana" w:hAnsi="Verdana"/>
        </w:rPr>
        <w:lastRenderedPageBreak/>
        <w:t>2.</w:t>
      </w:r>
      <w:r>
        <w:rPr>
          <w:rFonts w:ascii="Verdana" w:hAnsi="Verdana"/>
        </w:rPr>
        <w:t>7</w:t>
      </w:r>
      <w:r w:rsidRPr="00E708F7">
        <w:rPr>
          <w:rFonts w:ascii="Verdana" w:hAnsi="Verdana"/>
        </w:rPr>
        <w:t>.</w:t>
      </w:r>
      <w:r>
        <w:rPr>
          <w:rFonts w:ascii="Verdana" w:hAnsi="Verdana"/>
        </w:rPr>
        <w:t>5</w:t>
      </w:r>
      <w:r w:rsidRPr="00E708F7">
        <w:rPr>
          <w:rFonts w:ascii="Verdana" w:hAnsi="Verdana"/>
        </w:rPr>
        <w:t>.</w:t>
      </w:r>
      <w:r>
        <w:rPr>
          <w:rFonts w:ascii="Verdana" w:hAnsi="Verdana"/>
        </w:rPr>
        <w:t>2</w:t>
      </w:r>
      <w:r w:rsidRPr="00E708F7">
        <w:rPr>
          <w:rFonts w:ascii="Verdana" w:hAnsi="Verdana"/>
        </w:rPr>
        <w:tab/>
      </w:r>
      <w:r>
        <w:rPr>
          <w:rFonts w:ascii="Verdana" w:hAnsi="Verdana"/>
        </w:rPr>
        <w:t>ΓΕΩΘΕΡΜΙΚΟ ΠΕΔΙΟ ΧΑΜΗΛΗΣ ΕΝΘΑΛΠΙΑΣ Ν. ΕΡΑΣΜΙΟΥ ΜΑΓΓΑΝΩΝ</w:t>
      </w:r>
    </w:p>
    <w:p w14:paraId="1A96A4D4" w14:textId="77777777" w:rsidR="00126A41" w:rsidRPr="00126A41" w:rsidRDefault="00126A41" w:rsidP="00126A41">
      <w:pPr>
        <w:jc w:val="both"/>
        <w:rPr>
          <w:rFonts w:ascii="Verdana" w:hAnsi="Verdana"/>
          <w:sz w:val="20"/>
          <w:szCs w:val="20"/>
        </w:rPr>
      </w:pPr>
      <w:r w:rsidRPr="00126A41">
        <w:rPr>
          <w:rFonts w:ascii="Verdana" w:hAnsi="Verdana"/>
          <w:sz w:val="20"/>
          <w:szCs w:val="20"/>
        </w:rPr>
        <w:t>Η γεωθερμική περιοχή Ν. Ερασμίου – Μαγγάνων βρίσκεται στα διοικητικά όρια του Ν. Ξάνθης και εντοπίζεται εντός της Τριτογενούς ταφρογενούς λεκάνης Ξάνθης – Κομοτηνής. Εκτείνεται από τα ανατολικά του οικισμού Μάγγανα έως την παλαιά κοίτη του ποταμού Νέστου, νότια ως την παραλιακή ζώνη και βόρεια ως το Εύλαλο.</w:t>
      </w:r>
    </w:p>
    <w:p w14:paraId="203E1F73" w14:textId="77777777" w:rsidR="00126A41" w:rsidRPr="00126A41" w:rsidRDefault="00126A41" w:rsidP="00126A41">
      <w:pPr>
        <w:jc w:val="both"/>
        <w:rPr>
          <w:rFonts w:ascii="Verdana" w:hAnsi="Verdana"/>
          <w:sz w:val="20"/>
          <w:szCs w:val="20"/>
        </w:rPr>
      </w:pPr>
      <w:r w:rsidRPr="00126A41">
        <w:rPr>
          <w:rFonts w:ascii="Verdana" w:hAnsi="Verdana"/>
          <w:sz w:val="20"/>
          <w:szCs w:val="20"/>
        </w:rPr>
        <w:t>Στην περιοχή του Ν. Ερασμίου – Μαγγάνων εκτελέστηκαν γεωτρήσεις έρευνας και 5 γεωτρήσεις έρευνας – παραγωγής, που περιχάραξαν ένα πιθανό και ένα βεβαιωμένο γεωθερμικό πεδίο. Ακόμη προσδιόρισαν την κατανομή των θερμοκρασιών με το βάθος, τη στρωματογραφική κατανομή των πετρωμάτων και τα χαρακτηριστικά του ταμιευτήρα.</w:t>
      </w:r>
    </w:p>
    <w:p w14:paraId="0A494EBB" w14:textId="77777777" w:rsidR="00126A41" w:rsidRPr="00126A41" w:rsidRDefault="00126A41" w:rsidP="00126A41">
      <w:pPr>
        <w:jc w:val="both"/>
        <w:rPr>
          <w:rFonts w:ascii="Verdana" w:hAnsi="Verdana"/>
          <w:sz w:val="20"/>
          <w:szCs w:val="20"/>
        </w:rPr>
      </w:pPr>
      <w:r w:rsidRPr="00126A41">
        <w:rPr>
          <w:rFonts w:ascii="Verdana" w:hAnsi="Verdana"/>
          <w:sz w:val="20"/>
          <w:szCs w:val="20"/>
        </w:rPr>
        <w:t>Το βεβαιωμένο πεδίο παρουσιάζει τα εξής χαρακτηριστικά:</w:t>
      </w:r>
    </w:p>
    <w:p w14:paraId="395E0824" w14:textId="77777777" w:rsidR="00126A41" w:rsidRPr="00126A41" w:rsidRDefault="00126A41" w:rsidP="00385AC6">
      <w:pPr>
        <w:numPr>
          <w:ilvl w:val="0"/>
          <w:numId w:val="16"/>
        </w:numPr>
        <w:contextualSpacing/>
        <w:jc w:val="both"/>
        <w:rPr>
          <w:rFonts w:ascii="Verdana" w:hAnsi="Verdana"/>
          <w:sz w:val="20"/>
          <w:szCs w:val="20"/>
        </w:rPr>
      </w:pPr>
      <w:r w:rsidRPr="00126A41">
        <w:rPr>
          <w:rFonts w:ascii="Verdana" w:hAnsi="Verdana"/>
          <w:sz w:val="20"/>
          <w:szCs w:val="20"/>
        </w:rPr>
        <w:t>Έκταση περιοχής ενδιαφέροντος: 16 km</w:t>
      </w:r>
      <w:r w:rsidRPr="00126A41">
        <w:rPr>
          <w:rFonts w:ascii="Verdana" w:hAnsi="Verdana"/>
          <w:sz w:val="20"/>
          <w:szCs w:val="20"/>
          <w:vertAlign w:val="superscript"/>
        </w:rPr>
        <w:t>2</w:t>
      </w:r>
    </w:p>
    <w:p w14:paraId="676B2D5C" w14:textId="77777777" w:rsidR="00126A41" w:rsidRPr="00126A41" w:rsidRDefault="00126A41" w:rsidP="00385AC6">
      <w:pPr>
        <w:numPr>
          <w:ilvl w:val="0"/>
          <w:numId w:val="16"/>
        </w:numPr>
        <w:contextualSpacing/>
        <w:jc w:val="both"/>
        <w:rPr>
          <w:rFonts w:ascii="Verdana" w:hAnsi="Verdana"/>
          <w:sz w:val="20"/>
          <w:szCs w:val="20"/>
        </w:rPr>
      </w:pPr>
      <w:r w:rsidRPr="00126A41">
        <w:rPr>
          <w:rFonts w:ascii="Verdana" w:hAnsi="Verdana"/>
          <w:sz w:val="20"/>
          <w:szCs w:val="20"/>
        </w:rPr>
        <w:t>Θερμοκρασία γεωθερμικού ταμιευτήρα: 27- 68</w:t>
      </w:r>
      <w:r w:rsidRPr="00126A41">
        <w:rPr>
          <w:rFonts w:ascii="Verdana" w:hAnsi="Verdana"/>
          <w:sz w:val="20"/>
          <w:szCs w:val="20"/>
          <w:vertAlign w:val="superscript"/>
        </w:rPr>
        <w:t>ο</w:t>
      </w:r>
      <w:r w:rsidRPr="00126A41">
        <w:rPr>
          <w:rFonts w:ascii="Verdana" w:hAnsi="Verdana"/>
          <w:sz w:val="20"/>
          <w:szCs w:val="20"/>
        </w:rPr>
        <w:t>C .</w:t>
      </w:r>
    </w:p>
    <w:p w14:paraId="15B80BEC" w14:textId="77777777" w:rsidR="00126A41" w:rsidRPr="00126A41" w:rsidRDefault="00126A41" w:rsidP="00385AC6">
      <w:pPr>
        <w:numPr>
          <w:ilvl w:val="0"/>
          <w:numId w:val="16"/>
        </w:numPr>
        <w:contextualSpacing/>
        <w:jc w:val="both"/>
        <w:rPr>
          <w:rFonts w:ascii="Verdana" w:hAnsi="Verdana"/>
          <w:sz w:val="20"/>
          <w:szCs w:val="20"/>
        </w:rPr>
      </w:pPr>
      <w:r w:rsidRPr="00126A41">
        <w:rPr>
          <w:rFonts w:ascii="Verdana" w:hAnsi="Verdana"/>
          <w:sz w:val="20"/>
          <w:szCs w:val="20"/>
        </w:rPr>
        <w:t>Βάθος ταμιευτήρα: 350-500m.</w:t>
      </w:r>
    </w:p>
    <w:p w14:paraId="50AE2CFB" w14:textId="77777777" w:rsidR="00126A41" w:rsidRPr="00126A41" w:rsidRDefault="00126A41" w:rsidP="00385AC6">
      <w:pPr>
        <w:numPr>
          <w:ilvl w:val="0"/>
          <w:numId w:val="16"/>
        </w:numPr>
        <w:contextualSpacing/>
        <w:jc w:val="both"/>
        <w:rPr>
          <w:rFonts w:ascii="Verdana" w:hAnsi="Verdana"/>
          <w:sz w:val="20"/>
          <w:szCs w:val="20"/>
        </w:rPr>
      </w:pPr>
      <w:r w:rsidRPr="00126A41">
        <w:rPr>
          <w:rFonts w:ascii="Verdana" w:hAnsi="Verdana"/>
          <w:sz w:val="20"/>
          <w:szCs w:val="20"/>
        </w:rPr>
        <w:t>Παροχή: 250 m</w:t>
      </w:r>
      <w:r w:rsidRPr="00126A41">
        <w:rPr>
          <w:rFonts w:ascii="Verdana" w:hAnsi="Verdana"/>
          <w:sz w:val="20"/>
          <w:szCs w:val="20"/>
          <w:vertAlign w:val="superscript"/>
        </w:rPr>
        <w:t>3</w:t>
      </w:r>
      <w:r w:rsidRPr="00126A41">
        <w:rPr>
          <w:rFonts w:ascii="Verdana" w:hAnsi="Verdana"/>
          <w:sz w:val="20"/>
          <w:szCs w:val="20"/>
        </w:rPr>
        <w:t>/h .</w:t>
      </w:r>
    </w:p>
    <w:p w14:paraId="450087A1" w14:textId="77777777" w:rsidR="00126A41" w:rsidRPr="00126A41" w:rsidRDefault="00126A41" w:rsidP="00385AC6">
      <w:pPr>
        <w:numPr>
          <w:ilvl w:val="0"/>
          <w:numId w:val="16"/>
        </w:numPr>
        <w:contextualSpacing/>
        <w:jc w:val="both"/>
        <w:rPr>
          <w:rFonts w:ascii="Verdana" w:hAnsi="Verdana"/>
          <w:sz w:val="20"/>
          <w:szCs w:val="20"/>
        </w:rPr>
      </w:pPr>
      <w:r w:rsidRPr="00126A41">
        <w:rPr>
          <w:rFonts w:ascii="Verdana" w:hAnsi="Verdana"/>
          <w:sz w:val="20"/>
          <w:szCs w:val="20"/>
        </w:rPr>
        <w:t>Χημική σύσταση ρευστού (συνημμένος πίνακας)</w:t>
      </w:r>
    </w:p>
    <w:p w14:paraId="18C5E305" w14:textId="77777777" w:rsidR="0087198D" w:rsidRDefault="0087198D" w:rsidP="00126A41">
      <w:pPr>
        <w:jc w:val="both"/>
        <w:rPr>
          <w:rFonts w:ascii="Verdana" w:hAnsi="Verdana"/>
          <w:sz w:val="20"/>
          <w:szCs w:val="20"/>
        </w:rPr>
      </w:pPr>
    </w:p>
    <w:p w14:paraId="405FFB4A" w14:textId="7AA2F2FB" w:rsidR="00126A41" w:rsidRPr="0087198D" w:rsidRDefault="00126A41" w:rsidP="00126A41">
      <w:pPr>
        <w:jc w:val="both"/>
        <w:rPr>
          <w:rFonts w:ascii="Verdana" w:hAnsi="Verdana"/>
          <w:sz w:val="20"/>
          <w:szCs w:val="20"/>
        </w:rPr>
      </w:pPr>
      <w:r w:rsidRPr="00126A41">
        <w:rPr>
          <w:rFonts w:ascii="Verdana" w:hAnsi="Verdana"/>
          <w:sz w:val="20"/>
          <w:szCs w:val="20"/>
        </w:rPr>
        <w:t>Το πιθανό πεδίο έχει έκταση 24 km</w:t>
      </w:r>
      <w:r w:rsidRPr="00126A41">
        <w:rPr>
          <w:rFonts w:ascii="Verdana" w:hAnsi="Verdana"/>
          <w:sz w:val="20"/>
          <w:szCs w:val="20"/>
          <w:vertAlign w:val="superscript"/>
        </w:rPr>
        <w:t>2</w:t>
      </w:r>
      <w:r w:rsidR="0087198D">
        <w:rPr>
          <w:rFonts w:ascii="Verdana" w:hAnsi="Verdana"/>
          <w:sz w:val="20"/>
          <w:szCs w:val="20"/>
        </w:rPr>
        <w:t>.</w:t>
      </w:r>
    </w:p>
    <w:p w14:paraId="3D380A85" w14:textId="2394DC3B" w:rsidR="00126A41" w:rsidRPr="00126A41" w:rsidRDefault="00126A41" w:rsidP="00126A41">
      <w:pPr>
        <w:jc w:val="both"/>
        <w:rPr>
          <w:rFonts w:ascii="Verdana" w:hAnsi="Verdana"/>
          <w:sz w:val="20"/>
          <w:szCs w:val="20"/>
        </w:rPr>
      </w:pPr>
      <w:r w:rsidRPr="00126A41">
        <w:rPr>
          <w:rFonts w:ascii="Verdana" w:hAnsi="Verdana"/>
          <w:sz w:val="20"/>
          <w:szCs w:val="20"/>
        </w:rPr>
        <w:t>Στο</w:t>
      </w:r>
      <w:r w:rsidR="0087198D">
        <w:rPr>
          <w:rFonts w:ascii="Verdana" w:hAnsi="Verdana"/>
          <w:sz w:val="20"/>
          <w:szCs w:val="20"/>
        </w:rPr>
        <w:t>ν</w:t>
      </w:r>
      <w:r w:rsidRPr="00126A41">
        <w:rPr>
          <w:rFonts w:ascii="Verdana" w:hAnsi="Verdana"/>
          <w:sz w:val="20"/>
          <w:szCs w:val="20"/>
        </w:rPr>
        <w:t xml:space="preserve"> συνημμένο χάρτη παρουσιάζεται η χωροθέτηση του πεδίου και στο</w:t>
      </w:r>
      <w:r w:rsidR="0087198D">
        <w:rPr>
          <w:rFonts w:ascii="Verdana" w:hAnsi="Verdana"/>
          <w:sz w:val="20"/>
          <w:szCs w:val="20"/>
        </w:rPr>
        <w:t>ν</w:t>
      </w:r>
      <w:r w:rsidRPr="00126A41">
        <w:rPr>
          <w:rFonts w:ascii="Verdana" w:hAnsi="Verdana"/>
          <w:sz w:val="20"/>
          <w:szCs w:val="20"/>
        </w:rPr>
        <w:t xml:space="preserve"> συνημμένο πίνακα οι συντεταγμένες των σημείων οριοθέτησης του γεωθερμικού πεδίου και των εκτελεσθεισών γεωτρήσεων. Τα αποτελέσματα της χημικής ανάλυσης του γεωθερμικού ρευστού αφορά δείγμα από γεώτρηση παραγωγής.</w:t>
      </w:r>
    </w:p>
    <w:p w14:paraId="29F8527B" w14:textId="12D2E5F6" w:rsidR="00126A41" w:rsidRPr="00126A41" w:rsidRDefault="00940C40" w:rsidP="00F612B6">
      <w:pPr>
        <w:spacing w:after="0"/>
        <w:rPr>
          <w:rFonts w:ascii="Verdana" w:hAnsi="Verdana"/>
          <w:sz w:val="20"/>
          <w:szCs w:val="20"/>
        </w:rPr>
      </w:pPr>
      <w:r>
        <w:rPr>
          <w:rFonts w:ascii="Verdana" w:hAnsi="Verdana"/>
          <w:b/>
          <w:sz w:val="20"/>
          <w:szCs w:val="20"/>
        </w:rPr>
        <w:t xml:space="preserve">Πίνακας 2.9: </w:t>
      </w:r>
      <w:r>
        <w:rPr>
          <w:rFonts w:ascii="Verdana" w:hAnsi="Verdana"/>
          <w:sz w:val="20"/>
          <w:szCs w:val="20"/>
        </w:rPr>
        <w:t>Συντεταγμένες σημείων οριοθέτησης του γεωθερμικού πεδίου και των γεωτρήσεων</w:t>
      </w:r>
    </w:p>
    <w:tbl>
      <w:tblPr>
        <w:tblStyle w:val="-5"/>
        <w:tblW w:w="5000" w:type="pct"/>
        <w:tblLook w:val="04A0" w:firstRow="1" w:lastRow="0" w:firstColumn="1" w:lastColumn="0" w:noHBand="0" w:noVBand="1"/>
      </w:tblPr>
      <w:tblGrid>
        <w:gridCol w:w="1252"/>
        <w:gridCol w:w="1342"/>
        <w:gridCol w:w="1320"/>
        <w:gridCol w:w="1171"/>
        <w:gridCol w:w="1970"/>
        <w:gridCol w:w="1467"/>
      </w:tblGrid>
      <w:tr w:rsidR="00126A41" w:rsidRPr="00126A41" w14:paraId="48B9C6FC" w14:textId="77777777" w:rsidTr="00940C4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3680FB12" w14:textId="77777777" w:rsidR="00126A41" w:rsidRPr="00126A41" w:rsidRDefault="00126A41" w:rsidP="00126A41">
            <w:pPr>
              <w:jc w:val="center"/>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Κωδικός</w:t>
            </w:r>
          </w:p>
        </w:tc>
        <w:tc>
          <w:tcPr>
            <w:tcW w:w="841" w:type="pct"/>
            <w:noWrap/>
            <w:hideMark/>
          </w:tcPr>
          <w:p w14:paraId="0D2CB8D5" w14:textId="77777777" w:rsidR="00126A41" w:rsidRPr="00126A41"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X</w:t>
            </w:r>
          </w:p>
        </w:tc>
        <w:tc>
          <w:tcPr>
            <w:tcW w:w="828" w:type="pct"/>
            <w:noWrap/>
            <w:hideMark/>
          </w:tcPr>
          <w:p w14:paraId="07BB8E50" w14:textId="77777777" w:rsidR="00126A41" w:rsidRPr="00126A41"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Y</w:t>
            </w:r>
          </w:p>
        </w:tc>
        <w:tc>
          <w:tcPr>
            <w:tcW w:w="740" w:type="pct"/>
            <w:noWrap/>
            <w:hideMark/>
          </w:tcPr>
          <w:p w14:paraId="414F38C0" w14:textId="77777777" w:rsidR="00126A41" w:rsidRPr="00126A41"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Ζ</w:t>
            </w:r>
          </w:p>
        </w:tc>
        <w:tc>
          <w:tcPr>
            <w:tcW w:w="1117" w:type="pct"/>
            <w:noWrap/>
            <w:hideMark/>
          </w:tcPr>
          <w:p w14:paraId="1741059A" w14:textId="1FE82D84" w:rsidR="00126A41" w:rsidRPr="00126A41"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 xml:space="preserve">Τύπος </w:t>
            </w:r>
            <w:r w:rsidR="0087198D" w:rsidRPr="00126A41">
              <w:rPr>
                <w:rFonts w:ascii="Verdana" w:eastAsia="Times New Roman" w:hAnsi="Verdana" w:cs="Calibri"/>
                <w:b w:val="0"/>
                <w:bCs w:val="0"/>
                <w:color w:val="000000"/>
                <w:sz w:val="20"/>
                <w:szCs w:val="20"/>
                <w:lang w:eastAsia="el-GR"/>
              </w:rPr>
              <w:t>Γεώτρησης</w:t>
            </w:r>
          </w:p>
        </w:tc>
        <w:tc>
          <w:tcPr>
            <w:tcW w:w="853" w:type="pct"/>
            <w:noWrap/>
            <w:hideMark/>
          </w:tcPr>
          <w:p w14:paraId="3480B558" w14:textId="77777777" w:rsidR="00126A41" w:rsidRPr="00126A41"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Περιοχή</w:t>
            </w:r>
          </w:p>
        </w:tc>
      </w:tr>
      <w:tr w:rsidR="00126A41" w:rsidRPr="00126A41" w14:paraId="44708E83"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1A139F78" w14:textId="77777777" w:rsidR="00126A41" w:rsidRPr="00126A41" w:rsidRDefault="00126A41" w:rsidP="00126A41">
            <w:pPr>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ΓΠ-13_II </w:t>
            </w:r>
          </w:p>
        </w:tc>
        <w:tc>
          <w:tcPr>
            <w:tcW w:w="841" w:type="pct"/>
            <w:noWrap/>
            <w:hideMark/>
          </w:tcPr>
          <w:p w14:paraId="7DD983F9" w14:textId="77777777" w:rsidR="00126A41" w:rsidRPr="00126A41" w:rsidRDefault="00126A41" w:rsidP="00126A41">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570204</w:t>
            </w:r>
          </w:p>
        </w:tc>
        <w:tc>
          <w:tcPr>
            <w:tcW w:w="828" w:type="pct"/>
            <w:noWrap/>
            <w:hideMark/>
          </w:tcPr>
          <w:p w14:paraId="1CA8EF4E" w14:textId="77777777" w:rsidR="00126A41" w:rsidRPr="00126A41" w:rsidRDefault="00126A41" w:rsidP="00126A41">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4530265</w:t>
            </w:r>
          </w:p>
        </w:tc>
        <w:tc>
          <w:tcPr>
            <w:tcW w:w="740" w:type="pct"/>
            <w:noWrap/>
            <w:hideMark/>
          </w:tcPr>
          <w:p w14:paraId="17F142F4" w14:textId="77777777" w:rsidR="00126A41" w:rsidRPr="00126A41" w:rsidRDefault="00126A41" w:rsidP="00126A41">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5,5</w:t>
            </w:r>
          </w:p>
        </w:tc>
        <w:tc>
          <w:tcPr>
            <w:tcW w:w="1117" w:type="pct"/>
            <w:noWrap/>
            <w:hideMark/>
          </w:tcPr>
          <w:p w14:paraId="1DA24649"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Παραγωγική</w:t>
            </w:r>
          </w:p>
        </w:tc>
        <w:tc>
          <w:tcPr>
            <w:tcW w:w="853" w:type="pct"/>
            <w:noWrap/>
            <w:hideMark/>
          </w:tcPr>
          <w:p w14:paraId="756F2879"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Νέο Εράσμιο</w:t>
            </w:r>
          </w:p>
        </w:tc>
      </w:tr>
      <w:tr w:rsidR="00126A41" w:rsidRPr="00126A41" w14:paraId="25C4E953"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2D180870" w14:textId="77777777" w:rsidR="00126A41" w:rsidRPr="00126A41" w:rsidRDefault="00126A41" w:rsidP="00126A41">
            <w:pPr>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ΓΠ-15 </w:t>
            </w:r>
          </w:p>
        </w:tc>
        <w:tc>
          <w:tcPr>
            <w:tcW w:w="841" w:type="pct"/>
            <w:noWrap/>
            <w:hideMark/>
          </w:tcPr>
          <w:p w14:paraId="0E088A28" w14:textId="77777777" w:rsidR="00126A41" w:rsidRPr="00126A41" w:rsidRDefault="00126A41" w:rsidP="00126A41">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569548</w:t>
            </w:r>
          </w:p>
        </w:tc>
        <w:tc>
          <w:tcPr>
            <w:tcW w:w="828" w:type="pct"/>
            <w:noWrap/>
            <w:hideMark/>
          </w:tcPr>
          <w:p w14:paraId="78A8CF5C" w14:textId="77777777" w:rsidR="00126A41" w:rsidRPr="00126A41" w:rsidRDefault="00126A41" w:rsidP="00126A41">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4530176</w:t>
            </w:r>
          </w:p>
        </w:tc>
        <w:tc>
          <w:tcPr>
            <w:tcW w:w="740" w:type="pct"/>
            <w:noWrap/>
            <w:hideMark/>
          </w:tcPr>
          <w:p w14:paraId="7F27EA6A" w14:textId="77777777" w:rsidR="00126A41" w:rsidRPr="00126A41" w:rsidRDefault="00126A41" w:rsidP="00126A41">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5,93</w:t>
            </w:r>
          </w:p>
        </w:tc>
        <w:tc>
          <w:tcPr>
            <w:tcW w:w="1117" w:type="pct"/>
            <w:noWrap/>
            <w:hideMark/>
          </w:tcPr>
          <w:p w14:paraId="3958D739" w14:textId="77777777" w:rsidR="00126A41" w:rsidRPr="00126A41" w:rsidRDefault="00126A41" w:rsidP="00126A41">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Παραγωγική</w:t>
            </w:r>
          </w:p>
        </w:tc>
        <w:tc>
          <w:tcPr>
            <w:tcW w:w="853" w:type="pct"/>
            <w:noWrap/>
            <w:hideMark/>
          </w:tcPr>
          <w:p w14:paraId="20458325" w14:textId="77777777" w:rsidR="00126A41" w:rsidRPr="00126A41" w:rsidRDefault="00126A41" w:rsidP="00126A41">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Νέο Εράσμιο</w:t>
            </w:r>
          </w:p>
        </w:tc>
      </w:tr>
      <w:tr w:rsidR="00126A41" w:rsidRPr="00126A41" w14:paraId="3A7531C5"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0E37E88D" w14:textId="77777777" w:rsidR="00126A41" w:rsidRPr="00126A41" w:rsidRDefault="00126A41" w:rsidP="00126A41">
            <w:pPr>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ΓΠ-4 </w:t>
            </w:r>
          </w:p>
        </w:tc>
        <w:tc>
          <w:tcPr>
            <w:tcW w:w="841" w:type="pct"/>
            <w:noWrap/>
            <w:hideMark/>
          </w:tcPr>
          <w:p w14:paraId="11E12312" w14:textId="77777777" w:rsidR="00126A41" w:rsidRPr="00126A41" w:rsidRDefault="00126A41" w:rsidP="00126A41">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571813</w:t>
            </w:r>
          </w:p>
        </w:tc>
        <w:tc>
          <w:tcPr>
            <w:tcW w:w="828" w:type="pct"/>
            <w:noWrap/>
            <w:hideMark/>
          </w:tcPr>
          <w:p w14:paraId="050B25B6" w14:textId="77777777" w:rsidR="00126A41" w:rsidRPr="00126A41" w:rsidRDefault="00126A41" w:rsidP="00126A41">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4530371</w:t>
            </w:r>
          </w:p>
        </w:tc>
        <w:tc>
          <w:tcPr>
            <w:tcW w:w="740" w:type="pct"/>
            <w:noWrap/>
            <w:hideMark/>
          </w:tcPr>
          <w:p w14:paraId="17B26520" w14:textId="77777777" w:rsidR="00126A41" w:rsidRPr="00126A41" w:rsidRDefault="00126A41" w:rsidP="00126A41">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4,43</w:t>
            </w:r>
          </w:p>
        </w:tc>
        <w:tc>
          <w:tcPr>
            <w:tcW w:w="1117" w:type="pct"/>
            <w:noWrap/>
            <w:hideMark/>
          </w:tcPr>
          <w:p w14:paraId="31DE4455"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Παραγωγική</w:t>
            </w:r>
          </w:p>
        </w:tc>
        <w:tc>
          <w:tcPr>
            <w:tcW w:w="853" w:type="pct"/>
            <w:noWrap/>
            <w:hideMark/>
          </w:tcPr>
          <w:p w14:paraId="36F04433"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Νέο Εράσμιο</w:t>
            </w:r>
          </w:p>
        </w:tc>
      </w:tr>
      <w:tr w:rsidR="00126A41" w:rsidRPr="00126A41" w14:paraId="349AE9BC"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3D0312DB" w14:textId="77777777" w:rsidR="00126A41" w:rsidRPr="00126A41" w:rsidRDefault="00126A41" w:rsidP="00126A41">
            <w:pPr>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ΓΠ-6 </w:t>
            </w:r>
          </w:p>
        </w:tc>
        <w:tc>
          <w:tcPr>
            <w:tcW w:w="841" w:type="pct"/>
            <w:noWrap/>
            <w:hideMark/>
          </w:tcPr>
          <w:p w14:paraId="39F72F8E" w14:textId="77777777" w:rsidR="00126A41" w:rsidRPr="00126A41" w:rsidRDefault="00126A41" w:rsidP="00126A41">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570671</w:t>
            </w:r>
          </w:p>
        </w:tc>
        <w:tc>
          <w:tcPr>
            <w:tcW w:w="828" w:type="pct"/>
            <w:noWrap/>
            <w:hideMark/>
          </w:tcPr>
          <w:p w14:paraId="5AE825D0" w14:textId="77777777" w:rsidR="00126A41" w:rsidRPr="00126A41" w:rsidRDefault="00126A41" w:rsidP="00126A41">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4530723</w:t>
            </w:r>
          </w:p>
        </w:tc>
        <w:tc>
          <w:tcPr>
            <w:tcW w:w="740" w:type="pct"/>
            <w:noWrap/>
            <w:hideMark/>
          </w:tcPr>
          <w:p w14:paraId="16FF847E" w14:textId="77777777" w:rsidR="00126A41" w:rsidRPr="00126A41" w:rsidRDefault="00126A41" w:rsidP="00126A41">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5,49</w:t>
            </w:r>
          </w:p>
        </w:tc>
        <w:tc>
          <w:tcPr>
            <w:tcW w:w="1117" w:type="pct"/>
            <w:noWrap/>
            <w:hideMark/>
          </w:tcPr>
          <w:p w14:paraId="638A86C6" w14:textId="77777777" w:rsidR="00126A41" w:rsidRPr="00126A41" w:rsidRDefault="00126A41" w:rsidP="00126A41">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Παραγωγική</w:t>
            </w:r>
          </w:p>
        </w:tc>
        <w:tc>
          <w:tcPr>
            <w:tcW w:w="853" w:type="pct"/>
            <w:noWrap/>
            <w:hideMark/>
          </w:tcPr>
          <w:p w14:paraId="54615230" w14:textId="77777777" w:rsidR="00126A41" w:rsidRPr="00126A41" w:rsidRDefault="00126A41" w:rsidP="00126A41">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Νέο Εράσμιο</w:t>
            </w:r>
          </w:p>
        </w:tc>
      </w:tr>
      <w:tr w:rsidR="00126A41" w:rsidRPr="00126A41" w14:paraId="00ABFD64"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36059329" w14:textId="77777777" w:rsidR="00126A41" w:rsidRPr="00126A41" w:rsidRDefault="00126A41" w:rsidP="00126A41">
            <w:pPr>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ΓΠ-9 </w:t>
            </w:r>
          </w:p>
        </w:tc>
        <w:tc>
          <w:tcPr>
            <w:tcW w:w="841" w:type="pct"/>
            <w:noWrap/>
            <w:hideMark/>
          </w:tcPr>
          <w:p w14:paraId="0EEB58C6" w14:textId="77777777" w:rsidR="00126A41" w:rsidRPr="00126A41" w:rsidRDefault="00126A41" w:rsidP="00126A41">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571021</w:t>
            </w:r>
          </w:p>
        </w:tc>
        <w:tc>
          <w:tcPr>
            <w:tcW w:w="828" w:type="pct"/>
            <w:noWrap/>
            <w:hideMark/>
          </w:tcPr>
          <w:p w14:paraId="75B96557" w14:textId="77777777" w:rsidR="00126A41" w:rsidRPr="00126A41" w:rsidRDefault="00126A41" w:rsidP="00126A41">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4530289</w:t>
            </w:r>
          </w:p>
        </w:tc>
        <w:tc>
          <w:tcPr>
            <w:tcW w:w="740" w:type="pct"/>
            <w:noWrap/>
            <w:hideMark/>
          </w:tcPr>
          <w:p w14:paraId="6471AA66" w14:textId="77777777" w:rsidR="00126A41" w:rsidRPr="00126A41" w:rsidRDefault="00126A41" w:rsidP="00126A41">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4,42</w:t>
            </w:r>
          </w:p>
        </w:tc>
        <w:tc>
          <w:tcPr>
            <w:tcW w:w="1117" w:type="pct"/>
            <w:noWrap/>
            <w:hideMark/>
          </w:tcPr>
          <w:p w14:paraId="77A2E531"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Παραγωγική</w:t>
            </w:r>
          </w:p>
        </w:tc>
        <w:tc>
          <w:tcPr>
            <w:tcW w:w="853" w:type="pct"/>
            <w:noWrap/>
            <w:hideMark/>
          </w:tcPr>
          <w:p w14:paraId="3F3F7659"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Νέο Εράσμιο</w:t>
            </w:r>
          </w:p>
        </w:tc>
      </w:tr>
    </w:tbl>
    <w:p w14:paraId="61249CA0" w14:textId="77777777" w:rsidR="00126A41" w:rsidRDefault="00126A41" w:rsidP="00126A41">
      <w:pPr>
        <w:jc w:val="both"/>
        <w:rPr>
          <w:rFonts w:ascii="Verdana" w:hAnsi="Verdana"/>
          <w:sz w:val="20"/>
          <w:szCs w:val="20"/>
        </w:rPr>
      </w:pPr>
    </w:p>
    <w:p w14:paraId="3FCCC271" w14:textId="722F7792" w:rsidR="00940C40" w:rsidRPr="00126A41" w:rsidRDefault="00940C40" w:rsidP="00F612B6">
      <w:pPr>
        <w:spacing w:after="0"/>
        <w:rPr>
          <w:rFonts w:ascii="Verdana" w:hAnsi="Verdana"/>
          <w:sz w:val="20"/>
          <w:szCs w:val="20"/>
        </w:rPr>
      </w:pPr>
      <w:r>
        <w:rPr>
          <w:rFonts w:ascii="Verdana" w:hAnsi="Verdana"/>
          <w:b/>
          <w:sz w:val="20"/>
          <w:szCs w:val="20"/>
        </w:rPr>
        <w:t xml:space="preserve">Πίνακας 2.10: </w:t>
      </w:r>
      <w:r>
        <w:rPr>
          <w:rFonts w:ascii="Verdana" w:hAnsi="Verdana"/>
          <w:sz w:val="20"/>
          <w:szCs w:val="20"/>
        </w:rPr>
        <w:t>Χημικές Αναλύσεις Υδάτων (</w:t>
      </w:r>
      <w:r>
        <w:rPr>
          <w:rFonts w:ascii="Verdana" w:hAnsi="Verdana"/>
          <w:sz w:val="20"/>
          <w:szCs w:val="20"/>
          <w:lang w:val="en-US"/>
        </w:rPr>
        <w:t>ppm</w:t>
      </w:r>
      <w:r w:rsidRPr="00940C40">
        <w:rPr>
          <w:rFonts w:ascii="Verdana" w:hAnsi="Verdana"/>
          <w:sz w:val="20"/>
          <w:szCs w:val="20"/>
        </w:rPr>
        <w:t>)</w:t>
      </w:r>
    </w:p>
    <w:tbl>
      <w:tblPr>
        <w:tblStyle w:val="-5"/>
        <w:tblW w:w="5579" w:type="pct"/>
        <w:tblLook w:val="04A0" w:firstRow="1" w:lastRow="0" w:firstColumn="1" w:lastColumn="0" w:noHBand="0" w:noVBand="1"/>
      </w:tblPr>
      <w:tblGrid>
        <w:gridCol w:w="624"/>
        <w:gridCol w:w="1168"/>
        <w:gridCol w:w="559"/>
        <w:gridCol w:w="827"/>
        <w:gridCol w:w="559"/>
        <w:gridCol w:w="561"/>
        <w:gridCol w:w="822"/>
        <w:gridCol w:w="559"/>
        <w:gridCol w:w="692"/>
        <w:gridCol w:w="865"/>
        <w:gridCol w:w="822"/>
        <w:gridCol w:w="690"/>
        <w:gridCol w:w="761"/>
      </w:tblGrid>
      <w:tr w:rsidR="00940C40" w:rsidRPr="00126A41" w14:paraId="145343B3" w14:textId="77777777" w:rsidTr="00940C40">
        <w:trPr>
          <w:cnfStyle w:val="100000000000" w:firstRow="1" w:lastRow="0" w:firstColumn="0" w:lastColumn="0" w:oddVBand="0" w:evenVBand="0" w:oddHBand="0"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328" w:type="pct"/>
            <w:noWrap/>
            <w:vAlign w:val="center"/>
            <w:hideMark/>
          </w:tcPr>
          <w:p w14:paraId="16FAEE2E" w14:textId="77777777" w:rsidR="00126A41" w:rsidRPr="00126A41" w:rsidRDefault="00126A41" w:rsidP="00126A41">
            <w:pPr>
              <w:rPr>
                <w:rFonts w:ascii="Verdana" w:eastAsia="Times New Roman" w:hAnsi="Verdana" w:cstheme="minorHAnsi"/>
                <w:color w:val="000000"/>
                <w:sz w:val="20"/>
                <w:szCs w:val="20"/>
                <w:lang w:eastAsia="el-GR"/>
              </w:rPr>
            </w:pPr>
            <w:r w:rsidRPr="00126A41">
              <w:rPr>
                <w:rFonts w:ascii="Verdana" w:eastAsia="Times New Roman" w:hAnsi="Verdana" w:cstheme="minorHAnsi"/>
                <w:color w:val="000000"/>
                <w:sz w:val="20"/>
                <w:szCs w:val="20"/>
                <w:lang w:eastAsia="el-GR"/>
              </w:rPr>
              <w:t> </w:t>
            </w:r>
          </w:p>
        </w:tc>
        <w:tc>
          <w:tcPr>
            <w:tcW w:w="614" w:type="pct"/>
            <w:vAlign w:val="center"/>
            <w:hideMark/>
          </w:tcPr>
          <w:p w14:paraId="339021F8"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Aγ/τητα σε μS/cm </w:t>
            </w:r>
          </w:p>
        </w:tc>
        <w:tc>
          <w:tcPr>
            <w:tcW w:w="294" w:type="pct"/>
            <w:vAlign w:val="center"/>
            <w:hideMark/>
          </w:tcPr>
          <w:p w14:paraId="3B73F6F8"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pH </w:t>
            </w:r>
          </w:p>
        </w:tc>
        <w:tc>
          <w:tcPr>
            <w:tcW w:w="435" w:type="pct"/>
            <w:vAlign w:val="center"/>
            <w:hideMark/>
          </w:tcPr>
          <w:p w14:paraId="6AD653B2"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T.D.S </w:t>
            </w:r>
          </w:p>
        </w:tc>
        <w:tc>
          <w:tcPr>
            <w:tcW w:w="294" w:type="pct"/>
            <w:vAlign w:val="center"/>
            <w:hideMark/>
          </w:tcPr>
          <w:p w14:paraId="3B55B812"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Ca </w:t>
            </w:r>
          </w:p>
        </w:tc>
        <w:tc>
          <w:tcPr>
            <w:tcW w:w="295" w:type="pct"/>
            <w:vAlign w:val="center"/>
            <w:hideMark/>
          </w:tcPr>
          <w:p w14:paraId="62834D4C"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Mg </w:t>
            </w:r>
          </w:p>
        </w:tc>
        <w:tc>
          <w:tcPr>
            <w:tcW w:w="432" w:type="pct"/>
            <w:vAlign w:val="center"/>
            <w:hideMark/>
          </w:tcPr>
          <w:p w14:paraId="623956BE"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Na </w:t>
            </w:r>
          </w:p>
        </w:tc>
        <w:tc>
          <w:tcPr>
            <w:tcW w:w="294" w:type="pct"/>
            <w:vAlign w:val="center"/>
            <w:hideMark/>
          </w:tcPr>
          <w:p w14:paraId="4CC193B6"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K </w:t>
            </w:r>
          </w:p>
        </w:tc>
        <w:tc>
          <w:tcPr>
            <w:tcW w:w="364" w:type="pct"/>
            <w:vAlign w:val="center"/>
            <w:hideMark/>
          </w:tcPr>
          <w:p w14:paraId="394C7B0B"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CO3 </w:t>
            </w:r>
          </w:p>
        </w:tc>
        <w:tc>
          <w:tcPr>
            <w:tcW w:w="455" w:type="pct"/>
            <w:vAlign w:val="center"/>
            <w:hideMark/>
          </w:tcPr>
          <w:p w14:paraId="46192B3D"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HCO3 </w:t>
            </w:r>
          </w:p>
        </w:tc>
        <w:tc>
          <w:tcPr>
            <w:tcW w:w="432" w:type="pct"/>
            <w:vAlign w:val="center"/>
            <w:hideMark/>
          </w:tcPr>
          <w:p w14:paraId="4E9C9F9F"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Cl </w:t>
            </w:r>
          </w:p>
        </w:tc>
        <w:tc>
          <w:tcPr>
            <w:tcW w:w="363" w:type="pct"/>
            <w:vAlign w:val="center"/>
            <w:hideMark/>
          </w:tcPr>
          <w:p w14:paraId="69A47625"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SO4 </w:t>
            </w:r>
          </w:p>
        </w:tc>
        <w:tc>
          <w:tcPr>
            <w:tcW w:w="400" w:type="pct"/>
            <w:vAlign w:val="center"/>
            <w:hideMark/>
          </w:tcPr>
          <w:p w14:paraId="65554C0C"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SiO2 </w:t>
            </w:r>
          </w:p>
        </w:tc>
      </w:tr>
      <w:tr w:rsidR="00940C40" w:rsidRPr="00126A41" w14:paraId="4CBCEDFE" w14:textId="77777777" w:rsidTr="00940C4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28" w:type="pct"/>
            <w:vAlign w:val="center"/>
            <w:hideMark/>
          </w:tcPr>
          <w:p w14:paraId="5958ED9D" w14:textId="77777777" w:rsidR="00126A41" w:rsidRPr="00126A41" w:rsidRDefault="00126A41" w:rsidP="00126A41">
            <w:pPr>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ΓΠ-15 </w:t>
            </w:r>
          </w:p>
        </w:tc>
        <w:tc>
          <w:tcPr>
            <w:tcW w:w="614" w:type="pct"/>
            <w:vAlign w:val="center"/>
            <w:hideMark/>
          </w:tcPr>
          <w:p w14:paraId="43A073BB" w14:textId="77777777" w:rsidR="00126A41" w:rsidRPr="00126A41" w:rsidRDefault="00126A41" w:rsidP="00126A41">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1080</w:t>
            </w:r>
          </w:p>
        </w:tc>
        <w:tc>
          <w:tcPr>
            <w:tcW w:w="294" w:type="pct"/>
            <w:vAlign w:val="center"/>
            <w:hideMark/>
          </w:tcPr>
          <w:p w14:paraId="7D84A2A6"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8,5 </w:t>
            </w:r>
          </w:p>
        </w:tc>
        <w:tc>
          <w:tcPr>
            <w:tcW w:w="435" w:type="pct"/>
            <w:vAlign w:val="center"/>
            <w:hideMark/>
          </w:tcPr>
          <w:p w14:paraId="6460B2B6"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665,3 </w:t>
            </w:r>
          </w:p>
        </w:tc>
        <w:tc>
          <w:tcPr>
            <w:tcW w:w="294" w:type="pct"/>
            <w:vAlign w:val="center"/>
            <w:hideMark/>
          </w:tcPr>
          <w:p w14:paraId="6CB4EC6C"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3,6 </w:t>
            </w:r>
          </w:p>
        </w:tc>
        <w:tc>
          <w:tcPr>
            <w:tcW w:w="295" w:type="pct"/>
            <w:vAlign w:val="center"/>
            <w:hideMark/>
          </w:tcPr>
          <w:p w14:paraId="73DED22F"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2,4 </w:t>
            </w:r>
          </w:p>
        </w:tc>
        <w:tc>
          <w:tcPr>
            <w:tcW w:w="432" w:type="pct"/>
            <w:vAlign w:val="center"/>
            <w:hideMark/>
          </w:tcPr>
          <w:p w14:paraId="46324518"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211,5 </w:t>
            </w:r>
          </w:p>
        </w:tc>
        <w:tc>
          <w:tcPr>
            <w:tcW w:w="294" w:type="pct"/>
            <w:vAlign w:val="center"/>
            <w:hideMark/>
          </w:tcPr>
          <w:p w14:paraId="1191727A"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3,9 </w:t>
            </w:r>
          </w:p>
        </w:tc>
        <w:tc>
          <w:tcPr>
            <w:tcW w:w="364" w:type="pct"/>
            <w:vAlign w:val="center"/>
            <w:hideMark/>
          </w:tcPr>
          <w:p w14:paraId="13E1741C"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7,2 </w:t>
            </w:r>
          </w:p>
        </w:tc>
        <w:tc>
          <w:tcPr>
            <w:tcW w:w="455" w:type="pct"/>
            <w:vAlign w:val="center"/>
            <w:hideMark/>
          </w:tcPr>
          <w:p w14:paraId="4B301C14"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225,8 </w:t>
            </w:r>
          </w:p>
        </w:tc>
        <w:tc>
          <w:tcPr>
            <w:tcW w:w="432" w:type="pct"/>
            <w:vAlign w:val="center"/>
            <w:hideMark/>
          </w:tcPr>
          <w:p w14:paraId="0FB2172A"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177,3 </w:t>
            </w:r>
          </w:p>
        </w:tc>
        <w:tc>
          <w:tcPr>
            <w:tcW w:w="363" w:type="pct"/>
            <w:vAlign w:val="center"/>
            <w:hideMark/>
          </w:tcPr>
          <w:p w14:paraId="3E2F6F50"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33,6 </w:t>
            </w:r>
          </w:p>
        </w:tc>
        <w:tc>
          <w:tcPr>
            <w:tcW w:w="400" w:type="pct"/>
            <w:vAlign w:val="center"/>
            <w:hideMark/>
          </w:tcPr>
          <w:p w14:paraId="3CCE2DB9" w14:textId="77777777" w:rsidR="00126A41" w:rsidRPr="00126A41" w:rsidRDefault="00126A41" w:rsidP="00126A41">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33</w:t>
            </w:r>
          </w:p>
        </w:tc>
      </w:tr>
    </w:tbl>
    <w:p w14:paraId="7D1BF5D1" w14:textId="77777777" w:rsidR="005F57CB" w:rsidRDefault="005F57CB" w:rsidP="00126A41">
      <w:pPr>
        <w:sectPr w:rsidR="005F57CB">
          <w:headerReference w:type="default" r:id="rId84"/>
          <w:footerReference w:type="default" r:id="rId85"/>
          <w:pgSz w:w="11906" w:h="16838"/>
          <w:pgMar w:top="1440" w:right="1800" w:bottom="1440" w:left="1800" w:header="708" w:footer="708" w:gutter="0"/>
          <w:cols w:space="708"/>
          <w:docGrid w:linePitch="360"/>
        </w:sectPr>
      </w:pPr>
    </w:p>
    <w:p w14:paraId="37ECAD95" w14:textId="5F8B7A15" w:rsidR="00940C40" w:rsidRDefault="005F57CB" w:rsidP="00126A41">
      <w:r>
        <w:rPr>
          <w:b/>
          <w:noProof/>
          <w:lang w:eastAsia="el-GR"/>
        </w:rPr>
        <w:lastRenderedPageBreak/>
        <w:drawing>
          <wp:anchor distT="0" distB="0" distL="114300" distR="114300" simplePos="0" relativeHeight="251672576" behindDoc="0" locked="0" layoutInCell="1" allowOverlap="1" wp14:anchorId="20E1D18D" wp14:editId="3A00A368">
            <wp:simplePos x="0" y="0"/>
            <wp:positionH relativeFrom="margin">
              <wp:align>center</wp:align>
            </wp:positionH>
            <wp:positionV relativeFrom="paragraph">
              <wp:posOffset>-434975</wp:posOffset>
            </wp:positionV>
            <wp:extent cx="7424382" cy="5253975"/>
            <wp:effectExtent l="0" t="0" r="5715" b="4445"/>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Γεωθερμικό Πεδίο  Ν. Ερασμίου - Μαγγανών.png"/>
                    <pic:cNvPicPr/>
                  </pic:nvPicPr>
                  <pic:blipFill>
                    <a:blip r:embed="rId86">
                      <a:extLst>
                        <a:ext uri="{28A0092B-C50C-407E-A947-70E740481C1C}">
                          <a14:useLocalDpi xmlns:a14="http://schemas.microsoft.com/office/drawing/2010/main" val="0"/>
                        </a:ext>
                      </a:extLst>
                    </a:blip>
                    <a:stretch>
                      <a:fillRect/>
                    </a:stretch>
                  </pic:blipFill>
                  <pic:spPr>
                    <a:xfrm>
                      <a:off x="0" y="0"/>
                      <a:ext cx="7424382" cy="5253975"/>
                    </a:xfrm>
                    <a:prstGeom prst="rect">
                      <a:avLst/>
                    </a:prstGeom>
                  </pic:spPr>
                </pic:pic>
              </a:graphicData>
            </a:graphic>
            <wp14:sizeRelH relativeFrom="margin">
              <wp14:pctWidth>0</wp14:pctWidth>
            </wp14:sizeRelH>
            <wp14:sizeRelV relativeFrom="margin">
              <wp14:pctHeight>0</wp14:pctHeight>
            </wp14:sizeRelV>
          </wp:anchor>
        </w:drawing>
      </w:r>
    </w:p>
    <w:p w14:paraId="0B3F9D18" w14:textId="77777777" w:rsidR="00940C40" w:rsidRPr="00940C40" w:rsidRDefault="00940C40" w:rsidP="00940C40"/>
    <w:p w14:paraId="4C64F6D7" w14:textId="77777777" w:rsidR="00940C40" w:rsidRPr="00940C40" w:rsidRDefault="00940C40" w:rsidP="00940C40"/>
    <w:p w14:paraId="3C40EE55" w14:textId="77777777" w:rsidR="00940C40" w:rsidRPr="00940C40" w:rsidRDefault="00940C40" w:rsidP="00940C40"/>
    <w:p w14:paraId="1174147E" w14:textId="77777777" w:rsidR="00940C40" w:rsidRPr="00940C40" w:rsidRDefault="00940C40" w:rsidP="00940C40"/>
    <w:p w14:paraId="78925E0C" w14:textId="77777777" w:rsidR="00940C40" w:rsidRPr="00940C40" w:rsidRDefault="00940C40" w:rsidP="00940C40"/>
    <w:p w14:paraId="7EA929A5" w14:textId="77777777" w:rsidR="00940C40" w:rsidRPr="00940C40" w:rsidRDefault="00940C40" w:rsidP="00940C40"/>
    <w:p w14:paraId="7CE3D27F" w14:textId="77777777" w:rsidR="00940C40" w:rsidRPr="00940C40" w:rsidRDefault="00940C40" w:rsidP="00940C40"/>
    <w:p w14:paraId="22F3E6AA" w14:textId="77777777" w:rsidR="00940C40" w:rsidRPr="00940C40" w:rsidRDefault="00940C40" w:rsidP="00940C40"/>
    <w:p w14:paraId="44731EF8" w14:textId="77777777" w:rsidR="00940C40" w:rsidRPr="00940C40" w:rsidRDefault="00940C40" w:rsidP="00940C40"/>
    <w:p w14:paraId="07BDAE56" w14:textId="77777777" w:rsidR="00940C40" w:rsidRPr="00940C40" w:rsidRDefault="00940C40" w:rsidP="00940C40"/>
    <w:p w14:paraId="30F8AB0C" w14:textId="77777777" w:rsidR="00940C40" w:rsidRPr="00940C40" w:rsidRDefault="00940C40" w:rsidP="00940C40"/>
    <w:p w14:paraId="3B6DFCDB" w14:textId="77777777" w:rsidR="00940C40" w:rsidRPr="00940C40" w:rsidRDefault="00940C40" w:rsidP="00940C40"/>
    <w:p w14:paraId="1F00FDD2" w14:textId="77777777" w:rsidR="00940C40" w:rsidRPr="00940C40" w:rsidRDefault="00940C40" w:rsidP="00940C40"/>
    <w:p w14:paraId="5FD0E1BC" w14:textId="77777777" w:rsidR="00940C40" w:rsidRPr="00940C40" w:rsidRDefault="00940C40" w:rsidP="00940C40"/>
    <w:p w14:paraId="607F2170" w14:textId="77777777" w:rsidR="00940C40" w:rsidRPr="00940C40" w:rsidRDefault="00940C40" w:rsidP="00940C40"/>
    <w:p w14:paraId="04D7610F" w14:textId="0832A154" w:rsidR="00940C40" w:rsidRDefault="00940C40" w:rsidP="00940C40"/>
    <w:p w14:paraId="2B38561B" w14:textId="39873873" w:rsidR="00940C40" w:rsidRDefault="00940C40" w:rsidP="00940C40">
      <w:pPr>
        <w:jc w:val="center"/>
      </w:pPr>
      <w:r>
        <w:rPr>
          <w:rFonts w:ascii="Verdana" w:hAnsi="Verdana"/>
          <w:b/>
          <w:sz w:val="20"/>
          <w:szCs w:val="20"/>
        </w:rPr>
        <w:t xml:space="preserve">Εικόνα 2.26: </w:t>
      </w:r>
      <w:r w:rsidRPr="00940C40">
        <w:rPr>
          <w:rFonts w:ascii="Verdana" w:hAnsi="Verdana"/>
          <w:sz w:val="20"/>
          <w:szCs w:val="20"/>
        </w:rPr>
        <w:t>Χάρτης Γεωθερμικού Πεδίου Χαμηλής Ενθαλπίας Ν. Ερασμίου – Μαγγανών</w:t>
      </w:r>
    </w:p>
    <w:p w14:paraId="1FB90EBE" w14:textId="77777777" w:rsidR="005F57CB" w:rsidRPr="00940C40" w:rsidRDefault="005F57CB" w:rsidP="00940C40">
      <w:pPr>
        <w:sectPr w:rsidR="005F57CB" w:rsidRPr="00940C40" w:rsidSect="005F57CB">
          <w:headerReference w:type="default" r:id="rId87"/>
          <w:footerReference w:type="default" r:id="rId88"/>
          <w:pgSz w:w="16838" w:h="11906" w:orient="landscape"/>
          <w:pgMar w:top="1800" w:right="1440" w:bottom="1800" w:left="1440" w:header="708" w:footer="708" w:gutter="0"/>
          <w:cols w:space="708"/>
          <w:docGrid w:linePitch="360"/>
        </w:sectPr>
      </w:pPr>
    </w:p>
    <w:p w14:paraId="266BAEB6" w14:textId="0F58CC2F" w:rsidR="005F57CB" w:rsidRDefault="005F57CB" w:rsidP="005F57CB">
      <w:pPr>
        <w:pStyle w:val="4"/>
        <w:rPr>
          <w:rFonts w:ascii="Verdana" w:hAnsi="Verdana"/>
        </w:rPr>
      </w:pPr>
      <w:r w:rsidRPr="00E708F7">
        <w:rPr>
          <w:rFonts w:ascii="Verdana" w:hAnsi="Verdana"/>
        </w:rPr>
        <w:lastRenderedPageBreak/>
        <w:t>2.</w:t>
      </w:r>
      <w:r>
        <w:rPr>
          <w:rFonts w:ascii="Verdana" w:hAnsi="Verdana"/>
        </w:rPr>
        <w:t>7</w:t>
      </w:r>
      <w:r w:rsidRPr="00E708F7">
        <w:rPr>
          <w:rFonts w:ascii="Verdana" w:hAnsi="Verdana"/>
        </w:rPr>
        <w:t>.</w:t>
      </w:r>
      <w:r>
        <w:rPr>
          <w:rFonts w:ascii="Verdana" w:hAnsi="Verdana"/>
        </w:rPr>
        <w:t>5</w:t>
      </w:r>
      <w:r w:rsidRPr="00E708F7">
        <w:rPr>
          <w:rFonts w:ascii="Verdana" w:hAnsi="Verdana"/>
        </w:rPr>
        <w:t>.</w:t>
      </w:r>
      <w:r>
        <w:rPr>
          <w:rFonts w:ascii="Verdana" w:hAnsi="Verdana"/>
        </w:rPr>
        <w:t>3</w:t>
      </w:r>
      <w:r w:rsidRPr="00E708F7">
        <w:rPr>
          <w:rFonts w:ascii="Verdana" w:hAnsi="Verdana"/>
        </w:rPr>
        <w:tab/>
      </w:r>
      <w:r>
        <w:rPr>
          <w:rFonts w:ascii="Verdana" w:hAnsi="Verdana"/>
        </w:rPr>
        <w:t>ΓΕΩΘΕΡΜΙΚΟ ΠΕΔΙΟ ΧΑΜΗΛΗΣ ΕΝΘΑΛΠΙΑΣ Ν. ΕΡΑΤΙΝΟΥ ΚΑΒΑΛΑΣ</w:t>
      </w:r>
    </w:p>
    <w:p w14:paraId="624A223A" w14:textId="2926E1FE" w:rsidR="005F57CB" w:rsidRPr="005F57CB" w:rsidRDefault="005F57CB" w:rsidP="005F57CB">
      <w:pPr>
        <w:jc w:val="both"/>
        <w:rPr>
          <w:rFonts w:ascii="Verdana" w:hAnsi="Verdana"/>
          <w:sz w:val="20"/>
          <w:szCs w:val="20"/>
        </w:rPr>
      </w:pPr>
      <w:r w:rsidRPr="005F57CB">
        <w:rPr>
          <w:rFonts w:ascii="Verdana" w:hAnsi="Verdana"/>
          <w:sz w:val="20"/>
          <w:szCs w:val="20"/>
        </w:rPr>
        <w:t>Η περιοχή του γεωθερμικού ενδιαφέροντος στο Δέλτα του Νέστου ανήκει γεωτεκτονικά στη ζώνη της Ροδόπης και διοικητικά στο Νομό Καβάλας. Η γεωθερμική έρευνα στην περιοχή προσδιόρισε ένα τεράστιο χώρο και απέδειξε με την εκτέλεση ερευνητικών και παραγωγικών γεωτρήσεων την ύπαρξη στην περιοχή υψηλών θερμοκρασιών και μεγάλης γεωθερμικής βαθμίδας. Από την επεξεργασία των στοιχείων που προέκυψαν από την έρευνα</w:t>
      </w:r>
      <w:r w:rsidR="0087198D">
        <w:rPr>
          <w:rFonts w:ascii="Verdana" w:hAnsi="Verdana"/>
          <w:sz w:val="20"/>
          <w:szCs w:val="20"/>
        </w:rPr>
        <w:t>,</w:t>
      </w:r>
      <w:r w:rsidRPr="005F57CB">
        <w:rPr>
          <w:rFonts w:ascii="Verdana" w:hAnsi="Verdana"/>
          <w:sz w:val="20"/>
          <w:szCs w:val="20"/>
        </w:rPr>
        <w:t xml:space="preserve"> περιχαράχθηκε χώρος με βέβαιο και πιθανό γεωθερμικό πεδίο. Το βεβαιωμένο γεωθερμικό πεδίο έχει τα εξής χαρακτηριστικά :</w:t>
      </w:r>
    </w:p>
    <w:p w14:paraId="510FF578" w14:textId="77777777" w:rsidR="005F57CB" w:rsidRPr="005F57CB" w:rsidRDefault="005F57CB" w:rsidP="00385AC6">
      <w:pPr>
        <w:numPr>
          <w:ilvl w:val="0"/>
          <w:numId w:val="17"/>
        </w:numPr>
        <w:contextualSpacing/>
        <w:jc w:val="both"/>
        <w:rPr>
          <w:rFonts w:ascii="Verdana" w:hAnsi="Verdana"/>
          <w:sz w:val="20"/>
          <w:szCs w:val="20"/>
        </w:rPr>
      </w:pPr>
      <w:r w:rsidRPr="005F57CB">
        <w:rPr>
          <w:rFonts w:ascii="Verdana" w:hAnsi="Verdana"/>
          <w:sz w:val="20"/>
          <w:szCs w:val="20"/>
        </w:rPr>
        <w:t>Έκταση 14 km</w:t>
      </w:r>
      <w:r w:rsidRPr="005F57CB">
        <w:rPr>
          <w:rFonts w:ascii="Verdana" w:hAnsi="Verdana"/>
          <w:sz w:val="20"/>
          <w:szCs w:val="20"/>
          <w:vertAlign w:val="superscript"/>
        </w:rPr>
        <w:t>2</w:t>
      </w:r>
    </w:p>
    <w:p w14:paraId="6C48D3BC" w14:textId="77777777" w:rsidR="005F57CB" w:rsidRPr="005F57CB" w:rsidRDefault="005F57CB" w:rsidP="00385AC6">
      <w:pPr>
        <w:numPr>
          <w:ilvl w:val="0"/>
          <w:numId w:val="17"/>
        </w:numPr>
        <w:contextualSpacing/>
        <w:jc w:val="both"/>
        <w:rPr>
          <w:rFonts w:ascii="Verdana" w:hAnsi="Verdana"/>
          <w:sz w:val="20"/>
          <w:szCs w:val="20"/>
        </w:rPr>
      </w:pPr>
      <w:r w:rsidRPr="005F57CB">
        <w:rPr>
          <w:rFonts w:ascii="Verdana" w:hAnsi="Verdana"/>
          <w:sz w:val="20"/>
          <w:szCs w:val="20"/>
        </w:rPr>
        <w:t>Θερμοκρασία γεωθερμικού ταμιευτήρα 65 - 70</w:t>
      </w:r>
      <w:r w:rsidRPr="005F57CB">
        <w:rPr>
          <w:rFonts w:ascii="Verdana" w:hAnsi="Verdana"/>
          <w:sz w:val="20"/>
          <w:szCs w:val="20"/>
          <w:vertAlign w:val="superscript"/>
        </w:rPr>
        <w:t>ο</w:t>
      </w:r>
      <w:r w:rsidRPr="005F57CB">
        <w:rPr>
          <w:rFonts w:ascii="Verdana" w:hAnsi="Verdana"/>
          <w:sz w:val="20"/>
          <w:szCs w:val="20"/>
        </w:rPr>
        <w:t>C .</w:t>
      </w:r>
    </w:p>
    <w:p w14:paraId="40EFB6A7" w14:textId="77777777" w:rsidR="005F57CB" w:rsidRPr="005F57CB" w:rsidRDefault="005F57CB" w:rsidP="00385AC6">
      <w:pPr>
        <w:numPr>
          <w:ilvl w:val="0"/>
          <w:numId w:val="17"/>
        </w:numPr>
        <w:contextualSpacing/>
        <w:jc w:val="both"/>
        <w:rPr>
          <w:rFonts w:ascii="Verdana" w:hAnsi="Verdana"/>
          <w:sz w:val="20"/>
          <w:szCs w:val="20"/>
        </w:rPr>
      </w:pPr>
      <w:r w:rsidRPr="005F57CB">
        <w:rPr>
          <w:rFonts w:ascii="Verdana" w:hAnsi="Verdana"/>
          <w:sz w:val="20"/>
          <w:szCs w:val="20"/>
        </w:rPr>
        <w:t>Βάθος ταμιευτήρα : 650 m.</w:t>
      </w:r>
    </w:p>
    <w:p w14:paraId="473EF91D" w14:textId="77777777" w:rsidR="005F57CB" w:rsidRPr="005F57CB" w:rsidRDefault="005F57CB" w:rsidP="00385AC6">
      <w:pPr>
        <w:numPr>
          <w:ilvl w:val="0"/>
          <w:numId w:val="17"/>
        </w:numPr>
        <w:contextualSpacing/>
        <w:jc w:val="both"/>
        <w:rPr>
          <w:rFonts w:ascii="Verdana" w:hAnsi="Verdana"/>
          <w:sz w:val="20"/>
          <w:szCs w:val="20"/>
        </w:rPr>
      </w:pPr>
      <w:r w:rsidRPr="005F57CB">
        <w:rPr>
          <w:rFonts w:ascii="Verdana" w:hAnsi="Verdana"/>
          <w:sz w:val="20"/>
          <w:szCs w:val="20"/>
        </w:rPr>
        <w:t>Παροχή: 300 m</w:t>
      </w:r>
      <w:r w:rsidRPr="005F57CB">
        <w:rPr>
          <w:rFonts w:ascii="Verdana" w:hAnsi="Verdana"/>
          <w:sz w:val="20"/>
          <w:szCs w:val="20"/>
          <w:vertAlign w:val="superscript"/>
        </w:rPr>
        <w:t>3</w:t>
      </w:r>
      <w:r w:rsidRPr="005F57CB">
        <w:rPr>
          <w:rFonts w:ascii="Verdana" w:hAnsi="Verdana"/>
          <w:sz w:val="20"/>
          <w:szCs w:val="20"/>
        </w:rPr>
        <w:t>/h .</w:t>
      </w:r>
    </w:p>
    <w:p w14:paraId="55E79C35" w14:textId="77777777" w:rsidR="005F57CB" w:rsidRPr="005F57CB" w:rsidRDefault="005F57CB" w:rsidP="00385AC6">
      <w:pPr>
        <w:numPr>
          <w:ilvl w:val="0"/>
          <w:numId w:val="17"/>
        </w:numPr>
        <w:contextualSpacing/>
        <w:jc w:val="both"/>
        <w:rPr>
          <w:rFonts w:ascii="Verdana" w:hAnsi="Verdana"/>
          <w:sz w:val="20"/>
          <w:szCs w:val="20"/>
        </w:rPr>
      </w:pPr>
      <w:r w:rsidRPr="005F57CB">
        <w:rPr>
          <w:rFonts w:ascii="Verdana" w:hAnsi="Verdana"/>
          <w:sz w:val="20"/>
          <w:szCs w:val="20"/>
        </w:rPr>
        <w:t>Χημική σύσταση (συνημμένος πίνακας)</w:t>
      </w:r>
    </w:p>
    <w:p w14:paraId="53B89A39" w14:textId="77777777" w:rsidR="0087198D" w:rsidRDefault="0087198D" w:rsidP="005F57CB">
      <w:pPr>
        <w:jc w:val="both"/>
        <w:rPr>
          <w:rFonts w:ascii="Verdana" w:hAnsi="Verdana"/>
          <w:sz w:val="20"/>
          <w:szCs w:val="20"/>
        </w:rPr>
      </w:pPr>
    </w:p>
    <w:p w14:paraId="316092D1" w14:textId="77777777" w:rsidR="005F57CB" w:rsidRPr="005F57CB" w:rsidRDefault="005F57CB" w:rsidP="005F57CB">
      <w:pPr>
        <w:jc w:val="both"/>
        <w:rPr>
          <w:rFonts w:ascii="Verdana" w:hAnsi="Verdana"/>
          <w:sz w:val="20"/>
          <w:szCs w:val="20"/>
        </w:rPr>
      </w:pPr>
      <w:r w:rsidRPr="005F57CB">
        <w:rPr>
          <w:rFonts w:ascii="Verdana" w:hAnsi="Verdana"/>
          <w:sz w:val="20"/>
          <w:szCs w:val="20"/>
        </w:rPr>
        <w:t>Το πιθανό πεδίο έχει έκταση 93 km</w:t>
      </w:r>
      <w:r w:rsidRPr="005F57CB">
        <w:rPr>
          <w:rFonts w:ascii="Verdana" w:hAnsi="Verdana"/>
          <w:sz w:val="20"/>
          <w:szCs w:val="20"/>
          <w:vertAlign w:val="superscript"/>
        </w:rPr>
        <w:t>2</w:t>
      </w:r>
      <w:r w:rsidRPr="005F57CB">
        <w:rPr>
          <w:rFonts w:ascii="Verdana" w:hAnsi="Verdana"/>
          <w:sz w:val="20"/>
          <w:szCs w:val="20"/>
        </w:rPr>
        <w:t>.</w:t>
      </w:r>
    </w:p>
    <w:p w14:paraId="60ED358A" w14:textId="56839D3B" w:rsidR="005F57CB" w:rsidRDefault="005F57CB" w:rsidP="00940C40">
      <w:pPr>
        <w:spacing w:after="0"/>
        <w:jc w:val="both"/>
        <w:rPr>
          <w:rFonts w:ascii="Verdana" w:hAnsi="Verdana"/>
          <w:sz w:val="20"/>
          <w:szCs w:val="20"/>
        </w:rPr>
      </w:pPr>
      <w:r w:rsidRPr="005F57CB">
        <w:rPr>
          <w:rFonts w:ascii="Verdana" w:hAnsi="Verdana"/>
          <w:sz w:val="20"/>
          <w:szCs w:val="20"/>
        </w:rPr>
        <w:t>Στο</w:t>
      </w:r>
      <w:r w:rsidR="0087198D">
        <w:rPr>
          <w:rFonts w:ascii="Verdana" w:hAnsi="Verdana"/>
          <w:sz w:val="20"/>
          <w:szCs w:val="20"/>
        </w:rPr>
        <w:t>ν</w:t>
      </w:r>
      <w:r w:rsidRPr="005F57CB">
        <w:rPr>
          <w:rFonts w:ascii="Verdana" w:hAnsi="Verdana"/>
          <w:sz w:val="20"/>
          <w:szCs w:val="20"/>
        </w:rPr>
        <w:t xml:space="preserve"> συνημμένο χάρτη παρουσιάζεται η χωροθέτηση του πεδίου (πιθανού και βεβαιωμένου) και στο συνημμένο πίνακα οι συντεταγμένες των σημείων οριοθέτησης του γεωθερμικού πεδίου και των εκτελεσθεισών γεωτρήσεων, ενώ στο</w:t>
      </w:r>
      <w:r w:rsidR="0087198D">
        <w:rPr>
          <w:rFonts w:ascii="Verdana" w:hAnsi="Verdana"/>
          <w:sz w:val="20"/>
          <w:szCs w:val="20"/>
        </w:rPr>
        <w:t>ν δεύτερο</w:t>
      </w:r>
      <w:r w:rsidRPr="005F57CB">
        <w:rPr>
          <w:rFonts w:ascii="Verdana" w:hAnsi="Verdana"/>
          <w:sz w:val="20"/>
          <w:szCs w:val="20"/>
        </w:rPr>
        <w:t xml:space="preserve"> συνημμένο πίνακα παρουσιάζονται τα αποτελέσματα χημικής ανάλυσης του γεωθερμικού ρευστού από γεώτρηση παραγωγής.</w:t>
      </w:r>
    </w:p>
    <w:p w14:paraId="25318F6D" w14:textId="77777777" w:rsidR="00940C40" w:rsidRDefault="00940C40" w:rsidP="00940C40">
      <w:pPr>
        <w:spacing w:after="0"/>
        <w:jc w:val="both"/>
        <w:rPr>
          <w:rFonts w:ascii="Verdana" w:hAnsi="Verdana"/>
          <w:b/>
          <w:sz w:val="20"/>
          <w:szCs w:val="20"/>
        </w:rPr>
      </w:pPr>
    </w:p>
    <w:p w14:paraId="38D99D75" w14:textId="3F6E3693" w:rsidR="00940C40" w:rsidRPr="005F57CB" w:rsidRDefault="00940C40" w:rsidP="00F612B6">
      <w:pPr>
        <w:spacing w:after="0"/>
        <w:rPr>
          <w:rFonts w:ascii="Verdana" w:hAnsi="Verdana"/>
          <w:sz w:val="20"/>
          <w:szCs w:val="20"/>
        </w:rPr>
      </w:pPr>
      <w:r>
        <w:rPr>
          <w:rFonts w:ascii="Verdana" w:hAnsi="Verdana"/>
          <w:b/>
          <w:sz w:val="20"/>
          <w:szCs w:val="20"/>
        </w:rPr>
        <w:t xml:space="preserve">Πίνακας 2.11: </w:t>
      </w:r>
      <w:r>
        <w:rPr>
          <w:rFonts w:ascii="Verdana" w:hAnsi="Verdana"/>
          <w:sz w:val="20"/>
          <w:szCs w:val="20"/>
        </w:rPr>
        <w:t>Συντεταγμένες σημείων οριοθέτησης του γεωθερμικού πεδίου και των γεωτρήσεων</w:t>
      </w:r>
    </w:p>
    <w:tbl>
      <w:tblPr>
        <w:tblStyle w:val="-5"/>
        <w:tblW w:w="5360" w:type="pct"/>
        <w:tblLook w:val="04A0" w:firstRow="1" w:lastRow="0" w:firstColumn="1" w:lastColumn="0" w:noHBand="0" w:noVBand="1"/>
      </w:tblPr>
      <w:tblGrid>
        <w:gridCol w:w="1649"/>
        <w:gridCol w:w="1376"/>
        <w:gridCol w:w="1453"/>
        <w:gridCol w:w="1197"/>
        <w:gridCol w:w="2169"/>
        <w:gridCol w:w="1292"/>
      </w:tblGrid>
      <w:tr w:rsidR="00940C40" w:rsidRPr="005F57CB" w14:paraId="65CE0BB6" w14:textId="77777777" w:rsidTr="00940C4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072BD244" w14:textId="77777777" w:rsidR="005F57CB" w:rsidRPr="005F57CB" w:rsidRDefault="005F57CB" w:rsidP="005F57CB">
            <w:pPr>
              <w:jc w:val="center"/>
              <w:rPr>
                <w:rFonts w:ascii="Verdana" w:eastAsia="Times New Roman" w:hAnsi="Verdana" w:cs="Calibri"/>
                <w:b w:val="0"/>
                <w:bCs w:val="0"/>
                <w:color w:val="000000"/>
                <w:sz w:val="20"/>
                <w:szCs w:val="20"/>
                <w:lang w:eastAsia="el-GR"/>
              </w:rPr>
            </w:pPr>
            <w:r w:rsidRPr="005F57CB">
              <w:rPr>
                <w:rFonts w:ascii="Verdana" w:eastAsia="Times New Roman" w:hAnsi="Verdana" w:cs="Calibri"/>
                <w:b w:val="0"/>
                <w:bCs w:val="0"/>
                <w:color w:val="000000"/>
                <w:sz w:val="20"/>
                <w:szCs w:val="20"/>
                <w:lang w:eastAsia="el-GR"/>
              </w:rPr>
              <w:t>Κωδικός</w:t>
            </w:r>
          </w:p>
        </w:tc>
        <w:tc>
          <w:tcPr>
            <w:tcW w:w="753" w:type="pct"/>
            <w:noWrap/>
            <w:hideMark/>
          </w:tcPr>
          <w:p w14:paraId="372E3A18" w14:textId="77777777" w:rsidR="005F57CB" w:rsidRPr="005F57CB" w:rsidRDefault="005F57CB" w:rsidP="005F57CB">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5F57CB">
              <w:rPr>
                <w:rFonts w:ascii="Verdana" w:eastAsia="Times New Roman" w:hAnsi="Verdana" w:cs="Calibri"/>
                <w:b w:val="0"/>
                <w:bCs w:val="0"/>
                <w:color w:val="000000"/>
                <w:sz w:val="20"/>
                <w:szCs w:val="20"/>
                <w:lang w:eastAsia="el-GR"/>
              </w:rPr>
              <w:t>X</w:t>
            </w:r>
          </w:p>
        </w:tc>
        <w:tc>
          <w:tcPr>
            <w:tcW w:w="795" w:type="pct"/>
            <w:noWrap/>
            <w:hideMark/>
          </w:tcPr>
          <w:p w14:paraId="037777D3" w14:textId="77777777" w:rsidR="005F57CB" w:rsidRPr="005F57CB" w:rsidRDefault="005F57CB" w:rsidP="005F57CB">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5F57CB">
              <w:rPr>
                <w:rFonts w:ascii="Verdana" w:eastAsia="Times New Roman" w:hAnsi="Verdana" w:cs="Calibri"/>
                <w:b w:val="0"/>
                <w:bCs w:val="0"/>
                <w:color w:val="000000"/>
                <w:sz w:val="20"/>
                <w:szCs w:val="20"/>
                <w:lang w:eastAsia="el-GR"/>
              </w:rPr>
              <w:t>Y</w:t>
            </w:r>
          </w:p>
        </w:tc>
        <w:tc>
          <w:tcPr>
            <w:tcW w:w="655" w:type="pct"/>
            <w:noWrap/>
            <w:hideMark/>
          </w:tcPr>
          <w:p w14:paraId="193C899C" w14:textId="77777777" w:rsidR="005F57CB" w:rsidRPr="005F57CB" w:rsidRDefault="005F57CB" w:rsidP="005F57CB">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5F57CB">
              <w:rPr>
                <w:rFonts w:ascii="Verdana" w:eastAsia="Times New Roman" w:hAnsi="Verdana" w:cs="Calibri"/>
                <w:b w:val="0"/>
                <w:bCs w:val="0"/>
                <w:color w:val="000000"/>
                <w:sz w:val="20"/>
                <w:szCs w:val="20"/>
                <w:lang w:eastAsia="el-GR"/>
              </w:rPr>
              <w:t>Ζ</w:t>
            </w:r>
          </w:p>
        </w:tc>
        <w:tc>
          <w:tcPr>
            <w:tcW w:w="1187" w:type="pct"/>
            <w:noWrap/>
            <w:hideMark/>
          </w:tcPr>
          <w:p w14:paraId="4277E2BD" w14:textId="696BF3D6" w:rsidR="005F57CB" w:rsidRPr="005F57CB" w:rsidRDefault="005F57CB" w:rsidP="005F57CB">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5F57CB">
              <w:rPr>
                <w:rFonts w:ascii="Verdana" w:eastAsia="Times New Roman" w:hAnsi="Verdana" w:cs="Calibri"/>
                <w:b w:val="0"/>
                <w:bCs w:val="0"/>
                <w:color w:val="000000"/>
                <w:sz w:val="20"/>
                <w:szCs w:val="20"/>
                <w:lang w:eastAsia="el-GR"/>
              </w:rPr>
              <w:t xml:space="preserve">Τύπος </w:t>
            </w:r>
            <w:r w:rsidR="0087198D" w:rsidRPr="005F57CB">
              <w:rPr>
                <w:rFonts w:ascii="Verdana" w:eastAsia="Times New Roman" w:hAnsi="Verdana" w:cs="Calibri"/>
                <w:b w:val="0"/>
                <w:bCs w:val="0"/>
                <w:color w:val="000000"/>
                <w:sz w:val="20"/>
                <w:szCs w:val="20"/>
                <w:lang w:eastAsia="el-GR"/>
              </w:rPr>
              <w:t>Γεώτρησης</w:t>
            </w:r>
          </w:p>
        </w:tc>
        <w:tc>
          <w:tcPr>
            <w:tcW w:w="707" w:type="pct"/>
            <w:noWrap/>
            <w:hideMark/>
          </w:tcPr>
          <w:p w14:paraId="0C4247ED" w14:textId="77777777" w:rsidR="005F57CB" w:rsidRPr="005F57CB" w:rsidRDefault="005F57CB" w:rsidP="005F57CB">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5F57CB">
              <w:rPr>
                <w:rFonts w:ascii="Verdana" w:eastAsia="Times New Roman" w:hAnsi="Verdana" w:cs="Calibri"/>
                <w:b w:val="0"/>
                <w:bCs w:val="0"/>
                <w:color w:val="000000"/>
                <w:sz w:val="20"/>
                <w:szCs w:val="20"/>
                <w:lang w:eastAsia="el-GR"/>
              </w:rPr>
              <w:t>Περιοχή</w:t>
            </w:r>
          </w:p>
        </w:tc>
      </w:tr>
      <w:tr w:rsidR="005F57CB" w:rsidRPr="005F57CB" w14:paraId="609A2928"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2CA4434C"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Ν-1 </w:t>
            </w:r>
          </w:p>
        </w:tc>
        <w:tc>
          <w:tcPr>
            <w:tcW w:w="753" w:type="pct"/>
            <w:noWrap/>
            <w:hideMark/>
          </w:tcPr>
          <w:p w14:paraId="34B68FF4"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550065</w:t>
            </w:r>
          </w:p>
        </w:tc>
        <w:tc>
          <w:tcPr>
            <w:tcW w:w="795" w:type="pct"/>
            <w:noWrap/>
            <w:hideMark/>
          </w:tcPr>
          <w:p w14:paraId="5ABD5935"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4536091</w:t>
            </w:r>
          </w:p>
        </w:tc>
        <w:tc>
          <w:tcPr>
            <w:tcW w:w="655" w:type="pct"/>
            <w:noWrap/>
            <w:hideMark/>
          </w:tcPr>
          <w:p w14:paraId="2D1430BA"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7A9E2DAD"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214B4B72"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627882DB"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1529CE15"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Ν-10 </w:t>
            </w:r>
          </w:p>
        </w:tc>
        <w:tc>
          <w:tcPr>
            <w:tcW w:w="753" w:type="pct"/>
            <w:noWrap/>
            <w:hideMark/>
          </w:tcPr>
          <w:p w14:paraId="7FD3BA57"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553754</w:t>
            </w:r>
          </w:p>
        </w:tc>
        <w:tc>
          <w:tcPr>
            <w:tcW w:w="795" w:type="pct"/>
            <w:noWrap/>
            <w:hideMark/>
          </w:tcPr>
          <w:p w14:paraId="78A09D14"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4534722</w:t>
            </w:r>
          </w:p>
        </w:tc>
        <w:tc>
          <w:tcPr>
            <w:tcW w:w="655" w:type="pct"/>
            <w:noWrap/>
            <w:hideMark/>
          </w:tcPr>
          <w:p w14:paraId="44B703AC"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3C14BD9E"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02BB31F7"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41A7746A"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4440F942"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Ν-11 </w:t>
            </w:r>
          </w:p>
        </w:tc>
        <w:tc>
          <w:tcPr>
            <w:tcW w:w="753" w:type="pct"/>
            <w:noWrap/>
            <w:hideMark/>
          </w:tcPr>
          <w:p w14:paraId="0BA72076"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552456</w:t>
            </w:r>
          </w:p>
        </w:tc>
        <w:tc>
          <w:tcPr>
            <w:tcW w:w="795" w:type="pct"/>
            <w:noWrap/>
            <w:hideMark/>
          </w:tcPr>
          <w:p w14:paraId="25950D49"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4533757</w:t>
            </w:r>
          </w:p>
        </w:tc>
        <w:tc>
          <w:tcPr>
            <w:tcW w:w="655" w:type="pct"/>
            <w:noWrap/>
            <w:hideMark/>
          </w:tcPr>
          <w:p w14:paraId="622B68C2"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365EC001"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6BF8C4EC"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413F8CCA"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5029E8E3"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Ν-12 </w:t>
            </w:r>
          </w:p>
        </w:tc>
        <w:tc>
          <w:tcPr>
            <w:tcW w:w="753" w:type="pct"/>
            <w:noWrap/>
            <w:hideMark/>
          </w:tcPr>
          <w:p w14:paraId="72D83942"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554369</w:t>
            </w:r>
          </w:p>
        </w:tc>
        <w:tc>
          <w:tcPr>
            <w:tcW w:w="795" w:type="pct"/>
            <w:noWrap/>
            <w:hideMark/>
          </w:tcPr>
          <w:p w14:paraId="6C198F49"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4531906</w:t>
            </w:r>
          </w:p>
        </w:tc>
        <w:tc>
          <w:tcPr>
            <w:tcW w:w="655" w:type="pct"/>
            <w:noWrap/>
            <w:hideMark/>
          </w:tcPr>
          <w:p w14:paraId="2B9ADC88"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6F0B0E5E"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1633187F"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40E51273"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3E08F441"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Ν-13 </w:t>
            </w:r>
          </w:p>
        </w:tc>
        <w:tc>
          <w:tcPr>
            <w:tcW w:w="753" w:type="pct"/>
            <w:noWrap/>
            <w:hideMark/>
          </w:tcPr>
          <w:p w14:paraId="788F3767"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555204</w:t>
            </w:r>
          </w:p>
        </w:tc>
        <w:tc>
          <w:tcPr>
            <w:tcW w:w="795" w:type="pct"/>
            <w:noWrap/>
            <w:hideMark/>
          </w:tcPr>
          <w:p w14:paraId="294D69CC"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4529463</w:t>
            </w:r>
          </w:p>
        </w:tc>
        <w:tc>
          <w:tcPr>
            <w:tcW w:w="655" w:type="pct"/>
            <w:noWrap/>
            <w:hideMark/>
          </w:tcPr>
          <w:p w14:paraId="19E088DC"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55EF19EA"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50C21679"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5EF6BAB6"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2F018E3C"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Ν-14 </w:t>
            </w:r>
          </w:p>
        </w:tc>
        <w:tc>
          <w:tcPr>
            <w:tcW w:w="753" w:type="pct"/>
            <w:noWrap/>
            <w:hideMark/>
          </w:tcPr>
          <w:p w14:paraId="69BA6012"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552393</w:t>
            </w:r>
          </w:p>
        </w:tc>
        <w:tc>
          <w:tcPr>
            <w:tcW w:w="795" w:type="pct"/>
            <w:noWrap/>
            <w:hideMark/>
          </w:tcPr>
          <w:p w14:paraId="2E048F4C"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4534163</w:t>
            </w:r>
          </w:p>
        </w:tc>
        <w:tc>
          <w:tcPr>
            <w:tcW w:w="655" w:type="pct"/>
            <w:noWrap/>
            <w:hideMark/>
          </w:tcPr>
          <w:p w14:paraId="7FFA1AA4"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38DD0315"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11CC2010"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5BD15C37"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3A65BB19"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Ν-1Π </w:t>
            </w:r>
          </w:p>
        </w:tc>
        <w:tc>
          <w:tcPr>
            <w:tcW w:w="753" w:type="pct"/>
            <w:noWrap/>
            <w:hideMark/>
          </w:tcPr>
          <w:p w14:paraId="6BC785E5"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552333</w:t>
            </w:r>
          </w:p>
        </w:tc>
        <w:tc>
          <w:tcPr>
            <w:tcW w:w="795" w:type="pct"/>
            <w:noWrap/>
            <w:hideMark/>
          </w:tcPr>
          <w:p w14:paraId="60689DE5"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4533748</w:t>
            </w:r>
          </w:p>
        </w:tc>
        <w:tc>
          <w:tcPr>
            <w:tcW w:w="655" w:type="pct"/>
            <w:noWrap/>
            <w:hideMark/>
          </w:tcPr>
          <w:p w14:paraId="287E5633"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4,87</w:t>
            </w:r>
          </w:p>
        </w:tc>
        <w:tc>
          <w:tcPr>
            <w:tcW w:w="1187" w:type="pct"/>
            <w:noWrap/>
            <w:hideMark/>
          </w:tcPr>
          <w:p w14:paraId="11BDAD9C"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Παραγωγική</w:t>
            </w:r>
          </w:p>
        </w:tc>
        <w:tc>
          <w:tcPr>
            <w:tcW w:w="707" w:type="pct"/>
            <w:noWrap/>
            <w:hideMark/>
          </w:tcPr>
          <w:p w14:paraId="34B9ED4C"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3400C4EB"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09CBA17F"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Ν-2 </w:t>
            </w:r>
          </w:p>
        </w:tc>
        <w:tc>
          <w:tcPr>
            <w:tcW w:w="753" w:type="pct"/>
            <w:noWrap/>
            <w:hideMark/>
          </w:tcPr>
          <w:p w14:paraId="63FF2DBF"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552421</w:t>
            </w:r>
          </w:p>
        </w:tc>
        <w:tc>
          <w:tcPr>
            <w:tcW w:w="795" w:type="pct"/>
            <w:noWrap/>
            <w:hideMark/>
          </w:tcPr>
          <w:p w14:paraId="4F8AE375"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4534472</w:t>
            </w:r>
          </w:p>
        </w:tc>
        <w:tc>
          <w:tcPr>
            <w:tcW w:w="655" w:type="pct"/>
            <w:noWrap/>
            <w:hideMark/>
          </w:tcPr>
          <w:p w14:paraId="1E44EF00"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55919144"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4C7EB55E"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566672B4"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1C8F492F"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Ν-2Π </w:t>
            </w:r>
          </w:p>
        </w:tc>
        <w:tc>
          <w:tcPr>
            <w:tcW w:w="753" w:type="pct"/>
            <w:noWrap/>
            <w:hideMark/>
          </w:tcPr>
          <w:p w14:paraId="3FF7536F"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553861</w:t>
            </w:r>
          </w:p>
        </w:tc>
        <w:tc>
          <w:tcPr>
            <w:tcW w:w="795" w:type="pct"/>
            <w:noWrap/>
            <w:hideMark/>
          </w:tcPr>
          <w:p w14:paraId="0E48AE7B"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4532836</w:t>
            </w:r>
          </w:p>
        </w:tc>
        <w:tc>
          <w:tcPr>
            <w:tcW w:w="655" w:type="pct"/>
            <w:noWrap/>
            <w:hideMark/>
          </w:tcPr>
          <w:p w14:paraId="155A6068"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7,15</w:t>
            </w:r>
          </w:p>
        </w:tc>
        <w:tc>
          <w:tcPr>
            <w:tcW w:w="1187" w:type="pct"/>
            <w:noWrap/>
            <w:hideMark/>
          </w:tcPr>
          <w:p w14:paraId="47312057"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Παραγωγική</w:t>
            </w:r>
          </w:p>
        </w:tc>
        <w:tc>
          <w:tcPr>
            <w:tcW w:w="707" w:type="pct"/>
            <w:noWrap/>
            <w:hideMark/>
          </w:tcPr>
          <w:p w14:paraId="42B28A0A"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6314ED88"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334B51C3"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Ν-3 </w:t>
            </w:r>
          </w:p>
        </w:tc>
        <w:tc>
          <w:tcPr>
            <w:tcW w:w="753" w:type="pct"/>
            <w:noWrap/>
            <w:hideMark/>
          </w:tcPr>
          <w:p w14:paraId="6B8C6EAB"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552752</w:t>
            </w:r>
          </w:p>
        </w:tc>
        <w:tc>
          <w:tcPr>
            <w:tcW w:w="795" w:type="pct"/>
            <w:noWrap/>
            <w:hideMark/>
          </w:tcPr>
          <w:p w14:paraId="057E853E"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4531466</w:t>
            </w:r>
          </w:p>
        </w:tc>
        <w:tc>
          <w:tcPr>
            <w:tcW w:w="655" w:type="pct"/>
            <w:noWrap/>
            <w:hideMark/>
          </w:tcPr>
          <w:p w14:paraId="61CA5D62"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w:t>
            </w:r>
          </w:p>
        </w:tc>
        <w:tc>
          <w:tcPr>
            <w:tcW w:w="1187" w:type="pct"/>
            <w:noWrap/>
            <w:hideMark/>
          </w:tcPr>
          <w:p w14:paraId="2B6D6BD8"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1FCEFEE2"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41B02D1C"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34E9548C"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Ν-4 </w:t>
            </w:r>
          </w:p>
        </w:tc>
        <w:tc>
          <w:tcPr>
            <w:tcW w:w="753" w:type="pct"/>
            <w:noWrap/>
            <w:hideMark/>
          </w:tcPr>
          <w:p w14:paraId="765D460A"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556507</w:t>
            </w:r>
          </w:p>
        </w:tc>
        <w:tc>
          <w:tcPr>
            <w:tcW w:w="795" w:type="pct"/>
            <w:noWrap/>
            <w:hideMark/>
          </w:tcPr>
          <w:p w14:paraId="7354DCE6"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4535128</w:t>
            </w:r>
          </w:p>
        </w:tc>
        <w:tc>
          <w:tcPr>
            <w:tcW w:w="655" w:type="pct"/>
            <w:noWrap/>
            <w:hideMark/>
          </w:tcPr>
          <w:p w14:paraId="19AB59B8"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5D9DAC8D"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04F18CB8"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1BD150CE"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1EBF62D7"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Ν-5 </w:t>
            </w:r>
          </w:p>
        </w:tc>
        <w:tc>
          <w:tcPr>
            <w:tcW w:w="753" w:type="pct"/>
            <w:noWrap/>
            <w:hideMark/>
          </w:tcPr>
          <w:p w14:paraId="2F3F9983"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558956</w:t>
            </w:r>
          </w:p>
        </w:tc>
        <w:tc>
          <w:tcPr>
            <w:tcW w:w="795" w:type="pct"/>
            <w:noWrap/>
            <w:hideMark/>
          </w:tcPr>
          <w:p w14:paraId="35F11467"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4530744</w:t>
            </w:r>
          </w:p>
        </w:tc>
        <w:tc>
          <w:tcPr>
            <w:tcW w:w="655" w:type="pct"/>
            <w:noWrap/>
            <w:hideMark/>
          </w:tcPr>
          <w:p w14:paraId="7CA876C6"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65E19572"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1A2F18A6"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68D24CCF"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4815A0AA"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Ν-6 </w:t>
            </w:r>
          </w:p>
        </w:tc>
        <w:tc>
          <w:tcPr>
            <w:tcW w:w="753" w:type="pct"/>
            <w:noWrap/>
            <w:hideMark/>
          </w:tcPr>
          <w:p w14:paraId="00C16B95"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552247</w:t>
            </w:r>
          </w:p>
        </w:tc>
        <w:tc>
          <w:tcPr>
            <w:tcW w:w="795" w:type="pct"/>
            <w:noWrap/>
            <w:hideMark/>
          </w:tcPr>
          <w:p w14:paraId="1748F418"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4535907</w:t>
            </w:r>
          </w:p>
        </w:tc>
        <w:tc>
          <w:tcPr>
            <w:tcW w:w="655" w:type="pct"/>
            <w:noWrap/>
            <w:hideMark/>
          </w:tcPr>
          <w:p w14:paraId="64C902B3"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0E798B66"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67E5754F"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69C1B3CF"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66D99DBA"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Ν-7 </w:t>
            </w:r>
          </w:p>
        </w:tc>
        <w:tc>
          <w:tcPr>
            <w:tcW w:w="753" w:type="pct"/>
            <w:noWrap/>
            <w:hideMark/>
          </w:tcPr>
          <w:p w14:paraId="4584E46D"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551542</w:t>
            </w:r>
          </w:p>
        </w:tc>
        <w:tc>
          <w:tcPr>
            <w:tcW w:w="795" w:type="pct"/>
            <w:noWrap/>
            <w:hideMark/>
          </w:tcPr>
          <w:p w14:paraId="163C0D1B"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4534564</w:t>
            </w:r>
          </w:p>
        </w:tc>
        <w:tc>
          <w:tcPr>
            <w:tcW w:w="655" w:type="pct"/>
            <w:noWrap/>
            <w:hideMark/>
          </w:tcPr>
          <w:p w14:paraId="18CF80AE"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6B884BB4"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66CD36F1"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04C78965"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471BFA7E"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Ν-8 </w:t>
            </w:r>
          </w:p>
        </w:tc>
        <w:tc>
          <w:tcPr>
            <w:tcW w:w="753" w:type="pct"/>
            <w:noWrap/>
            <w:hideMark/>
          </w:tcPr>
          <w:p w14:paraId="17659C00"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548683</w:t>
            </w:r>
          </w:p>
        </w:tc>
        <w:tc>
          <w:tcPr>
            <w:tcW w:w="795" w:type="pct"/>
            <w:noWrap/>
            <w:hideMark/>
          </w:tcPr>
          <w:p w14:paraId="301E78E1"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4535197</w:t>
            </w:r>
          </w:p>
        </w:tc>
        <w:tc>
          <w:tcPr>
            <w:tcW w:w="655" w:type="pct"/>
            <w:noWrap/>
            <w:hideMark/>
          </w:tcPr>
          <w:p w14:paraId="1C101127"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2F6ECE99"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48F89DB8"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47387C8A" w14:textId="77777777" w:rsidTr="00940C40">
        <w:trPr>
          <w:trHeight w:val="315"/>
        </w:trPr>
        <w:tc>
          <w:tcPr>
            <w:cnfStyle w:val="001000000000" w:firstRow="0" w:lastRow="0" w:firstColumn="1" w:lastColumn="0" w:oddVBand="0" w:evenVBand="0" w:oddHBand="0" w:evenHBand="0" w:firstRowFirstColumn="0" w:firstRowLastColumn="0" w:lastRowFirstColumn="0" w:lastRowLastColumn="0"/>
            <w:tcW w:w="903" w:type="pct"/>
            <w:noWrap/>
            <w:hideMark/>
          </w:tcPr>
          <w:p w14:paraId="75EE8A3B"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Ν-9 </w:t>
            </w:r>
          </w:p>
        </w:tc>
        <w:tc>
          <w:tcPr>
            <w:tcW w:w="753" w:type="pct"/>
            <w:noWrap/>
            <w:hideMark/>
          </w:tcPr>
          <w:p w14:paraId="5B39EF85"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551011</w:t>
            </w:r>
          </w:p>
        </w:tc>
        <w:tc>
          <w:tcPr>
            <w:tcW w:w="795" w:type="pct"/>
            <w:noWrap/>
            <w:hideMark/>
          </w:tcPr>
          <w:p w14:paraId="58A6A558"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4534000</w:t>
            </w:r>
          </w:p>
        </w:tc>
        <w:tc>
          <w:tcPr>
            <w:tcW w:w="655" w:type="pct"/>
            <w:noWrap/>
            <w:hideMark/>
          </w:tcPr>
          <w:p w14:paraId="0C220D9E"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1171286A"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3D281EF5"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bl>
    <w:p w14:paraId="4D95079E" w14:textId="77777777" w:rsidR="00940C40" w:rsidRDefault="00940C40" w:rsidP="00940C40">
      <w:pPr>
        <w:spacing w:after="0"/>
        <w:jc w:val="both"/>
        <w:rPr>
          <w:rFonts w:ascii="Verdana" w:hAnsi="Verdana"/>
          <w:b/>
          <w:sz w:val="20"/>
          <w:szCs w:val="20"/>
        </w:rPr>
      </w:pPr>
    </w:p>
    <w:p w14:paraId="7326F6DE" w14:textId="143B9180" w:rsidR="00940C40" w:rsidRPr="00126A41" w:rsidRDefault="00940C40" w:rsidP="00F612B6">
      <w:pPr>
        <w:spacing w:after="0"/>
      </w:pPr>
      <w:r>
        <w:rPr>
          <w:rFonts w:ascii="Verdana" w:hAnsi="Verdana"/>
          <w:b/>
          <w:sz w:val="20"/>
          <w:szCs w:val="20"/>
        </w:rPr>
        <w:t xml:space="preserve">Πίνακας 2.12: </w:t>
      </w:r>
      <w:r>
        <w:rPr>
          <w:rFonts w:ascii="Verdana" w:hAnsi="Verdana"/>
          <w:sz w:val="20"/>
          <w:szCs w:val="20"/>
        </w:rPr>
        <w:t>Χημικές Αναλύσεις Υδάτων (</w:t>
      </w:r>
      <w:r>
        <w:rPr>
          <w:rFonts w:ascii="Verdana" w:hAnsi="Verdana"/>
          <w:sz w:val="20"/>
          <w:szCs w:val="20"/>
          <w:lang w:val="en-US"/>
        </w:rPr>
        <w:t>ppm</w:t>
      </w:r>
      <w:r w:rsidRPr="00940C40">
        <w:rPr>
          <w:rFonts w:ascii="Verdana" w:hAnsi="Verdana"/>
          <w:sz w:val="20"/>
          <w:szCs w:val="20"/>
        </w:rPr>
        <w:t>)</w:t>
      </w:r>
    </w:p>
    <w:tbl>
      <w:tblPr>
        <w:tblStyle w:val="-5"/>
        <w:tblW w:w="11057" w:type="dxa"/>
        <w:tblInd w:w="-1144" w:type="dxa"/>
        <w:tblLayout w:type="fixed"/>
        <w:tblLook w:val="04A0" w:firstRow="1" w:lastRow="0" w:firstColumn="1" w:lastColumn="0" w:noHBand="0" w:noVBand="1"/>
      </w:tblPr>
      <w:tblGrid>
        <w:gridCol w:w="850"/>
        <w:gridCol w:w="993"/>
        <w:gridCol w:w="567"/>
        <w:gridCol w:w="851"/>
        <w:gridCol w:w="567"/>
        <w:gridCol w:w="850"/>
        <w:gridCol w:w="709"/>
        <w:gridCol w:w="567"/>
        <w:gridCol w:w="850"/>
        <w:gridCol w:w="993"/>
        <w:gridCol w:w="708"/>
        <w:gridCol w:w="709"/>
        <w:gridCol w:w="567"/>
        <w:gridCol w:w="709"/>
        <w:gridCol w:w="567"/>
      </w:tblGrid>
      <w:tr w:rsidR="00940C40" w:rsidRPr="00940C40" w14:paraId="5B3A90A4" w14:textId="77777777" w:rsidTr="00940C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03A2A69D" w14:textId="77777777" w:rsidR="00940C40" w:rsidRPr="00940C40" w:rsidRDefault="00940C40" w:rsidP="00940C40">
            <w:pPr>
              <w:jc w:val="both"/>
              <w:rPr>
                <w:sz w:val="18"/>
                <w:szCs w:val="18"/>
                <w:highlight w:val="cyan"/>
              </w:rPr>
            </w:pPr>
          </w:p>
        </w:tc>
        <w:tc>
          <w:tcPr>
            <w:tcW w:w="993" w:type="dxa"/>
          </w:tcPr>
          <w:p w14:paraId="11DE90C2" w14:textId="108DAB95"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Aγ/τητα </w:t>
            </w:r>
          </w:p>
        </w:tc>
        <w:tc>
          <w:tcPr>
            <w:tcW w:w="567" w:type="dxa"/>
          </w:tcPr>
          <w:p w14:paraId="22640D0A" w14:textId="25FC1AC5"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pH </w:t>
            </w:r>
          </w:p>
        </w:tc>
        <w:tc>
          <w:tcPr>
            <w:tcW w:w="851" w:type="dxa"/>
          </w:tcPr>
          <w:p w14:paraId="7354F2B3" w14:textId="539BAE6A"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T.D.S </w:t>
            </w:r>
          </w:p>
        </w:tc>
        <w:tc>
          <w:tcPr>
            <w:tcW w:w="567" w:type="dxa"/>
          </w:tcPr>
          <w:p w14:paraId="1CEFB477" w14:textId="167EF0DA"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Ca </w:t>
            </w:r>
          </w:p>
        </w:tc>
        <w:tc>
          <w:tcPr>
            <w:tcW w:w="850" w:type="dxa"/>
          </w:tcPr>
          <w:p w14:paraId="530356F7" w14:textId="1EEA9498"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Mg </w:t>
            </w:r>
          </w:p>
        </w:tc>
        <w:tc>
          <w:tcPr>
            <w:tcW w:w="709" w:type="dxa"/>
          </w:tcPr>
          <w:p w14:paraId="422C23F6" w14:textId="285343F1"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Na </w:t>
            </w:r>
          </w:p>
        </w:tc>
        <w:tc>
          <w:tcPr>
            <w:tcW w:w="567" w:type="dxa"/>
          </w:tcPr>
          <w:p w14:paraId="326C733A" w14:textId="1D623B49"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K </w:t>
            </w:r>
          </w:p>
        </w:tc>
        <w:tc>
          <w:tcPr>
            <w:tcW w:w="850" w:type="dxa"/>
          </w:tcPr>
          <w:p w14:paraId="058D5044" w14:textId="5C8924FA"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HCO3 </w:t>
            </w:r>
          </w:p>
        </w:tc>
        <w:tc>
          <w:tcPr>
            <w:tcW w:w="993" w:type="dxa"/>
          </w:tcPr>
          <w:p w14:paraId="194CEC2A" w14:textId="145C7346"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Cl </w:t>
            </w:r>
          </w:p>
        </w:tc>
        <w:tc>
          <w:tcPr>
            <w:tcW w:w="708" w:type="dxa"/>
          </w:tcPr>
          <w:p w14:paraId="32EB0163" w14:textId="39BEFFD9"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SO4 </w:t>
            </w:r>
          </w:p>
        </w:tc>
        <w:tc>
          <w:tcPr>
            <w:tcW w:w="709" w:type="dxa"/>
          </w:tcPr>
          <w:p w14:paraId="7CA109BA" w14:textId="6F6A033E"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SiO2 </w:t>
            </w:r>
          </w:p>
        </w:tc>
        <w:tc>
          <w:tcPr>
            <w:tcW w:w="567" w:type="dxa"/>
          </w:tcPr>
          <w:p w14:paraId="48FF31CF" w14:textId="510B5271"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B </w:t>
            </w:r>
          </w:p>
        </w:tc>
        <w:tc>
          <w:tcPr>
            <w:tcW w:w="709" w:type="dxa"/>
          </w:tcPr>
          <w:p w14:paraId="0126BB2E" w14:textId="3A6688B3"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Fe </w:t>
            </w:r>
          </w:p>
        </w:tc>
        <w:tc>
          <w:tcPr>
            <w:tcW w:w="567" w:type="dxa"/>
          </w:tcPr>
          <w:p w14:paraId="45E7732E" w14:textId="0A971818"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F</w:t>
            </w:r>
          </w:p>
        </w:tc>
      </w:tr>
      <w:tr w:rsidR="00940C40" w:rsidRPr="00940C40" w14:paraId="40575A2C" w14:textId="77777777" w:rsidTr="00940C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03D763DE" w14:textId="6183F4C2" w:rsidR="00940C40" w:rsidRPr="00940C40" w:rsidRDefault="00940C40" w:rsidP="00940C40">
            <w:pPr>
              <w:jc w:val="both"/>
              <w:rPr>
                <w:sz w:val="18"/>
                <w:szCs w:val="18"/>
                <w:highlight w:val="cyan"/>
              </w:rPr>
            </w:pPr>
            <w:r w:rsidRPr="00940C40">
              <w:rPr>
                <w:rFonts w:ascii="Verdana" w:eastAsia="Times New Roman" w:hAnsi="Verdana" w:cs="Calibri"/>
                <w:color w:val="000000"/>
                <w:sz w:val="18"/>
                <w:szCs w:val="18"/>
                <w:lang w:eastAsia="el-GR"/>
              </w:rPr>
              <w:t xml:space="preserve">Ν2Π </w:t>
            </w:r>
          </w:p>
        </w:tc>
        <w:tc>
          <w:tcPr>
            <w:tcW w:w="993" w:type="dxa"/>
          </w:tcPr>
          <w:p w14:paraId="791EE1DC" w14:textId="1E519E7B"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sidRPr="00940C40">
              <w:rPr>
                <w:rFonts w:ascii="Verdana" w:eastAsia="Times New Roman" w:hAnsi="Verdana" w:cs="Calibri"/>
                <w:color w:val="000000"/>
                <w:sz w:val="18"/>
                <w:szCs w:val="18"/>
                <w:lang w:eastAsia="el-GR"/>
              </w:rPr>
              <w:t>11100</w:t>
            </w:r>
          </w:p>
        </w:tc>
        <w:tc>
          <w:tcPr>
            <w:tcW w:w="567" w:type="dxa"/>
          </w:tcPr>
          <w:p w14:paraId="30CBA730" w14:textId="3C398CA8"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sidRPr="00940C40">
              <w:rPr>
                <w:rFonts w:ascii="Verdana" w:eastAsia="Times New Roman" w:hAnsi="Verdana" w:cs="Calibri"/>
                <w:color w:val="000000"/>
                <w:sz w:val="18"/>
                <w:szCs w:val="18"/>
                <w:lang w:eastAsia="el-GR"/>
              </w:rPr>
              <w:t xml:space="preserve">7,4 </w:t>
            </w:r>
          </w:p>
        </w:tc>
        <w:tc>
          <w:tcPr>
            <w:tcW w:w="851" w:type="dxa"/>
          </w:tcPr>
          <w:p w14:paraId="0FD9B66E" w14:textId="06D5D6D0"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sidRPr="00940C40">
              <w:rPr>
                <w:rFonts w:ascii="Verdana" w:eastAsia="Times New Roman" w:hAnsi="Verdana" w:cs="Calibri"/>
                <w:color w:val="000000"/>
                <w:sz w:val="18"/>
                <w:szCs w:val="18"/>
                <w:lang w:eastAsia="el-GR"/>
              </w:rPr>
              <w:t>12630</w:t>
            </w:r>
          </w:p>
        </w:tc>
        <w:tc>
          <w:tcPr>
            <w:tcW w:w="567" w:type="dxa"/>
          </w:tcPr>
          <w:p w14:paraId="2E385335" w14:textId="549E8B81"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sidRPr="00940C40">
              <w:rPr>
                <w:rFonts w:ascii="Verdana" w:eastAsia="Times New Roman" w:hAnsi="Verdana" w:cs="Calibri"/>
                <w:color w:val="000000"/>
                <w:sz w:val="18"/>
                <w:szCs w:val="18"/>
                <w:lang w:eastAsia="el-GR"/>
              </w:rPr>
              <w:t xml:space="preserve">681 </w:t>
            </w:r>
          </w:p>
        </w:tc>
        <w:tc>
          <w:tcPr>
            <w:tcW w:w="850" w:type="dxa"/>
          </w:tcPr>
          <w:p w14:paraId="41DCE967" w14:textId="615AB891"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sidRPr="00940C40">
              <w:rPr>
                <w:rFonts w:ascii="Verdana" w:eastAsia="Times New Roman" w:hAnsi="Verdana" w:cs="Calibri"/>
                <w:color w:val="000000"/>
                <w:sz w:val="18"/>
                <w:szCs w:val="18"/>
                <w:lang w:eastAsia="el-GR"/>
              </w:rPr>
              <w:t xml:space="preserve">170,1 </w:t>
            </w:r>
          </w:p>
        </w:tc>
        <w:tc>
          <w:tcPr>
            <w:tcW w:w="709" w:type="dxa"/>
          </w:tcPr>
          <w:p w14:paraId="52F2E364" w14:textId="7067714F"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sidRPr="00940C40">
              <w:rPr>
                <w:rFonts w:ascii="Verdana" w:eastAsia="Times New Roman" w:hAnsi="Verdana" w:cs="Calibri"/>
                <w:color w:val="000000"/>
                <w:sz w:val="18"/>
                <w:szCs w:val="18"/>
                <w:lang w:eastAsia="el-GR"/>
              </w:rPr>
              <w:t>3800</w:t>
            </w:r>
          </w:p>
        </w:tc>
        <w:tc>
          <w:tcPr>
            <w:tcW w:w="567" w:type="dxa"/>
          </w:tcPr>
          <w:p w14:paraId="4B0A5E66" w14:textId="4B72CD59"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sidRPr="00940C40">
              <w:rPr>
                <w:rFonts w:ascii="Verdana" w:eastAsia="Times New Roman" w:hAnsi="Verdana" w:cs="Calibri"/>
                <w:color w:val="000000"/>
                <w:sz w:val="18"/>
                <w:szCs w:val="18"/>
                <w:lang w:eastAsia="el-GR"/>
              </w:rPr>
              <w:t>67</w:t>
            </w:r>
          </w:p>
        </w:tc>
        <w:tc>
          <w:tcPr>
            <w:tcW w:w="850" w:type="dxa"/>
          </w:tcPr>
          <w:p w14:paraId="67D45E8C" w14:textId="39A2872B"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Pr>
                <w:rFonts w:ascii="Verdana" w:eastAsia="Times New Roman" w:hAnsi="Verdana" w:cs="Calibri"/>
                <w:color w:val="000000"/>
                <w:sz w:val="18"/>
                <w:szCs w:val="18"/>
                <w:lang w:eastAsia="el-GR"/>
              </w:rPr>
              <w:t>140,3</w:t>
            </w:r>
          </w:p>
        </w:tc>
        <w:tc>
          <w:tcPr>
            <w:tcW w:w="993" w:type="dxa"/>
          </w:tcPr>
          <w:p w14:paraId="593C057D" w14:textId="43A9B423"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Pr>
                <w:rFonts w:ascii="Verdana" w:eastAsia="Times New Roman" w:hAnsi="Verdana" w:cs="Calibri"/>
                <w:color w:val="000000"/>
                <w:sz w:val="18"/>
                <w:szCs w:val="18"/>
                <w:lang w:eastAsia="el-GR"/>
              </w:rPr>
              <w:t>6879,2</w:t>
            </w:r>
          </w:p>
        </w:tc>
        <w:tc>
          <w:tcPr>
            <w:tcW w:w="708" w:type="dxa"/>
          </w:tcPr>
          <w:p w14:paraId="6EAB6413" w14:textId="38AFADDC"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sidRPr="00940C40">
              <w:rPr>
                <w:rFonts w:ascii="Verdana" w:eastAsia="Times New Roman" w:hAnsi="Verdana" w:cs="Calibri"/>
                <w:color w:val="000000"/>
                <w:sz w:val="18"/>
                <w:szCs w:val="18"/>
                <w:lang w:eastAsia="el-GR"/>
              </w:rPr>
              <w:t>890</w:t>
            </w:r>
          </w:p>
        </w:tc>
        <w:tc>
          <w:tcPr>
            <w:tcW w:w="709" w:type="dxa"/>
          </w:tcPr>
          <w:p w14:paraId="402B1AAC" w14:textId="55FCCA0B"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Pr>
                <w:rFonts w:ascii="Verdana" w:eastAsia="Times New Roman" w:hAnsi="Verdana" w:cs="Calibri"/>
                <w:color w:val="000000"/>
                <w:sz w:val="18"/>
                <w:szCs w:val="18"/>
                <w:lang w:eastAsia="el-GR"/>
              </w:rPr>
              <w:t>32,1</w:t>
            </w:r>
          </w:p>
        </w:tc>
        <w:tc>
          <w:tcPr>
            <w:tcW w:w="567" w:type="dxa"/>
          </w:tcPr>
          <w:p w14:paraId="50AB165E" w14:textId="70B102DE"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Pr>
                <w:rFonts w:ascii="Verdana" w:eastAsia="Times New Roman" w:hAnsi="Verdana" w:cs="Calibri"/>
                <w:color w:val="000000"/>
                <w:sz w:val="18"/>
                <w:szCs w:val="18"/>
                <w:lang w:eastAsia="el-GR"/>
              </w:rPr>
              <w:t>6,6</w:t>
            </w:r>
          </w:p>
        </w:tc>
        <w:tc>
          <w:tcPr>
            <w:tcW w:w="709" w:type="dxa"/>
          </w:tcPr>
          <w:p w14:paraId="4E8604D7" w14:textId="00B3E115"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Pr>
                <w:rFonts w:ascii="Verdana" w:eastAsia="Times New Roman" w:hAnsi="Verdana" w:cs="Calibri"/>
                <w:color w:val="000000"/>
                <w:sz w:val="18"/>
                <w:szCs w:val="18"/>
                <w:lang w:eastAsia="el-GR"/>
              </w:rPr>
              <w:t>0,17</w:t>
            </w:r>
          </w:p>
        </w:tc>
        <w:tc>
          <w:tcPr>
            <w:tcW w:w="567" w:type="dxa"/>
          </w:tcPr>
          <w:p w14:paraId="06748D24" w14:textId="25EC56D0"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sidRPr="00940C40">
              <w:rPr>
                <w:rFonts w:ascii="Verdana" w:eastAsia="Times New Roman" w:hAnsi="Verdana" w:cs="Calibri"/>
                <w:color w:val="000000"/>
                <w:sz w:val="18"/>
                <w:szCs w:val="18"/>
                <w:lang w:eastAsia="el-GR"/>
              </w:rPr>
              <w:t>0,8</w:t>
            </w:r>
          </w:p>
        </w:tc>
      </w:tr>
    </w:tbl>
    <w:p w14:paraId="46D9DFF9" w14:textId="77777777" w:rsidR="00940C40" w:rsidRDefault="00940C40" w:rsidP="00351A00">
      <w:pPr>
        <w:jc w:val="both"/>
        <w:rPr>
          <w:highlight w:val="cyan"/>
        </w:rPr>
      </w:pPr>
    </w:p>
    <w:p w14:paraId="2F721CF7" w14:textId="77777777" w:rsidR="00940C40" w:rsidRDefault="00940C40" w:rsidP="00351A00">
      <w:pPr>
        <w:jc w:val="both"/>
        <w:rPr>
          <w:highlight w:val="cyan"/>
        </w:rPr>
        <w:sectPr w:rsidR="00940C40">
          <w:headerReference w:type="default" r:id="rId89"/>
          <w:footerReference w:type="default" r:id="rId90"/>
          <w:pgSz w:w="11906" w:h="16838"/>
          <w:pgMar w:top="1440" w:right="1800" w:bottom="1440" w:left="1800" w:header="708" w:footer="708" w:gutter="0"/>
          <w:cols w:space="708"/>
          <w:docGrid w:linePitch="360"/>
        </w:sectPr>
      </w:pPr>
    </w:p>
    <w:p w14:paraId="19CC5989" w14:textId="387F2FDA" w:rsidR="00940C40" w:rsidRDefault="005F57CB" w:rsidP="00351A00">
      <w:pPr>
        <w:jc w:val="both"/>
        <w:rPr>
          <w:highlight w:val="cyan"/>
        </w:rPr>
      </w:pPr>
      <w:r>
        <w:rPr>
          <w:noProof/>
          <w:lang w:eastAsia="el-GR"/>
        </w:rPr>
        <w:lastRenderedPageBreak/>
        <w:drawing>
          <wp:anchor distT="0" distB="0" distL="114300" distR="114300" simplePos="0" relativeHeight="251674624" behindDoc="0" locked="0" layoutInCell="1" allowOverlap="1" wp14:anchorId="5F7573A4" wp14:editId="20F9BAFE">
            <wp:simplePos x="0" y="0"/>
            <wp:positionH relativeFrom="margin">
              <wp:align>center</wp:align>
            </wp:positionH>
            <wp:positionV relativeFrom="paragraph">
              <wp:posOffset>-372745</wp:posOffset>
            </wp:positionV>
            <wp:extent cx="7315200" cy="5176796"/>
            <wp:effectExtent l="0" t="0" r="0" b="508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Γεωθερμικό Πεδίο Χαμηλής Ενθαλπίας Ερατεινού Καβάλας.png"/>
                    <pic:cNvPicPr/>
                  </pic:nvPicPr>
                  <pic:blipFill>
                    <a:blip r:embed="rId91">
                      <a:extLst>
                        <a:ext uri="{28A0092B-C50C-407E-A947-70E740481C1C}">
                          <a14:useLocalDpi xmlns:a14="http://schemas.microsoft.com/office/drawing/2010/main" val="0"/>
                        </a:ext>
                      </a:extLst>
                    </a:blip>
                    <a:stretch>
                      <a:fillRect/>
                    </a:stretch>
                  </pic:blipFill>
                  <pic:spPr>
                    <a:xfrm>
                      <a:off x="0" y="0"/>
                      <a:ext cx="7315200" cy="5176796"/>
                    </a:xfrm>
                    <a:prstGeom prst="rect">
                      <a:avLst/>
                    </a:prstGeom>
                  </pic:spPr>
                </pic:pic>
              </a:graphicData>
            </a:graphic>
            <wp14:sizeRelH relativeFrom="margin">
              <wp14:pctWidth>0</wp14:pctWidth>
            </wp14:sizeRelH>
            <wp14:sizeRelV relativeFrom="margin">
              <wp14:pctHeight>0</wp14:pctHeight>
            </wp14:sizeRelV>
          </wp:anchor>
        </w:drawing>
      </w:r>
    </w:p>
    <w:p w14:paraId="65478A7A" w14:textId="77777777" w:rsidR="00940C40" w:rsidRPr="00940C40" w:rsidRDefault="00940C40" w:rsidP="00940C40">
      <w:pPr>
        <w:rPr>
          <w:highlight w:val="cyan"/>
        </w:rPr>
      </w:pPr>
    </w:p>
    <w:p w14:paraId="62BD7092" w14:textId="77777777" w:rsidR="00940C40" w:rsidRPr="00940C40" w:rsidRDefault="00940C40" w:rsidP="00940C40">
      <w:pPr>
        <w:rPr>
          <w:highlight w:val="cyan"/>
        </w:rPr>
      </w:pPr>
    </w:p>
    <w:p w14:paraId="131C9129" w14:textId="77777777" w:rsidR="00940C40" w:rsidRPr="00940C40" w:rsidRDefault="00940C40" w:rsidP="00940C40">
      <w:pPr>
        <w:rPr>
          <w:highlight w:val="cyan"/>
        </w:rPr>
      </w:pPr>
    </w:p>
    <w:p w14:paraId="0589B329" w14:textId="77777777" w:rsidR="00940C40" w:rsidRPr="00940C40" w:rsidRDefault="00940C40" w:rsidP="00940C40">
      <w:pPr>
        <w:rPr>
          <w:highlight w:val="cyan"/>
        </w:rPr>
      </w:pPr>
    </w:p>
    <w:p w14:paraId="4C453150" w14:textId="77777777" w:rsidR="00940C40" w:rsidRPr="00940C40" w:rsidRDefault="00940C40" w:rsidP="00940C40">
      <w:pPr>
        <w:rPr>
          <w:highlight w:val="cyan"/>
        </w:rPr>
      </w:pPr>
    </w:p>
    <w:p w14:paraId="2A068041" w14:textId="77777777" w:rsidR="00940C40" w:rsidRPr="00940C40" w:rsidRDefault="00940C40" w:rsidP="00940C40">
      <w:pPr>
        <w:rPr>
          <w:highlight w:val="cyan"/>
        </w:rPr>
      </w:pPr>
    </w:p>
    <w:p w14:paraId="16C2410D" w14:textId="77777777" w:rsidR="00940C40" w:rsidRPr="00940C40" w:rsidRDefault="00940C40" w:rsidP="00940C40">
      <w:pPr>
        <w:rPr>
          <w:highlight w:val="cyan"/>
        </w:rPr>
      </w:pPr>
    </w:p>
    <w:p w14:paraId="64532446" w14:textId="77777777" w:rsidR="00940C40" w:rsidRPr="00940C40" w:rsidRDefault="00940C40" w:rsidP="00940C40">
      <w:pPr>
        <w:rPr>
          <w:highlight w:val="cyan"/>
        </w:rPr>
      </w:pPr>
    </w:p>
    <w:p w14:paraId="6FA70196" w14:textId="77777777" w:rsidR="00940C40" w:rsidRPr="00940C40" w:rsidRDefault="00940C40" w:rsidP="00940C40">
      <w:pPr>
        <w:rPr>
          <w:highlight w:val="cyan"/>
        </w:rPr>
      </w:pPr>
    </w:p>
    <w:p w14:paraId="6BFBA7C3" w14:textId="77777777" w:rsidR="00940C40" w:rsidRPr="00940C40" w:rsidRDefault="00940C40" w:rsidP="00940C40">
      <w:pPr>
        <w:rPr>
          <w:highlight w:val="cyan"/>
        </w:rPr>
      </w:pPr>
    </w:p>
    <w:p w14:paraId="672CE93A" w14:textId="77777777" w:rsidR="00940C40" w:rsidRPr="00940C40" w:rsidRDefault="00940C40" w:rsidP="00940C40">
      <w:pPr>
        <w:rPr>
          <w:highlight w:val="cyan"/>
        </w:rPr>
      </w:pPr>
    </w:p>
    <w:p w14:paraId="2995437A" w14:textId="77777777" w:rsidR="00940C40" w:rsidRPr="00940C40" w:rsidRDefault="00940C40" w:rsidP="00940C40">
      <w:pPr>
        <w:rPr>
          <w:highlight w:val="cyan"/>
        </w:rPr>
      </w:pPr>
    </w:p>
    <w:p w14:paraId="67A167E3" w14:textId="77777777" w:rsidR="00940C40" w:rsidRPr="00940C40" w:rsidRDefault="00940C40" w:rsidP="00940C40">
      <w:pPr>
        <w:rPr>
          <w:highlight w:val="cyan"/>
        </w:rPr>
      </w:pPr>
    </w:p>
    <w:p w14:paraId="52CC04FF" w14:textId="77777777" w:rsidR="00940C40" w:rsidRPr="00940C40" w:rsidRDefault="00940C40" w:rsidP="00940C40">
      <w:pPr>
        <w:rPr>
          <w:highlight w:val="cyan"/>
        </w:rPr>
      </w:pPr>
    </w:p>
    <w:p w14:paraId="2CAAFF74" w14:textId="77777777" w:rsidR="00940C40" w:rsidRPr="00940C40" w:rsidRDefault="00940C40" w:rsidP="00940C40">
      <w:pPr>
        <w:rPr>
          <w:highlight w:val="cyan"/>
        </w:rPr>
      </w:pPr>
    </w:p>
    <w:p w14:paraId="025BA35A" w14:textId="3716CB80" w:rsidR="00940C40" w:rsidRDefault="00940C40" w:rsidP="00940C40">
      <w:pPr>
        <w:rPr>
          <w:highlight w:val="cyan"/>
        </w:rPr>
      </w:pPr>
    </w:p>
    <w:p w14:paraId="7B3339C8" w14:textId="1F27DAE8" w:rsidR="00940C40" w:rsidRDefault="00940C40" w:rsidP="00940C40">
      <w:pPr>
        <w:jc w:val="center"/>
        <w:rPr>
          <w:highlight w:val="cyan"/>
        </w:rPr>
      </w:pPr>
      <w:r>
        <w:rPr>
          <w:rFonts w:ascii="Verdana" w:hAnsi="Verdana"/>
          <w:b/>
          <w:sz w:val="20"/>
          <w:szCs w:val="20"/>
        </w:rPr>
        <w:t xml:space="preserve">Εικόνα 2.27: </w:t>
      </w:r>
      <w:r w:rsidRPr="00940C40">
        <w:rPr>
          <w:rFonts w:ascii="Verdana" w:hAnsi="Verdana"/>
          <w:sz w:val="20"/>
          <w:szCs w:val="20"/>
        </w:rPr>
        <w:t xml:space="preserve">Χάρτης Γεωθερμικού Πεδίου Χαμηλής Ενθαλπίας </w:t>
      </w:r>
      <w:r>
        <w:rPr>
          <w:rFonts w:ascii="Verdana" w:hAnsi="Verdana"/>
          <w:sz w:val="20"/>
          <w:szCs w:val="20"/>
        </w:rPr>
        <w:t>Ερατεινού Καβάλας</w:t>
      </w:r>
    </w:p>
    <w:p w14:paraId="6CBE8FE9" w14:textId="1F27DAE8" w:rsidR="005F57CB" w:rsidRPr="00940C40" w:rsidRDefault="005F57CB" w:rsidP="00940C40">
      <w:pPr>
        <w:rPr>
          <w:highlight w:val="cyan"/>
        </w:rPr>
        <w:sectPr w:rsidR="005F57CB" w:rsidRPr="00940C40" w:rsidSect="005F57CB">
          <w:headerReference w:type="default" r:id="rId92"/>
          <w:footerReference w:type="default" r:id="rId93"/>
          <w:pgSz w:w="16838" w:h="11906" w:orient="landscape"/>
          <w:pgMar w:top="1800" w:right="1440" w:bottom="1800" w:left="1440" w:header="708" w:footer="708" w:gutter="0"/>
          <w:cols w:space="708"/>
          <w:docGrid w:linePitch="360"/>
        </w:sectPr>
      </w:pPr>
    </w:p>
    <w:p w14:paraId="0BD8B190" w14:textId="445E247E" w:rsidR="00C52952" w:rsidRDefault="00C52952" w:rsidP="00C52952">
      <w:pPr>
        <w:pStyle w:val="2"/>
        <w:rPr>
          <w:rFonts w:ascii="Verdana" w:hAnsi="Verdana"/>
        </w:rPr>
      </w:pPr>
      <w:bookmarkStart w:id="26" w:name="_Toc5613919"/>
      <w:r w:rsidRPr="00940C40">
        <w:rPr>
          <w:rFonts w:ascii="Verdana" w:hAnsi="Verdana"/>
        </w:rPr>
        <w:lastRenderedPageBreak/>
        <w:t>2.</w:t>
      </w:r>
      <w:r w:rsidR="00B25826" w:rsidRPr="00940C40">
        <w:rPr>
          <w:rFonts w:ascii="Verdana" w:hAnsi="Verdana"/>
        </w:rPr>
        <w:t>8</w:t>
      </w:r>
      <w:r w:rsidRPr="00940C40">
        <w:rPr>
          <w:rFonts w:ascii="Verdana" w:hAnsi="Verdana"/>
        </w:rPr>
        <w:tab/>
        <w:t>ΟΙΚΟΛΟΓΙΚΑ ΣΤΟΙΧΕΙΑ</w:t>
      </w:r>
      <w:bookmarkEnd w:id="26"/>
    </w:p>
    <w:p w14:paraId="13208BBA" w14:textId="3BF78488" w:rsidR="00ED2250" w:rsidRPr="00ED2250" w:rsidRDefault="00ED2250" w:rsidP="006A5403">
      <w:pPr>
        <w:jc w:val="both"/>
        <w:rPr>
          <w:rFonts w:ascii="Verdana" w:eastAsia="Calibri" w:hAnsi="Verdana" w:cs="Times New Roman"/>
          <w:sz w:val="20"/>
          <w:szCs w:val="20"/>
        </w:rPr>
      </w:pPr>
      <w:r w:rsidRPr="00ED2250">
        <w:rPr>
          <w:rFonts w:ascii="Verdana" w:eastAsia="Calibri" w:hAnsi="Verdana" w:cs="Times New Roman"/>
          <w:sz w:val="20"/>
          <w:szCs w:val="20"/>
        </w:rPr>
        <w:t xml:space="preserve">Με βάση το πρόγραμμα Οριοθέτησης Υγροβιότοπων Σύμβασης Ramsar, Υ.ΠΕ.ΧΩ.ΔΕ. αντλήθηκαν τα παρακάτω στοιχεία που αφορούν τη χλωρίδα και την πανίδα της περιοχής μελέτης. </w:t>
      </w:r>
      <w:r w:rsidR="006A5403" w:rsidRPr="006A5403">
        <w:rPr>
          <w:rFonts w:ascii="Verdana" w:eastAsia="Calibri" w:hAnsi="Verdana" w:cs="Times New Roman"/>
          <w:sz w:val="20"/>
          <w:szCs w:val="20"/>
        </w:rPr>
        <w:t>Η περιοχή γύρω από το Νέστο χαρακτηρίζεται από το</w:t>
      </w:r>
      <w:r w:rsidR="0087198D">
        <w:rPr>
          <w:rFonts w:ascii="Verdana" w:eastAsia="Calibri" w:hAnsi="Verdana" w:cs="Times New Roman"/>
          <w:sz w:val="20"/>
          <w:szCs w:val="20"/>
        </w:rPr>
        <w:t>ν</w:t>
      </w:r>
      <w:r w:rsidR="006A5403" w:rsidRPr="006A5403">
        <w:rPr>
          <w:rFonts w:ascii="Verdana" w:eastAsia="Calibri" w:hAnsi="Verdana" w:cs="Times New Roman"/>
          <w:sz w:val="20"/>
          <w:szCs w:val="20"/>
        </w:rPr>
        <w:t xml:space="preserve"> μεγάλο φυσικό πλούτο του μοναδικού παραποτάμιου</w:t>
      </w:r>
      <w:r w:rsidR="006A5403">
        <w:rPr>
          <w:rFonts w:ascii="Verdana" w:eastAsia="Calibri" w:hAnsi="Verdana" w:cs="Times New Roman"/>
          <w:sz w:val="20"/>
          <w:szCs w:val="20"/>
        </w:rPr>
        <w:t xml:space="preserve"> </w:t>
      </w:r>
      <w:r w:rsidR="006A5403" w:rsidRPr="006A5403">
        <w:rPr>
          <w:rFonts w:ascii="Verdana" w:eastAsia="Calibri" w:hAnsi="Verdana" w:cs="Times New Roman"/>
          <w:sz w:val="20"/>
          <w:szCs w:val="20"/>
        </w:rPr>
        <w:t>δάσους στην Ελλάδα το οποίο είναι γνωστό ως «Μεγάλο Δάσος»</w:t>
      </w:r>
      <w:r w:rsidR="0087198D">
        <w:rPr>
          <w:rFonts w:ascii="Verdana" w:eastAsia="Calibri" w:hAnsi="Verdana" w:cs="Times New Roman"/>
          <w:sz w:val="20"/>
          <w:szCs w:val="20"/>
        </w:rPr>
        <w:t>,</w:t>
      </w:r>
      <w:r w:rsidR="006A5403" w:rsidRPr="006A5403">
        <w:rPr>
          <w:rFonts w:ascii="Verdana" w:eastAsia="Calibri" w:hAnsi="Verdana" w:cs="Times New Roman"/>
          <w:sz w:val="20"/>
          <w:szCs w:val="20"/>
        </w:rPr>
        <w:t xml:space="preserve"> καθώς και από τους υγροβιότοπους στο</w:t>
      </w:r>
      <w:r w:rsidR="006A5403">
        <w:rPr>
          <w:rFonts w:ascii="Verdana" w:eastAsia="Calibri" w:hAnsi="Verdana" w:cs="Times New Roman"/>
          <w:sz w:val="20"/>
          <w:szCs w:val="20"/>
        </w:rPr>
        <w:t xml:space="preserve"> </w:t>
      </w:r>
      <w:r w:rsidR="006A5403" w:rsidRPr="006A5403">
        <w:rPr>
          <w:rFonts w:ascii="Verdana" w:eastAsia="Calibri" w:hAnsi="Verdana" w:cs="Times New Roman"/>
          <w:sz w:val="20"/>
          <w:szCs w:val="20"/>
        </w:rPr>
        <w:t>Δέλτα του Νέστου</w:t>
      </w:r>
      <w:r w:rsidR="0087198D">
        <w:rPr>
          <w:rFonts w:ascii="Verdana" w:eastAsia="Calibri" w:hAnsi="Verdana" w:cs="Times New Roman"/>
          <w:sz w:val="20"/>
          <w:szCs w:val="20"/>
        </w:rPr>
        <w:t>.</w:t>
      </w:r>
      <w:r w:rsidR="006A5403" w:rsidRPr="006A5403">
        <w:rPr>
          <w:rFonts w:ascii="Verdana" w:eastAsia="Calibri" w:hAnsi="Verdana" w:cs="Times New Roman"/>
          <w:sz w:val="20"/>
          <w:szCs w:val="20"/>
        </w:rPr>
        <w:t xml:space="preserve"> </w:t>
      </w:r>
      <w:r w:rsidR="0087198D">
        <w:rPr>
          <w:rFonts w:ascii="Verdana" w:eastAsia="Calibri" w:hAnsi="Verdana" w:cs="Times New Roman"/>
          <w:sz w:val="20"/>
          <w:szCs w:val="20"/>
        </w:rPr>
        <w:t>Η</w:t>
      </w:r>
      <w:r w:rsidR="006A5403" w:rsidRPr="006A5403">
        <w:rPr>
          <w:rFonts w:ascii="Verdana" w:eastAsia="Calibri" w:hAnsi="Verdana" w:cs="Times New Roman"/>
          <w:sz w:val="20"/>
          <w:szCs w:val="20"/>
        </w:rPr>
        <w:t xml:space="preserve"> σημασία του έχει αναγνωριστεί από διάφορες διεθνείς συνθήκες μεταξύ των</w:t>
      </w:r>
      <w:r w:rsidR="006A5403">
        <w:rPr>
          <w:rFonts w:ascii="Verdana" w:eastAsia="Calibri" w:hAnsi="Verdana" w:cs="Times New Roman"/>
          <w:sz w:val="20"/>
          <w:szCs w:val="20"/>
        </w:rPr>
        <w:t xml:space="preserve"> </w:t>
      </w:r>
      <w:r w:rsidR="006A5403" w:rsidRPr="006A5403">
        <w:rPr>
          <w:rFonts w:ascii="Verdana" w:eastAsia="Calibri" w:hAnsi="Verdana" w:cs="Times New Roman"/>
          <w:sz w:val="20"/>
          <w:szCs w:val="20"/>
        </w:rPr>
        <w:t>οποίων και η συνθήκη Ramsar (Συνθήκη για την προστασία υγροτόπων διεθνούς σημασίας, ιδιαίτερα ως</w:t>
      </w:r>
      <w:r w:rsidR="006A5403">
        <w:rPr>
          <w:rFonts w:ascii="Verdana" w:eastAsia="Calibri" w:hAnsi="Verdana" w:cs="Times New Roman"/>
          <w:sz w:val="20"/>
          <w:szCs w:val="20"/>
        </w:rPr>
        <w:t xml:space="preserve"> </w:t>
      </w:r>
      <w:r w:rsidR="006A5403" w:rsidRPr="006A5403">
        <w:rPr>
          <w:rFonts w:ascii="Verdana" w:eastAsia="Calibri" w:hAnsi="Verdana" w:cs="Times New Roman"/>
          <w:sz w:val="20"/>
          <w:szCs w:val="20"/>
        </w:rPr>
        <w:t>βιοτόπων υδρόβιων πουλιών).</w:t>
      </w:r>
    </w:p>
    <w:p w14:paraId="629D0AB4" w14:textId="36A6634D" w:rsidR="00ED2250" w:rsidRPr="00E708F7" w:rsidRDefault="00ED2250" w:rsidP="00ED2250">
      <w:pPr>
        <w:keepNext/>
        <w:keepLines/>
        <w:spacing w:before="40" w:after="0"/>
        <w:outlineLvl w:val="2"/>
        <w:rPr>
          <w:rFonts w:ascii="Verdana" w:eastAsiaTheme="majorEastAsia" w:hAnsi="Verdana" w:cstheme="majorBidi"/>
          <w:color w:val="1F4D78" w:themeColor="accent1" w:themeShade="7F"/>
          <w:sz w:val="24"/>
          <w:szCs w:val="24"/>
        </w:rPr>
      </w:pPr>
      <w:bookmarkStart w:id="27" w:name="_Toc5613920"/>
      <w:r w:rsidRPr="00E708F7">
        <w:rPr>
          <w:rFonts w:ascii="Verdana" w:eastAsiaTheme="majorEastAsia" w:hAnsi="Verdana" w:cstheme="majorBidi"/>
          <w:color w:val="1F4D78" w:themeColor="accent1" w:themeShade="7F"/>
          <w:sz w:val="24"/>
          <w:szCs w:val="24"/>
        </w:rPr>
        <w:t>2.</w:t>
      </w:r>
      <w:r w:rsidR="00B25826">
        <w:rPr>
          <w:rFonts w:ascii="Verdana" w:eastAsiaTheme="majorEastAsia" w:hAnsi="Verdana" w:cstheme="majorBidi"/>
          <w:color w:val="1F4D78" w:themeColor="accent1" w:themeShade="7F"/>
          <w:sz w:val="24"/>
          <w:szCs w:val="24"/>
        </w:rPr>
        <w:t>8</w:t>
      </w:r>
      <w:r w:rsidRPr="00E708F7">
        <w:rPr>
          <w:rFonts w:ascii="Verdana" w:eastAsiaTheme="majorEastAsia" w:hAnsi="Verdana" w:cstheme="majorBidi"/>
          <w:color w:val="1F4D78" w:themeColor="accent1" w:themeShade="7F"/>
          <w:sz w:val="24"/>
          <w:szCs w:val="24"/>
        </w:rPr>
        <w:t>.1</w:t>
      </w:r>
      <w:r w:rsidRPr="00E708F7">
        <w:rPr>
          <w:rFonts w:ascii="Verdana" w:eastAsiaTheme="majorEastAsia" w:hAnsi="Verdana" w:cstheme="majorBidi"/>
          <w:color w:val="1F4D78" w:themeColor="accent1" w:themeShade="7F"/>
          <w:sz w:val="24"/>
          <w:szCs w:val="24"/>
        </w:rPr>
        <w:tab/>
        <w:t>ΧΛΩΡΙΔΑ</w:t>
      </w:r>
      <w:bookmarkEnd w:id="27"/>
    </w:p>
    <w:p w14:paraId="3DB074B5" w14:textId="77777777" w:rsidR="00ED2250" w:rsidRPr="00954AF8" w:rsidRDefault="00ED2250" w:rsidP="00ED2250">
      <w:pPr>
        <w:jc w:val="both"/>
        <w:rPr>
          <w:rFonts w:ascii="Verdana" w:eastAsiaTheme="majorEastAsia" w:hAnsi="Verdana" w:cstheme="majorBidi"/>
          <w:sz w:val="20"/>
          <w:szCs w:val="20"/>
        </w:rPr>
      </w:pPr>
      <w:r w:rsidRPr="00ED2250">
        <w:rPr>
          <w:rFonts w:ascii="Verdana" w:eastAsiaTheme="majorEastAsia" w:hAnsi="Verdana" w:cstheme="majorBidi"/>
          <w:sz w:val="20"/>
          <w:szCs w:val="20"/>
        </w:rPr>
        <w:t xml:space="preserve">Με </w:t>
      </w:r>
      <w:r>
        <w:rPr>
          <w:rFonts w:ascii="Verdana" w:eastAsiaTheme="majorEastAsia" w:hAnsi="Verdana" w:cstheme="majorBidi"/>
          <w:sz w:val="20"/>
          <w:szCs w:val="20"/>
        </w:rPr>
        <w:t>βάση τη χαρτογράφηση της βλάστησης της Ελλάδας, η Ελλάδα ανήκει στη Μεσογειακή</w:t>
      </w:r>
      <w:r w:rsidR="00954AF8">
        <w:rPr>
          <w:rFonts w:ascii="Verdana" w:eastAsiaTheme="majorEastAsia" w:hAnsi="Verdana" w:cstheme="majorBidi"/>
          <w:sz w:val="20"/>
          <w:szCs w:val="20"/>
        </w:rPr>
        <w:t xml:space="preserve"> </w:t>
      </w:r>
      <w:r w:rsidR="00954AF8">
        <w:rPr>
          <w:rFonts w:ascii="Verdana" w:eastAsiaTheme="majorEastAsia" w:hAnsi="Verdana" w:cstheme="majorBidi"/>
          <w:sz w:val="20"/>
          <w:szCs w:val="20"/>
          <w:lang w:val="en-US"/>
        </w:rPr>
        <w:t>Quersion</w:t>
      </w:r>
      <w:r w:rsidR="00954AF8" w:rsidRPr="00954AF8">
        <w:rPr>
          <w:rFonts w:ascii="Verdana" w:eastAsiaTheme="majorEastAsia" w:hAnsi="Verdana" w:cstheme="majorBidi"/>
          <w:sz w:val="20"/>
          <w:szCs w:val="20"/>
        </w:rPr>
        <w:t xml:space="preserve"> </w:t>
      </w:r>
      <w:r w:rsidR="00954AF8">
        <w:rPr>
          <w:rFonts w:ascii="Verdana" w:eastAsiaTheme="majorEastAsia" w:hAnsi="Verdana" w:cstheme="majorBidi"/>
          <w:sz w:val="20"/>
          <w:szCs w:val="20"/>
          <w:lang w:val="en-US"/>
        </w:rPr>
        <w:t>ilisis</w:t>
      </w:r>
      <w:r w:rsidR="00954AF8" w:rsidRPr="00954AF8">
        <w:rPr>
          <w:rFonts w:ascii="Verdana" w:eastAsiaTheme="majorEastAsia" w:hAnsi="Verdana" w:cstheme="majorBidi"/>
          <w:sz w:val="20"/>
          <w:szCs w:val="20"/>
        </w:rPr>
        <w:t xml:space="preserve"> </w:t>
      </w:r>
      <w:r w:rsidR="00954AF8">
        <w:rPr>
          <w:rFonts w:ascii="Verdana" w:eastAsiaTheme="majorEastAsia" w:hAnsi="Verdana" w:cstheme="majorBidi"/>
          <w:sz w:val="20"/>
          <w:szCs w:val="20"/>
        </w:rPr>
        <w:t xml:space="preserve">ζώνη βλάστησης, ενώ η ευρύτερη περιοχή του Νέστου ανήκει στην Παραμεσογειακή </w:t>
      </w:r>
      <w:r w:rsidR="00954AF8">
        <w:rPr>
          <w:rFonts w:ascii="Verdana" w:eastAsiaTheme="majorEastAsia" w:hAnsi="Verdana" w:cstheme="majorBidi"/>
          <w:sz w:val="20"/>
          <w:szCs w:val="20"/>
          <w:lang w:val="en-US"/>
        </w:rPr>
        <w:t>Ostryo</w:t>
      </w:r>
      <w:r w:rsidR="00954AF8" w:rsidRPr="00954AF8">
        <w:rPr>
          <w:rFonts w:ascii="Verdana" w:eastAsiaTheme="majorEastAsia" w:hAnsi="Verdana" w:cstheme="majorBidi"/>
          <w:sz w:val="20"/>
          <w:szCs w:val="20"/>
        </w:rPr>
        <w:t xml:space="preserve"> </w:t>
      </w:r>
      <w:r w:rsidR="00954AF8">
        <w:rPr>
          <w:rFonts w:ascii="Verdana" w:eastAsiaTheme="majorEastAsia" w:hAnsi="Verdana" w:cstheme="majorBidi"/>
          <w:sz w:val="20"/>
          <w:szCs w:val="20"/>
          <w:lang w:val="en-US"/>
        </w:rPr>
        <w:t>carpinion</w:t>
      </w:r>
      <w:r w:rsidR="00954AF8" w:rsidRPr="00954AF8">
        <w:rPr>
          <w:rFonts w:ascii="Verdana" w:eastAsiaTheme="majorEastAsia" w:hAnsi="Verdana" w:cstheme="majorBidi"/>
          <w:sz w:val="20"/>
          <w:szCs w:val="20"/>
        </w:rPr>
        <w:t xml:space="preserve"> </w:t>
      </w:r>
      <w:r w:rsidR="00954AF8">
        <w:rPr>
          <w:rFonts w:ascii="Verdana" w:eastAsiaTheme="majorEastAsia" w:hAnsi="Verdana" w:cstheme="majorBidi"/>
          <w:sz w:val="20"/>
          <w:szCs w:val="20"/>
        </w:rPr>
        <w:t xml:space="preserve">ζώνη, καθώς και στη Βαλκανική </w:t>
      </w:r>
      <w:r w:rsidR="00954AF8">
        <w:rPr>
          <w:rFonts w:ascii="Verdana" w:eastAsiaTheme="majorEastAsia" w:hAnsi="Verdana" w:cstheme="majorBidi"/>
          <w:sz w:val="20"/>
          <w:szCs w:val="20"/>
          <w:lang w:val="en-US"/>
        </w:rPr>
        <w:t>Quercion</w:t>
      </w:r>
      <w:r w:rsidR="00954AF8" w:rsidRPr="00954AF8">
        <w:rPr>
          <w:rFonts w:ascii="Verdana" w:eastAsiaTheme="majorEastAsia" w:hAnsi="Verdana" w:cstheme="majorBidi"/>
          <w:sz w:val="20"/>
          <w:szCs w:val="20"/>
        </w:rPr>
        <w:t xml:space="preserve"> </w:t>
      </w:r>
      <w:r w:rsidR="00954AF8">
        <w:rPr>
          <w:rFonts w:ascii="Verdana" w:eastAsiaTheme="majorEastAsia" w:hAnsi="Verdana" w:cstheme="majorBidi"/>
          <w:sz w:val="20"/>
          <w:szCs w:val="20"/>
          <w:lang w:val="en-US"/>
        </w:rPr>
        <w:t>frainetto</w:t>
      </w:r>
      <w:r w:rsidR="00954AF8" w:rsidRPr="00954AF8">
        <w:rPr>
          <w:rFonts w:ascii="Verdana" w:eastAsiaTheme="majorEastAsia" w:hAnsi="Verdana" w:cstheme="majorBidi"/>
          <w:sz w:val="20"/>
          <w:szCs w:val="20"/>
        </w:rPr>
        <w:t xml:space="preserve"> </w:t>
      </w:r>
      <w:r w:rsidR="00954AF8">
        <w:rPr>
          <w:rFonts w:ascii="Verdana" w:eastAsiaTheme="majorEastAsia" w:hAnsi="Verdana" w:cstheme="majorBidi"/>
          <w:sz w:val="20"/>
          <w:szCs w:val="20"/>
        </w:rPr>
        <w:t xml:space="preserve">ζώνη. </w:t>
      </w:r>
    </w:p>
    <w:p w14:paraId="357A0B03" w14:textId="2E7D4ED9" w:rsidR="00ED2250" w:rsidRPr="00E708F7" w:rsidRDefault="00ED2250" w:rsidP="00ED2250">
      <w:pPr>
        <w:pStyle w:val="4"/>
        <w:rPr>
          <w:rFonts w:ascii="Verdana" w:hAnsi="Verdana"/>
        </w:rPr>
      </w:pPr>
      <w:r w:rsidRPr="00E708F7">
        <w:rPr>
          <w:rFonts w:ascii="Verdana" w:hAnsi="Verdana"/>
        </w:rPr>
        <w:t>2.</w:t>
      </w:r>
      <w:r w:rsidR="00B25826">
        <w:rPr>
          <w:rFonts w:ascii="Verdana" w:hAnsi="Verdana"/>
        </w:rPr>
        <w:t>8</w:t>
      </w:r>
      <w:r w:rsidRPr="00E708F7">
        <w:rPr>
          <w:rFonts w:ascii="Verdana" w:hAnsi="Verdana"/>
        </w:rPr>
        <w:t>.1.1</w:t>
      </w:r>
      <w:r w:rsidRPr="00E708F7">
        <w:rPr>
          <w:rFonts w:ascii="Verdana" w:hAnsi="Verdana"/>
        </w:rPr>
        <w:tab/>
        <w:t>ΚΥΡΙΑ ΒΛΑΣΤΗΣΗ ΔΕΛΤΑ ΠΟΤΑΜΟΥ ΝΕΣΤΟΥ</w:t>
      </w:r>
    </w:p>
    <w:p w14:paraId="260541F7" w14:textId="77777777" w:rsidR="00ED2250" w:rsidRDefault="008055BB" w:rsidP="008055BB">
      <w:pPr>
        <w:jc w:val="both"/>
        <w:rPr>
          <w:rFonts w:ascii="Verdana" w:eastAsiaTheme="majorEastAsia" w:hAnsi="Verdana" w:cstheme="majorBidi"/>
          <w:sz w:val="20"/>
          <w:szCs w:val="20"/>
        </w:rPr>
      </w:pPr>
      <w:r w:rsidRPr="008055BB">
        <w:rPr>
          <w:rFonts w:ascii="Verdana" w:eastAsiaTheme="majorEastAsia" w:hAnsi="Verdana" w:cstheme="majorBidi"/>
          <w:sz w:val="20"/>
          <w:szCs w:val="20"/>
        </w:rPr>
        <w:t>Η βλ</w:t>
      </w:r>
      <w:r>
        <w:rPr>
          <w:rFonts w:ascii="Verdana" w:eastAsiaTheme="majorEastAsia" w:hAnsi="Verdana" w:cstheme="majorBidi"/>
          <w:sz w:val="20"/>
          <w:szCs w:val="20"/>
        </w:rPr>
        <w:t>άστηση στις ακτές του Δέλτα εμφανίζεται χαλαρή. Επιπλέον, οι φυτοκοινωνίες στην περιοχή αυτή διατάσσονται σε παράλληλες προς την ακτή ζώνες που εισχωρούν μεταξύ τους ανάλογα με τη μορφή του αναγλύφου. Οι φυτοκοινωνίες που απαντώνται στις ακτές του Δέλτα είναι οι ακόλουθες:</w:t>
      </w:r>
    </w:p>
    <w:p w14:paraId="32C06C56" w14:textId="77777777" w:rsidR="008055BB" w:rsidRDefault="008055BB" w:rsidP="008055BB">
      <w:pPr>
        <w:pStyle w:val="a3"/>
        <w:numPr>
          <w:ilvl w:val="0"/>
          <w:numId w:val="3"/>
        </w:numPr>
        <w:jc w:val="both"/>
        <w:rPr>
          <w:rFonts w:ascii="Verdana" w:eastAsiaTheme="majorEastAsia" w:hAnsi="Verdana" w:cstheme="majorBidi"/>
          <w:sz w:val="20"/>
          <w:szCs w:val="20"/>
        </w:rPr>
      </w:pPr>
      <w:r>
        <w:rPr>
          <w:rFonts w:ascii="Verdana" w:eastAsiaTheme="majorEastAsia" w:hAnsi="Verdana" w:cstheme="majorBidi"/>
          <w:sz w:val="20"/>
          <w:szCs w:val="20"/>
        </w:rPr>
        <w:t>Καλαμώνες</w:t>
      </w:r>
    </w:p>
    <w:p w14:paraId="1B08DD49" w14:textId="316AC46F" w:rsidR="008055BB" w:rsidRDefault="008055BB" w:rsidP="008055BB">
      <w:pPr>
        <w:ind w:left="360"/>
        <w:jc w:val="both"/>
        <w:rPr>
          <w:rFonts w:ascii="Verdana" w:eastAsiaTheme="majorEastAsia" w:hAnsi="Verdana" w:cstheme="majorBidi"/>
          <w:sz w:val="20"/>
          <w:szCs w:val="20"/>
        </w:rPr>
      </w:pPr>
      <w:r>
        <w:rPr>
          <w:rFonts w:ascii="Verdana" w:eastAsiaTheme="majorEastAsia" w:hAnsi="Verdana" w:cstheme="majorBidi"/>
          <w:sz w:val="20"/>
          <w:szCs w:val="20"/>
        </w:rPr>
        <w:t xml:space="preserve">Οι καλαμώνες παρουσιάζονται στις περιφερειακές θέσεις των </w:t>
      </w:r>
      <w:r w:rsidR="0087198D">
        <w:rPr>
          <w:rFonts w:ascii="Verdana" w:eastAsiaTheme="majorEastAsia" w:hAnsi="Verdana" w:cstheme="majorBidi"/>
          <w:sz w:val="20"/>
          <w:szCs w:val="20"/>
        </w:rPr>
        <w:t>λιμνοθαλασσών</w:t>
      </w:r>
      <w:r>
        <w:rPr>
          <w:rFonts w:ascii="Verdana" w:eastAsiaTheme="majorEastAsia" w:hAnsi="Verdana" w:cstheme="majorBidi"/>
          <w:sz w:val="20"/>
          <w:szCs w:val="20"/>
        </w:rPr>
        <w:t>, των καναλιών και σε τελματώδεις θέσεις.</w:t>
      </w:r>
    </w:p>
    <w:p w14:paraId="3E1DFC48" w14:textId="77777777" w:rsidR="008055BB" w:rsidRPr="008055BB" w:rsidRDefault="008055BB" w:rsidP="008055BB">
      <w:pPr>
        <w:pStyle w:val="a3"/>
        <w:numPr>
          <w:ilvl w:val="0"/>
          <w:numId w:val="3"/>
        </w:numPr>
        <w:jc w:val="both"/>
        <w:rPr>
          <w:rFonts w:ascii="Verdana" w:eastAsiaTheme="majorEastAsia" w:hAnsi="Verdana" w:cstheme="majorBidi"/>
          <w:sz w:val="20"/>
          <w:szCs w:val="20"/>
        </w:rPr>
      </w:pPr>
      <w:r>
        <w:rPr>
          <w:rFonts w:ascii="Verdana" w:eastAsiaTheme="majorEastAsia" w:hAnsi="Verdana" w:cstheme="majorBidi"/>
          <w:sz w:val="20"/>
          <w:szCs w:val="20"/>
        </w:rPr>
        <w:t xml:space="preserve">Θαμνώνες με </w:t>
      </w:r>
      <w:r>
        <w:rPr>
          <w:rFonts w:ascii="Verdana" w:eastAsiaTheme="majorEastAsia" w:hAnsi="Verdana" w:cstheme="majorBidi"/>
          <w:sz w:val="20"/>
          <w:szCs w:val="20"/>
          <w:lang w:val="en-US"/>
        </w:rPr>
        <w:t>Tamarix</w:t>
      </w:r>
    </w:p>
    <w:p w14:paraId="1F6429EE" w14:textId="2CF05884" w:rsidR="008055BB" w:rsidRDefault="008055BB" w:rsidP="008055BB">
      <w:pPr>
        <w:ind w:left="360"/>
        <w:jc w:val="both"/>
        <w:rPr>
          <w:rFonts w:ascii="Verdana" w:eastAsiaTheme="majorEastAsia" w:hAnsi="Verdana" w:cstheme="majorBidi"/>
          <w:sz w:val="20"/>
          <w:szCs w:val="20"/>
        </w:rPr>
      </w:pPr>
      <w:r>
        <w:rPr>
          <w:rFonts w:ascii="Verdana" w:eastAsiaTheme="majorEastAsia" w:hAnsi="Verdana" w:cstheme="majorBidi"/>
          <w:sz w:val="20"/>
          <w:szCs w:val="20"/>
        </w:rPr>
        <w:t xml:space="preserve">Οι όχθες του Νέστου κοντά στην εκβολή και στην ανατολική πλευρά γύρω από τη </w:t>
      </w:r>
      <w:r w:rsidR="00FC4918">
        <w:rPr>
          <w:rFonts w:ascii="Verdana" w:eastAsiaTheme="majorEastAsia" w:hAnsi="Verdana" w:cstheme="majorBidi"/>
          <w:sz w:val="20"/>
          <w:szCs w:val="20"/>
        </w:rPr>
        <w:t>λιμνοθάλασσα</w:t>
      </w:r>
      <w:r>
        <w:rPr>
          <w:rFonts w:ascii="Verdana" w:eastAsiaTheme="majorEastAsia" w:hAnsi="Verdana" w:cstheme="majorBidi"/>
          <w:sz w:val="20"/>
          <w:szCs w:val="20"/>
        </w:rPr>
        <w:t xml:space="preserve"> της ακτής Μαγγανά καλύπτονται από θαμνώνες με δενδρύλλια </w:t>
      </w:r>
      <w:r>
        <w:rPr>
          <w:rFonts w:ascii="Verdana" w:eastAsiaTheme="majorEastAsia" w:hAnsi="Verdana" w:cstheme="majorBidi"/>
          <w:sz w:val="20"/>
          <w:szCs w:val="20"/>
          <w:lang w:val="en-US"/>
        </w:rPr>
        <w:t>Tamarix</w:t>
      </w:r>
      <w:r w:rsidR="0087198D">
        <w:rPr>
          <w:rFonts w:ascii="Verdana" w:eastAsiaTheme="majorEastAsia" w:hAnsi="Verdana" w:cstheme="majorBidi"/>
          <w:sz w:val="20"/>
          <w:szCs w:val="20"/>
        </w:rPr>
        <w:t xml:space="preserve"> (αλμυρίκια)</w:t>
      </w:r>
      <w:r w:rsidR="00FC4918" w:rsidRPr="00FC4918">
        <w:rPr>
          <w:rFonts w:ascii="Verdana" w:eastAsiaTheme="majorEastAsia" w:hAnsi="Verdana" w:cstheme="majorBidi"/>
          <w:sz w:val="20"/>
          <w:szCs w:val="20"/>
        </w:rPr>
        <w:t xml:space="preserve">. </w:t>
      </w:r>
      <w:r w:rsidR="00FC4918">
        <w:rPr>
          <w:rFonts w:ascii="Verdana" w:eastAsiaTheme="majorEastAsia" w:hAnsi="Verdana" w:cstheme="majorBidi"/>
          <w:sz w:val="20"/>
          <w:szCs w:val="20"/>
        </w:rPr>
        <w:t xml:space="preserve">Τα δενδρύλλια αυτά αναπτύσσονται σε περιοχές όπου το έδαφος περιέχει συνέχεια νερό, όπως είναι οι περιοχές γύρω από τα τέλματα και από τα κράσπεδα των καναλιών. </w:t>
      </w:r>
    </w:p>
    <w:p w14:paraId="60A945C8" w14:textId="77777777" w:rsidR="00FC4918" w:rsidRDefault="00FC4918" w:rsidP="00FC4918">
      <w:pPr>
        <w:pStyle w:val="a3"/>
        <w:numPr>
          <w:ilvl w:val="0"/>
          <w:numId w:val="3"/>
        </w:numPr>
        <w:jc w:val="both"/>
        <w:rPr>
          <w:rFonts w:ascii="Verdana" w:eastAsiaTheme="majorEastAsia" w:hAnsi="Verdana" w:cstheme="majorBidi"/>
          <w:sz w:val="20"/>
          <w:szCs w:val="20"/>
        </w:rPr>
      </w:pPr>
      <w:r>
        <w:rPr>
          <w:rFonts w:ascii="Verdana" w:eastAsiaTheme="majorEastAsia" w:hAnsi="Verdana" w:cstheme="majorBidi"/>
          <w:sz w:val="20"/>
          <w:szCs w:val="20"/>
        </w:rPr>
        <w:t>Αλοφυτικές φυτοκοινωνίες</w:t>
      </w:r>
    </w:p>
    <w:p w14:paraId="58E6FDF2" w14:textId="1B807AB3" w:rsidR="00FC4918" w:rsidRDefault="00FC4918" w:rsidP="00FC4918">
      <w:pPr>
        <w:ind w:left="360"/>
        <w:jc w:val="both"/>
        <w:rPr>
          <w:rFonts w:ascii="Verdana" w:eastAsiaTheme="majorEastAsia" w:hAnsi="Verdana" w:cstheme="majorBidi"/>
          <w:sz w:val="20"/>
          <w:szCs w:val="20"/>
        </w:rPr>
      </w:pPr>
      <w:r>
        <w:rPr>
          <w:rFonts w:ascii="Verdana" w:eastAsiaTheme="majorEastAsia" w:hAnsi="Verdana" w:cstheme="majorBidi"/>
          <w:sz w:val="20"/>
          <w:szCs w:val="20"/>
        </w:rPr>
        <w:t>Οι συγκεκριμένες φυτοκοινωνίες εμφανίζονται σε περιοχές</w:t>
      </w:r>
      <w:r w:rsidR="0087198D">
        <w:rPr>
          <w:rFonts w:ascii="Verdana" w:eastAsiaTheme="majorEastAsia" w:hAnsi="Verdana" w:cstheme="majorBidi"/>
          <w:sz w:val="20"/>
          <w:szCs w:val="20"/>
        </w:rPr>
        <w:t>,</w:t>
      </w:r>
      <w:r>
        <w:rPr>
          <w:rFonts w:ascii="Verdana" w:eastAsiaTheme="majorEastAsia" w:hAnsi="Verdana" w:cstheme="majorBidi"/>
          <w:sz w:val="20"/>
          <w:szCs w:val="20"/>
        </w:rPr>
        <w:t xml:space="preserve"> όπου το έδαφος είναι επίπεδο και το νερό της θάλασσας το καλύπτει περιοδικά. Γενικότερα, τα νότια τμήματα του Δέλτα του Νέστου και ειδικότερα στο εσωτερικό του κόλπου της Κεραμωτής </w:t>
      </w:r>
      <w:r w:rsidR="00D40F70">
        <w:rPr>
          <w:rFonts w:ascii="Verdana" w:eastAsiaTheme="majorEastAsia" w:hAnsi="Verdana" w:cstheme="majorBidi"/>
          <w:sz w:val="20"/>
          <w:szCs w:val="20"/>
        </w:rPr>
        <w:t>αναπτύσσονται σε αχανείς εκτάσεις φυτοκοινωνίες αλοφυτικών ειδών.</w:t>
      </w:r>
    </w:p>
    <w:p w14:paraId="30A90328" w14:textId="77777777" w:rsidR="00D40F70" w:rsidRDefault="00D40F70" w:rsidP="00D40F70">
      <w:pPr>
        <w:pStyle w:val="a3"/>
        <w:numPr>
          <w:ilvl w:val="0"/>
          <w:numId w:val="3"/>
        </w:numPr>
        <w:jc w:val="both"/>
        <w:rPr>
          <w:rFonts w:ascii="Verdana" w:eastAsiaTheme="majorEastAsia" w:hAnsi="Verdana" w:cstheme="majorBidi"/>
          <w:sz w:val="20"/>
          <w:szCs w:val="20"/>
        </w:rPr>
      </w:pPr>
      <w:r>
        <w:rPr>
          <w:rFonts w:ascii="Verdana" w:eastAsiaTheme="majorEastAsia" w:hAnsi="Verdana" w:cstheme="majorBidi"/>
          <w:sz w:val="20"/>
          <w:szCs w:val="20"/>
        </w:rPr>
        <w:t>Αμμόφιλες φυτοκοινωνίες</w:t>
      </w:r>
    </w:p>
    <w:p w14:paraId="5EEAF1FE" w14:textId="3A55684C" w:rsidR="00D40F70" w:rsidRPr="00577FF1" w:rsidRDefault="00A46FB5" w:rsidP="00D40F70">
      <w:pPr>
        <w:ind w:left="360"/>
        <w:jc w:val="both"/>
        <w:rPr>
          <w:rFonts w:ascii="Verdana" w:eastAsiaTheme="majorEastAsia" w:hAnsi="Verdana" w:cstheme="majorBidi"/>
          <w:sz w:val="20"/>
          <w:szCs w:val="20"/>
        </w:rPr>
      </w:pPr>
      <w:r>
        <w:rPr>
          <w:rFonts w:ascii="Verdana" w:eastAsiaTheme="majorEastAsia" w:hAnsi="Verdana" w:cstheme="majorBidi"/>
          <w:sz w:val="20"/>
          <w:szCs w:val="20"/>
        </w:rPr>
        <w:t xml:space="preserve">Στο Δέλτα του Νέστου παρατηρούνται τρεις διαφορετικές αμμόφιλες φυτοκοινωνίες. Αρχικά, στις ΒΔ ακτές του Δέλτα (Αγίασμα – Κεραμωτή) απαντώνται νιτρόφιλες φυτοκοινωνίες που ανήκουν στην κλάση </w:t>
      </w:r>
      <w:r>
        <w:rPr>
          <w:rFonts w:ascii="Verdana" w:eastAsiaTheme="majorEastAsia" w:hAnsi="Verdana" w:cstheme="majorBidi"/>
          <w:sz w:val="20"/>
          <w:szCs w:val="20"/>
          <w:lang w:val="en-US"/>
        </w:rPr>
        <w:t>Cakiletea</w:t>
      </w:r>
      <w:r w:rsidRPr="00A46FB5">
        <w:rPr>
          <w:rFonts w:ascii="Verdana" w:eastAsiaTheme="majorEastAsia" w:hAnsi="Verdana" w:cstheme="majorBidi"/>
          <w:sz w:val="20"/>
          <w:szCs w:val="20"/>
        </w:rPr>
        <w:t xml:space="preserve"> </w:t>
      </w:r>
      <w:r>
        <w:rPr>
          <w:rFonts w:ascii="Verdana" w:eastAsiaTheme="majorEastAsia" w:hAnsi="Verdana" w:cstheme="majorBidi"/>
          <w:sz w:val="20"/>
          <w:szCs w:val="20"/>
          <w:lang w:val="en-US"/>
        </w:rPr>
        <w:t>maritimae</w:t>
      </w:r>
      <w:r>
        <w:rPr>
          <w:rFonts w:ascii="Verdana" w:eastAsiaTheme="majorEastAsia" w:hAnsi="Verdana" w:cstheme="majorBidi"/>
          <w:sz w:val="20"/>
          <w:szCs w:val="20"/>
        </w:rPr>
        <w:t xml:space="preserve">. Το πλάτος που καλύπτουν είναι της τάξεως των δύο με πέντε μέτρων και βρίσκονται παράλληλα με τη θάλασσα. Οι συγκεκριμένες φυτοκοινωνίες είναι πλούσιες σε αζωτούχες ουσίες, καθώς προέρχονται από φυτικά υπολείμματα θαλάσσιων φανερογάμων, όπως λόγου χάρη </w:t>
      </w:r>
      <w:r>
        <w:rPr>
          <w:rFonts w:ascii="Verdana" w:eastAsiaTheme="majorEastAsia" w:hAnsi="Verdana" w:cstheme="majorBidi"/>
          <w:sz w:val="20"/>
          <w:szCs w:val="20"/>
          <w:lang w:val="en-US"/>
        </w:rPr>
        <w:t>Zostera</w:t>
      </w:r>
      <w:r w:rsidRPr="00A46FB5">
        <w:rPr>
          <w:rFonts w:ascii="Verdana" w:eastAsiaTheme="majorEastAsia" w:hAnsi="Verdana" w:cstheme="majorBidi"/>
          <w:sz w:val="20"/>
          <w:szCs w:val="20"/>
        </w:rPr>
        <w:t xml:space="preserve"> </w:t>
      </w:r>
      <w:r>
        <w:rPr>
          <w:rFonts w:ascii="Verdana" w:eastAsiaTheme="majorEastAsia" w:hAnsi="Verdana" w:cstheme="majorBidi"/>
          <w:sz w:val="20"/>
          <w:szCs w:val="20"/>
          <w:lang w:val="en-US"/>
        </w:rPr>
        <w:t>marina</w:t>
      </w:r>
      <w:r w:rsidRPr="00A46FB5">
        <w:rPr>
          <w:rFonts w:ascii="Verdana" w:eastAsiaTheme="majorEastAsia" w:hAnsi="Verdana" w:cstheme="majorBidi"/>
          <w:sz w:val="20"/>
          <w:szCs w:val="20"/>
        </w:rPr>
        <w:t xml:space="preserve">, </w:t>
      </w:r>
      <w:r>
        <w:rPr>
          <w:rFonts w:ascii="Verdana" w:eastAsiaTheme="majorEastAsia" w:hAnsi="Verdana" w:cstheme="majorBidi"/>
          <w:sz w:val="20"/>
          <w:szCs w:val="20"/>
          <w:lang w:val="en-US"/>
        </w:rPr>
        <w:t>Ulva</w:t>
      </w:r>
      <w:r w:rsidRPr="00A46FB5">
        <w:rPr>
          <w:rFonts w:ascii="Verdana" w:eastAsiaTheme="majorEastAsia" w:hAnsi="Verdana" w:cstheme="majorBidi"/>
          <w:sz w:val="20"/>
          <w:szCs w:val="20"/>
        </w:rPr>
        <w:t xml:space="preserve"> </w:t>
      </w:r>
      <w:r>
        <w:rPr>
          <w:rFonts w:ascii="Verdana" w:eastAsiaTheme="majorEastAsia" w:hAnsi="Verdana" w:cstheme="majorBidi"/>
          <w:sz w:val="20"/>
          <w:szCs w:val="20"/>
          <w:lang w:val="en-US"/>
        </w:rPr>
        <w:t>lactuca</w:t>
      </w:r>
      <w:r w:rsidRPr="00A46FB5">
        <w:rPr>
          <w:rFonts w:ascii="Verdana" w:eastAsiaTheme="majorEastAsia" w:hAnsi="Verdana" w:cstheme="majorBidi"/>
          <w:sz w:val="20"/>
          <w:szCs w:val="20"/>
        </w:rPr>
        <w:t>,</w:t>
      </w:r>
      <w:r>
        <w:rPr>
          <w:rFonts w:ascii="Verdana" w:eastAsiaTheme="majorEastAsia" w:hAnsi="Verdana" w:cstheme="majorBidi"/>
          <w:sz w:val="20"/>
          <w:szCs w:val="20"/>
        </w:rPr>
        <w:t xml:space="preserve"> κ.ά.</w:t>
      </w:r>
      <w:r w:rsidR="00577FF1">
        <w:rPr>
          <w:rFonts w:ascii="Verdana" w:eastAsiaTheme="majorEastAsia" w:hAnsi="Verdana" w:cstheme="majorBidi"/>
          <w:sz w:val="20"/>
          <w:szCs w:val="20"/>
        </w:rPr>
        <w:t xml:space="preserve"> Επιπλέον, η δεύτερη φυτοκοινωνία που τοποθετείται χωρικά πάνω από τις θέσεις των νιτρόφιλων φυτοκοινωνιών και σε απόσταση σαράντα μέτρων από τη θάλασσα είναι η </w:t>
      </w:r>
      <w:r w:rsidR="00577FF1">
        <w:rPr>
          <w:rFonts w:ascii="Verdana" w:eastAsiaTheme="majorEastAsia" w:hAnsi="Verdana" w:cstheme="majorBidi"/>
          <w:sz w:val="20"/>
          <w:szCs w:val="20"/>
          <w:lang w:val="en-US"/>
        </w:rPr>
        <w:t>Agropyretum</w:t>
      </w:r>
      <w:r w:rsidR="00577FF1" w:rsidRPr="00577FF1">
        <w:rPr>
          <w:rFonts w:ascii="Verdana" w:eastAsiaTheme="majorEastAsia" w:hAnsi="Verdana" w:cstheme="majorBidi"/>
          <w:sz w:val="20"/>
          <w:szCs w:val="20"/>
        </w:rPr>
        <w:t xml:space="preserve"> </w:t>
      </w:r>
      <w:r w:rsidR="00577FF1">
        <w:rPr>
          <w:rFonts w:ascii="Verdana" w:eastAsiaTheme="majorEastAsia" w:hAnsi="Verdana" w:cstheme="majorBidi"/>
          <w:sz w:val="20"/>
          <w:szCs w:val="20"/>
          <w:lang w:val="en-US"/>
        </w:rPr>
        <w:t>mediterraneum</w:t>
      </w:r>
      <w:r w:rsidR="00577FF1">
        <w:rPr>
          <w:rFonts w:ascii="Verdana" w:eastAsiaTheme="majorEastAsia" w:hAnsi="Verdana" w:cstheme="majorBidi"/>
          <w:sz w:val="20"/>
          <w:szCs w:val="20"/>
        </w:rPr>
        <w:t xml:space="preserve">, που </w:t>
      </w:r>
      <w:r w:rsidR="00577FF1">
        <w:rPr>
          <w:rFonts w:ascii="Verdana" w:eastAsiaTheme="majorEastAsia" w:hAnsi="Verdana" w:cstheme="majorBidi"/>
          <w:sz w:val="20"/>
          <w:szCs w:val="20"/>
        </w:rPr>
        <w:lastRenderedPageBreak/>
        <w:t xml:space="preserve">ανήκει στην κλάση </w:t>
      </w:r>
      <w:r w:rsidR="00577FF1">
        <w:rPr>
          <w:rFonts w:ascii="Verdana" w:eastAsiaTheme="majorEastAsia" w:hAnsi="Verdana" w:cstheme="majorBidi"/>
          <w:sz w:val="20"/>
          <w:szCs w:val="20"/>
          <w:lang w:val="en-US"/>
        </w:rPr>
        <w:t>Ammophletea</w:t>
      </w:r>
      <w:r w:rsidR="00577FF1">
        <w:rPr>
          <w:rFonts w:ascii="Verdana" w:eastAsiaTheme="majorEastAsia" w:hAnsi="Verdana" w:cstheme="majorBidi"/>
          <w:sz w:val="20"/>
          <w:szCs w:val="20"/>
        </w:rPr>
        <w:t xml:space="preserve">, χαρακτηριστική της αμμοθινικής βλάστησης. Η διαφορά αυτής της φυτοκοινωνίας με την προηγούμενη έγκειται στο γεγονός ότι η υγρασία του εδάφους είναι μικρότερη και κατ’ επέκταση και η ποσότητα των οργανικών υπολειμμάτων σε αυτό. Τέλος, η τρίτη αμμόφιλη φυτοκοινωνία είναι η </w:t>
      </w:r>
      <w:r w:rsidR="00577FF1">
        <w:rPr>
          <w:rFonts w:ascii="Verdana" w:eastAsiaTheme="majorEastAsia" w:hAnsi="Verdana" w:cstheme="majorBidi"/>
          <w:sz w:val="20"/>
          <w:szCs w:val="20"/>
          <w:lang w:val="en-US"/>
        </w:rPr>
        <w:t>Ephedra</w:t>
      </w:r>
      <w:r w:rsidR="00577FF1" w:rsidRPr="00577FF1">
        <w:rPr>
          <w:rFonts w:ascii="Verdana" w:eastAsiaTheme="majorEastAsia" w:hAnsi="Verdana" w:cstheme="majorBidi"/>
          <w:sz w:val="20"/>
          <w:szCs w:val="20"/>
        </w:rPr>
        <w:t xml:space="preserve"> </w:t>
      </w:r>
      <w:r w:rsidR="00577FF1">
        <w:rPr>
          <w:rFonts w:ascii="Verdana" w:eastAsiaTheme="majorEastAsia" w:hAnsi="Verdana" w:cstheme="majorBidi"/>
          <w:sz w:val="20"/>
          <w:szCs w:val="20"/>
          <w:lang w:val="en-US"/>
        </w:rPr>
        <w:t>distachya</w:t>
      </w:r>
      <w:r w:rsidR="00577FF1" w:rsidRPr="00577FF1">
        <w:rPr>
          <w:rFonts w:ascii="Verdana" w:eastAsiaTheme="majorEastAsia" w:hAnsi="Verdana" w:cstheme="majorBidi"/>
          <w:sz w:val="20"/>
          <w:szCs w:val="20"/>
        </w:rPr>
        <w:t>-</w:t>
      </w:r>
      <w:r w:rsidR="00577FF1">
        <w:rPr>
          <w:rFonts w:ascii="Verdana" w:eastAsiaTheme="majorEastAsia" w:hAnsi="Verdana" w:cstheme="majorBidi"/>
          <w:sz w:val="20"/>
          <w:szCs w:val="20"/>
          <w:lang w:val="en-US"/>
        </w:rPr>
        <w:t>Siliene</w:t>
      </w:r>
      <w:r w:rsidR="00577FF1">
        <w:rPr>
          <w:rFonts w:ascii="Verdana" w:eastAsiaTheme="majorEastAsia" w:hAnsi="Verdana" w:cstheme="majorBidi"/>
          <w:sz w:val="20"/>
          <w:szCs w:val="20"/>
        </w:rPr>
        <w:t xml:space="preserve">, η οποία ανήκει, επίσης, στην κλάση </w:t>
      </w:r>
      <w:r w:rsidR="00577FF1">
        <w:rPr>
          <w:rFonts w:ascii="Verdana" w:eastAsiaTheme="majorEastAsia" w:hAnsi="Verdana" w:cstheme="majorBidi"/>
          <w:sz w:val="20"/>
          <w:szCs w:val="20"/>
          <w:lang w:val="en-US"/>
        </w:rPr>
        <w:t>Ammophletea</w:t>
      </w:r>
      <w:r w:rsidR="00577FF1" w:rsidRPr="00577FF1">
        <w:rPr>
          <w:rFonts w:ascii="Verdana" w:eastAsiaTheme="majorEastAsia" w:hAnsi="Verdana" w:cstheme="majorBidi"/>
          <w:sz w:val="20"/>
          <w:szCs w:val="20"/>
        </w:rPr>
        <w:t xml:space="preserve"> </w:t>
      </w:r>
      <w:r w:rsidR="00577FF1">
        <w:rPr>
          <w:rFonts w:ascii="Verdana" w:eastAsiaTheme="majorEastAsia" w:hAnsi="Verdana" w:cstheme="majorBidi"/>
          <w:sz w:val="20"/>
          <w:szCs w:val="20"/>
        </w:rPr>
        <w:t xml:space="preserve">και εντοπίζεται σε ένα ποσοστό της τάξης του 80% στις αμμοθίνες της Κεραμωτής. Το ύψος τους μπορεί να φθάσει μέχρι το ένα με ενάμιση μέτρο και αναπτύσσονται σε περιοχές που απέχουν από τη θάλασσα πενήντα </w:t>
      </w:r>
      <w:r w:rsidR="00577FF1">
        <w:rPr>
          <w:rFonts w:ascii="Verdana" w:eastAsiaTheme="majorEastAsia" w:hAnsi="Verdana" w:cstheme="majorBidi"/>
          <w:sz w:val="18"/>
          <w:szCs w:val="20"/>
        </w:rPr>
        <w:t xml:space="preserve">(50) </w:t>
      </w:r>
      <w:r w:rsidR="00577FF1">
        <w:rPr>
          <w:rFonts w:ascii="Verdana" w:eastAsiaTheme="majorEastAsia" w:hAnsi="Verdana" w:cstheme="majorBidi"/>
          <w:sz w:val="20"/>
          <w:szCs w:val="20"/>
        </w:rPr>
        <w:t xml:space="preserve">μέτρα στις νότιες ακτές και τα δέκα </w:t>
      </w:r>
      <w:r w:rsidR="00577FF1">
        <w:rPr>
          <w:rFonts w:ascii="Verdana" w:eastAsiaTheme="majorEastAsia" w:hAnsi="Verdana" w:cstheme="majorBidi"/>
          <w:sz w:val="18"/>
          <w:szCs w:val="20"/>
        </w:rPr>
        <w:t xml:space="preserve">(10) </w:t>
      </w:r>
      <w:r w:rsidR="00577FF1">
        <w:rPr>
          <w:rFonts w:ascii="Verdana" w:eastAsiaTheme="majorEastAsia" w:hAnsi="Verdana" w:cstheme="majorBidi"/>
          <w:sz w:val="20"/>
          <w:szCs w:val="20"/>
        </w:rPr>
        <w:t xml:space="preserve">μέτρα στις ΒΔ ακτές. Η βασική διαφορά της συγκεκριμένης φυτοκοινωνίας με την προαναφερθείσα είναι ότι η </w:t>
      </w:r>
      <w:r w:rsidR="00577FF1" w:rsidRPr="00577FF1">
        <w:rPr>
          <w:rFonts w:ascii="Verdana" w:eastAsiaTheme="majorEastAsia" w:hAnsi="Verdana" w:cstheme="majorBidi"/>
          <w:sz w:val="20"/>
          <w:szCs w:val="20"/>
        </w:rPr>
        <w:t>Ephedra distachya-Siliene</w:t>
      </w:r>
      <w:r w:rsidR="00577FF1">
        <w:rPr>
          <w:rFonts w:ascii="Verdana" w:eastAsiaTheme="majorEastAsia" w:hAnsi="Verdana" w:cstheme="majorBidi"/>
          <w:sz w:val="20"/>
          <w:szCs w:val="20"/>
        </w:rPr>
        <w:t xml:space="preserve"> εμφανίζεται σε περισσότερα φυτικά είδη.</w:t>
      </w:r>
      <w:r w:rsidR="002A2F9B">
        <w:rPr>
          <w:rFonts w:ascii="Verdana" w:eastAsiaTheme="majorEastAsia" w:hAnsi="Verdana" w:cstheme="majorBidi"/>
          <w:sz w:val="20"/>
          <w:szCs w:val="20"/>
        </w:rPr>
        <w:t xml:space="preserve"> </w:t>
      </w:r>
    </w:p>
    <w:p w14:paraId="76527CA7" w14:textId="69A27245" w:rsidR="00ED2250" w:rsidRPr="00E708F7" w:rsidRDefault="00ED2250" w:rsidP="00ED2250">
      <w:pPr>
        <w:keepNext/>
        <w:keepLines/>
        <w:spacing w:before="40" w:after="0"/>
        <w:outlineLvl w:val="3"/>
        <w:rPr>
          <w:rFonts w:ascii="Verdana" w:eastAsiaTheme="majorEastAsia" w:hAnsi="Verdana" w:cstheme="majorBidi"/>
          <w:i/>
          <w:iCs/>
          <w:color w:val="2E74B5" w:themeColor="accent1" w:themeShade="BF"/>
        </w:rPr>
      </w:pPr>
      <w:r w:rsidRPr="00E708F7">
        <w:rPr>
          <w:rFonts w:ascii="Verdana" w:eastAsiaTheme="majorEastAsia" w:hAnsi="Verdana" w:cstheme="majorBidi"/>
          <w:i/>
          <w:iCs/>
          <w:color w:val="2E74B5" w:themeColor="accent1" w:themeShade="BF"/>
        </w:rPr>
        <w:t>2.</w:t>
      </w:r>
      <w:r w:rsidR="00B25826">
        <w:rPr>
          <w:rFonts w:ascii="Verdana" w:eastAsiaTheme="majorEastAsia" w:hAnsi="Verdana" w:cstheme="majorBidi"/>
          <w:i/>
          <w:iCs/>
          <w:color w:val="2E74B5" w:themeColor="accent1" w:themeShade="BF"/>
        </w:rPr>
        <w:t>8</w:t>
      </w:r>
      <w:r w:rsidRPr="00E708F7">
        <w:rPr>
          <w:rFonts w:ascii="Verdana" w:eastAsiaTheme="majorEastAsia" w:hAnsi="Verdana" w:cstheme="majorBidi"/>
          <w:i/>
          <w:iCs/>
          <w:color w:val="2E74B5" w:themeColor="accent1" w:themeShade="BF"/>
        </w:rPr>
        <w:t>.1.2</w:t>
      </w:r>
      <w:r w:rsidRPr="00E708F7">
        <w:rPr>
          <w:rFonts w:ascii="Verdana" w:eastAsiaTheme="majorEastAsia" w:hAnsi="Verdana" w:cstheme="majorBidi"/>
          <w:i/>
          <w:iCs/>
          <w:color w:val="2E74B5" w:themeColor="accent1" w:themeShade="BF"/>
        </w:rPr>
        <w:tab/>
        <w:t>ΚΥΡΙΑ ΒΛΑΣΤΗΣΗ ΤΟΥ ΠΟΤΑΜΟΥ ΝΕΣΤΟΥ</w:t>
      </w:r>
    </w:p>
    <w:p w14:paraId="55851BA3" w14:textId="77777777" w:rsidR="00ED2250" w:rsidRDefault="00946585" w:rsidP="00ED2250">
      <w:pPr>
        <w:jc w:val="both"/>
        <w:rPr>
          <w:rFonts w:ascii="Verdana" w:eastAsiaTheme="majorEastAsia" w:hAnsi="Verdana" w:cstheme="majorBidi"/>
          <w:sz w:val="20"/>
          <w:szCs w:val="20"/>
        </w:rPr>
      </w:pPr>
      <w:r w:rsidRPr="00946585">
        <w:rPr>
          <w:rFonts w:ascii="Verdana" w:eastAsiaTheme="majorEastAsia" w:hAnsi="Verdana" w:cstheme="majorBidi"/>
          <w:sz w:val="20"/>
          <w:szCs w:val="20"/>
        </w:rPr>
        <w:t xml:space="preserve">Στον </w:t>
      </w:r>
      <w:r>
        <w:rPr>
          <w:rFonts w:ascii="Verdana" w:eastAsiaTheme="majorEastAsia" w:hAnsi="Verdana" w:cstheme="majorBidi"/>
          <w:sz w:val="20"/>
          <w:szCs w:val="20"/>
        </w:rPr>
        <w:t xml:space="preserve">ποταμό Νέστο </w:t>
      </w:r>
      <w:r w:rsidR="00E827DF">
        <w:rPr>
          <w:rFonts w:ascii="Verdana" w:eastAsiaTheme="majorEastAsia" w:hAnsi="Verdana" w:cstheme="majorBidi"/>
          <w:sz w:val="20"/>
          <w:szCs w:val="20"/>
        </w:rPr>
        <w:t>αναπτύσσονταν</w:t>
      </w:r>
      <w:r>
        <w:rPr>
          <w:rFonts w:ascii="Verdana" w:eastAsiaTheme="majorEastAsia" w:hAnsi="Verdana" w:cstheme="majorBidi"/>
          <w:sz w:val="20"/>
          <w:szCs w:val="20"/>
        </w:rPr>
        <w:t xml:space="preserve"> ένα από τα ωραιότερα δάση της Ευρώπης, το </w:t>
      </w:r>
      <w:r w:rsidR="00E827DF">
        <w:rPr>
          <w:rFonts w:ascii="Verdana" w:eastAsiaTheme="majorEastAsia" w:hAnsi="Verdana" w:cstheme="majorBidi"/>
          <w:sz w:val="20"/>
          <w:szCs w:val="20"/>
        </w:rPr>
        <w:t>οποίο ήταν το</w:t>
      </w:r>
      <w:r w:rsidR="002C3C64">
        <w:rPr>
          <w:rFonts w:ascii="Verdana" w:eastAsiaTheme="majorEastAsia" w:hAnsi="Verdana" w:cstheme="majorBidi"/>
          <w:sz w:val="20"/>
          <w:szCs w:val="20"/>
        </w:rPr>
        <w:t xml:space="preserve"> υγρόφιλο</w:t>
      </w:r>
      <w:r w:rsidR="00E827DF">
        <w:rPr>
          <w:rFonts w:ascii="Verdana" w:eastAsiaTheme="majorEastAsia" w:hAnsi="Verdana" w:cstheme="majorBidi"/>
          <w:sz w:val="20"/>
          <w:szCs w:val="20"/>
        </w:rPr>
        <w:t xml:space="preserve"> </w:t>
      </w:r>
      <w:r>
        <w:rPr>
          <w:rFonts w:ascii="Verdana" w:eastAsiaTheme="majorEastAsia" w:hAnsi="Verdana" w:cstheme="majorBidi"/>
          <w:sz w:val="20"/>
          <w:szCs w:val="20"/>
        </w:rPr>
        <w:t>δάσος του Κοτζά-Ορμάν του Νέστου</w:t>
      </w:r>
      <w:r w:rsidR="002C3C64">
        <w:rPr>
          <w:rFonts w:ascii="Verdana" w:eastAsiaTheme="majorEastAsia" w:hAnsi="Verdana" w:cstheme="majorBidi"/>
          <w:sz w:val="20"/>
          <w:szCs w:val="20"/>
        </w:rPr>
        <w:t xml:space="preserve"> (Μεγάλο Δάσος)</w:t>
      </w:r>
      <w:r>
        <w:rPr>
          <w:rFonts w:ascii="Verdana" w:eastAsiaTheme="majorEastAsia" w:hAnsi="Verdana" w:cstheme="majorBidi"/>
          <w:sz w:val="20"/>
          <w:szCs w:val="20"/>
        </w:rPr>
        <w:t xml:space="preserve">. Το δάσος αυτό </w:t>
      </w:r>
      <w:r w:rsidR="00E827DF">
        <w:rPr>
          <w:rFonts w:ascii="Verdana" w:eastAsiaTheme="majorEastAsia" w:hAnsi="Verdana" w:cstheme="majorBidi"/>
          <w:sz w:val="20"/>
          <w:szCs w:val="20"/>
        </w:rPr>
        <w:t>εκτεινόταν</w:t>
      </w:r>
      <w:r>
        <w:rPr>
          <w:rFonts w:ascii="Verdana" w:eastAsiaTheme="majorEastAsia" w:hAnsi="Verdana" w:cstheme="majorBidi"/>
          <w:sz w:val="20"/>
          <w:szCs w:val="20"/>
        </w:rPr>
        <w:t xml:space="preserve"> </w:t>
      </w:r>
      <w:r w:rsidR="000F1E8F">
        <w:rPr>
          <w:rFonts w:ascii="Verdana" w:eastAsiaTheme="majorEastAsia" w:hAnsi="Verdana" w:cstheme="majorBidi"/>
          <w:sz w:val="20"/>
          <w:szCs w:val="20"/>
        </w:rPr>
        <w:t xml:space="preserve">ανατολικά και δυτικά από τις όχθες του Νέστου και από τους Τοξότες έως τη θάλασσα σε μήκος είκοσι επτά </w:t>
      </w:r>
      <w:r w:rsidR="000F1E8F">
        <w:rPr>
          <w:rFonts w:ascii="Verdana" w:eastAsiaTheme="majorEastAsia" w:hAnsi="Verdana" w:cstheme="majorBidi"/>
          <w:sz w:val="18"/>
          <w:szCs w:val="20"/>
        </w:rPr>
        <w:t>(27)</w:t>
      </w:r>
      <w:r w:rsidR="000F1E8F">
        <w:rPr>
          <w:rFonts w:ascii="Verdana" w:eastAsiaTheme="majorEastAsia" w:hAnsi="Verdana" w:cstheme="majorBidi"/>
          <w:sz w:val="20"/>
          <w:szCs w:val="20"/>
        </w:rPr>
        <w:t xml:space="preserve"> χιλιομέτρων. Το πλάτος του δάσους ήταν από τρία </w:t>
      </w:r>
      <w:r w:rsidR="00E827DF">
        <w:rPr>
          <w:rFonts w:ascii="Verdana" w:eastAsiaTheme="majorEastAsia" w:hAnsi="Verdana" w:cstheme="majorBidi"/>
          <w:sz w:val="18"/>
          <w:szCs w:val="20"/>
        </w:rPr>
        <w:t xml:space="preserve">(3) </w:t>
      </w:r>
      <w:r w:rsidR="000F1E8F">
        <w:rPr>
          <w:rFonts w:ascii="Verdana" w:eastAsiaTheme="majorEastAsia" w:hAnsi="Verdana" w:cstheme="majorBidi"/>
          <w:sz w:val="20"/>
          <w:szCs w:val="20"/>
        </w:rPr>
        <w:t>έως επτά</w:t>
      </w:r>
      <w:r w:rsidR="00E827DF">
        <w:rPr>
          <w:rFonts w:ascii="Verdana" w:eastAsiaTheme="majorEastAsia" w:hAnsi="Verdana" w:cstheme="majorBidi"/>
          <w:sz w:val="20"/>
          <w:szCs w:val="20"/>
        </w:rPr>
        <w:t xml:space="preserve"> </w:t>
      </w:r>
      <w:r w:rsidR="00E827DF">
        <w:rPr>
          <w:rFonts w:ascii="Verdana" w:eastAsiaTheme="majorEastAsia" w:hAnsi="Verdana" w:cstheme="majorBidi"/>
          <w:sz w:val="18"/>
          <w:szCs w:val="20"/>
        </w:rPr>
        <w:t>(7)</w:t>
      </w:r>
      <w:r w:rsidR="000F1E8F">
        <w:rPr>
          <w:rFonts w:ascii="Verdana" w:eastAsiaTheme="majorEastAsia" w:hAnsi="Verdana" w:cstheme="majorBidi"/>
          <w:sz w:val="20"/>
          <w:szCs w:val="20"/>
        </w:rPr>
        <w:t xml:space="preserve"> χιλιόμετρα. Επιπρόσθετα, η έκτασή του έφθανε τα 7</w:t>
      </w:r>
      <w:r w:rsidR="00B732B5">
        <w:rPr>
          <w:rFonts w:ascii="Verdana" w:eastAsiaTheme="majorEastAsia" w:hAnsi="Verdana" w:cstheme="majorBidi"/>
          <w:sz w:val="20"/>
          <w:szCs w:val="20"/>
        </w:rPr>
        <w:t xml:space="preserve">2 </w:t>
      </w:r>
      <w:r w:rsidR="00B732B5">
        <w:rPr>
          <w:rFonts w:ascii="Verdana" w:eastAsiaTheme="majorEastAsia" w:hAnsi="Verdana" w:cstheme="majorBidi"/>
          <w:sz w:val="20"/>
          <w:szCs w:val="20"/>
          <w:lang w:val="en-US"/>
        </w:rPr>
        <w:t>k</w:t>
      </w:r>
      <w:r w:rsidR="000F1E8F">
        <w:rPr>
          <w:rFonts w:ascii="Verdana" w:eastAsiaTheme="majorEastAsia" w:hAnsi="Verdana" w:cstheme="majorBidi"/>
          <w:sz w:val="20"/>
          <w:szCs w:val="20"/>
          <w:lang w:val="en-US"/>
        </w:rPr>
        <w:t>m</w:t>
      </w:r>
      <w:r w:rsidR="000F1E8F" w:rsidRPr="000F1E8F">
        <w:rPr>
          <w:rFonts w:ascii="Verdana" w:eastAsiaTheme="majorEastAsia" w:hAnsi="Verdana" w:cstheme="majorBidi"/>
          <w:sz w:val="20"/>
          <w:szCs w:val="20"/>
          <w:vertAlign w:val="superscript"/>
        </w:rPr>
        <w:t>2</w:t>
      </w:r>
      <w:r w:rsidR="000F1E8F" w:rsidRPr="000F1E8F">
        <w:rPr>
          <w:rFonts w:ascii="Verdana" w:eastAsiaTheme="majorEastAsia" w:hAnsi="Verdana" w:cstheme="majorBidi"/>
          <w:sz w:val="20"/>
          <w:szCs w:val="20"/>
        </w:rPr>
        <w:t>. Το δ</w:t>
      </w:r>
      <w:r w:rsidR="000F1E8F">
        <w:rPr>
          <w:rFonts w:ascii="Verdana" w:eastAsiaTheme="majorEastAsia" w:hAnsi="Verdana" w:cstheme="majorBidi"/>
          <w:sz w:val="20"/>
          <w:szCs w:val="20"/>
        </w:rPr>
        <w:t xml:space="preserve">άσος περιείχε πολυάριθμα φυτικά είδη με κυριότερα την άσπρη και μαύρη λεύκη, την οξύκαρπο, την αδρότριχο μέλια, την πεδινή </w:t>
      </w:r>
      <w:r w:rsidR="00067D21">
        <w:rPr>
          <w:rFonts w:ascii="Verdana" w:eastAsiaTheme="majorEastAsia" w:hAnsi="Verdana" w:cstheme="majorBidi"/>
          <w:sz w:val="20"/>
          <w:szCs w:val="20"/>
        </w:rPr>
        <w:t>φ</w:t>
      </w:r>
      <w:r w:rsidR="000F1E8F">
        <w:rPr>
          <w:rFonts w:ascii="Verdana" w:eastAsiaTheme="majorEastAsia" w:hAnsi="Verdana" w:cstheme="majorBidi"/>
          <w:sz w:val="20"/>
          <w:szCs w:val="20"/>
        </w:rPr>
        <w:t>τελ</w:t>
      </w:r>
      <w:r w:rsidR="00067D21">
        <w:rPr>
          <w:rFonts w:ascii="Verdana" w:eastAsiaTheme="majorEastAsia" w:hAnsi="Verdana" w:cstheme="majorBidi"/>
          <w:sz w:val="20"/>
          <w:szCs w:val="20"/>
        </w:rPr>
        <w:t>ιά</w:t>
      </w:r>
      <w:r w:rsidR="000F1E8F">
        <w:rPr>
          <w:rFonts w:ascii="Verdana" w:eastAsiaTheme="majorEastAsia" w:hAnsi="Verdana" w:cstheme="majorBidi"/>
          <w:sz w:val="20"/>
          <w:szCs w:val="20"/>
        </w:rPr>
        <w:t xml:space="preserve">, τη δρυ τη </w:t>
      </w:r>
      <w:r w:rsidR="00E827DF">
        <w:rPr>
          <w:rFonts w:ascii="Verdana" w:eastAsiaTheme="majorEastAsia" w:hAnsi="Verdana" w:cstheme="majorBidi"/>
          <w:sz w:val="20"/>
          <w:szCs w:val="20"/>
        </w:rPr>
        <w:t>ποδισκοφόρο, τον πεδινό και τον ταταρικό σφένδαμο και το σκλήθρο</w:t>
      </w:r>
      <w:r w:rsidR="002C3C64">
        <w:rPr>
          <w:rFonts w:ascii="Verdana" w:eastAsiaTheme="majorEastAsia" w:hAnsi="Verdana" w:cstheme="majorBidi"/>
          <w:sz w:val="20"/>
          <w:szCs w:val="20"/>
        </w:rPr>
        <w:t xml:space="preserve"> και δώδεκα διαφορετικά είδη αναρριχώμενων φυτών</w:t>
      </w:r>
      <w:r w:rsidR="00E827DF">
        <w:rPr>
          <w:rFonts w:ascii="Verdana" w:eastAsiaTheme="majorEastAsia" w:hAnsi="Verdana" w:cstheme="majorBidi"/>
          <w:sz w:val="20"/>
          <w:szCs w:val="20"/>
        </w:rPr>
        <w:t>.</w:t>
      </w:r>
    </w:p>
    <w:p w14:paraId="6E82178D" w14:textId="7C2A7CF7" w:rsidR="00E827DF" w:rsidRPr="00B732B5" w:rsidRDefault="00E827DF" w:rsidP="00ED2250">
      <w:pPr>
        <w:jc w:val="both"/>
        <w:rPr>
          <w:rFonts w:ascii="Verdana" w:eastAsiaTheme="majorEastAsia" w:hAnsi="Verdana" w:cstheme="majorBidi"/>
          <w:sz w:val="20"/>
          <w:szCs w:val="20"/>
        </w:rPr>
      </w:pPr>
      <w:r>
        <w:rPr>
          <w:rFonts w:ascii="Verdana" w:eastAsiaTheme="majorEastAsia" w:hAnsi="Verdana" w:cstheme="majorBidi"/>
          <w:sz w:val="20"/>
          <w:szCs w:val="20"/>
        </w:rPr>
        <w:t xml:space="preserve">Δυστυχώς, σήμερα το μεγαλύτερο μέρος του δάσους έχει εκχερσωθεί και αποδοθεί στη γεωργική καλλιέργεια και ένα </w:t>
      </w:r>
      <w:r w:rsidR="00B732B5">
        <w:rPr>
          <w:rFonts w:ascii="Verdana" w:eastAsiaTheme="majorEastAsia" w:hAnsi="Verdana" w:cstheme="majorBidi"/>
          <w:sz w:val="20"/>
          <w:szCs w:val="20"/>
        </w:rPr>
        <w:t xml:space="preserve">μικρό τμήμα του παραχωρήθηκε στη Δασική Υπηρεσία για τη καλλιέργεια της λεύκης. Μέσα σε αυτό το τμήμα, παραμένουν ανέπαφα περίπου 0,5 </w:t>
      </w:r>
      <w:r w:rsidR="00B732B5">
        <w:rPr>
          <w:rFonts w:ascii="Verdana" w:eastAsiaTheme="majorEastAsia" w:hAnsi="Verdana" w:cstheme="majorBidi"/>
          <w:sz w:val="20"/>
          <w:szCs w:val="20"/>
          <w:lang w:val="en-US"/>
        </w:rPr>
        <w:t>km</w:t>
      </w:r>
      <w:r w:rsidR="00B732B5" w:rsidRPr="00B732B5">
        <w:rPr>
          <w:rFonts w:ascii="Verdana" w:eastAsiaTheme="majorEastAsia" w:hAnsi="Verdana" w:cstheme="majorBidi"/>
          <w:sz w:val="20"/>
          <w:szCs w:val="20"/>
          <w:vertAlign w:val="superscript"/>
        </w:rPr>
        <w:t>2</w:t>
      </w:r>
      <w:r w:rsidR="00B732B5">
        <w:rPr>
          <w:rFonts w:ascii="Verdana" w:eastAsiaTheme="majorEastAsia" w:hAnsi="Verdana" w:cstheme="majorBidi"/>
          <w:sz w:val="20"/>
          <w:szCs w:val="20"/>
        </w:rPr>
        <w:t xml:space="preserve"> του παλιού δάσους. Η έκταση αυτή</w:t>
      </w:r>
      <w:r w:rsidR="0087198D">
        <w:rPr>
          <w:rFonts w:ascii="Verdana" w:eastAsiaTheme="majorEastAsia" w:hAnsi="Verdana" w:cstheme="majorBidi"/>
          <w:sz w:val="20"/>
          <w:szCs w:val="20"/>
        </w:rPr>
        <w:t>,</w:t>
      </w:r>
      <w:r w:rsidR="00B732B5">
        <w:rPr>
          <w:rFonts w:ascii="Verdana" w:eastAsiaTheme="majorEastAsia" w:hAnsi="Verdana" w:cstheme="majorBidi"/>
          <w:sz w:val="20"/>
          <w:szCs w:val="20"/>
        </w:rPr>
        <w:t xml:space="preserve"> σε συνδυασμό με τα τμήματα του δάσους που βρίσκονται ανατολικά και δυτικά από τις όχθες του Νέστου μέσα από τα αναχώματα</w:t>
      </w:r>
      <w:r w:rsidR="0087198D">
        <w:rPr>
          <w:rFonts w:ascii="Verdana" w:eastAsiaTheme="majorEastAsia" w:hAnsi="Verdana" w:cstheme="majorBidi"/>
          <w:sz w:val="20"/>
          <w:szCs w:val="20"/>
        </w:rPr>
        <w:t>,</w:t>
      </w:r>
      <w:r w:rsidR="00B732B5">
        <w:rPr>
          <w:rFonts w:ascii="Verdana" w:eastAsiaTheme="majorEastAsia" w:hAnsi="Verdana" w:cstheme="majorBidi"/>
          <w:sz w:val="20"/>
          <w:szCs w:val="20"/>
        </w:rPr>
        <w:t xml:space="preserve"> είναι η έκταση που απέμεινε από το τεράστιο δάσος του Κοτζά-Ορμάν και φθάνει περίπου τα 3 </w:t>
      </w:r>
      <w:r w:rsidR="00B732B5">
        <w:rPr>
          <w:rFonts w:ascii="Verdana" w:eastAsiaTheme="majorEastAsia" w:hAnsi="Verdana" w:cstheme="majorBidi"/>
          <w:sz w:val="20"/>
          <w:szCs w:val="20"/>
          <w:lang w:val="en-US"/>
        </w:rPr>
        <w:t>km</w:t>
      </w:r>
      <w:r w:rsidR="00B732B5" w:rsidRPr="00B732B5">
        <w:rPr>
          <w:rFonts w:ascii="Verdana" w:eastAsiaTheme="majorEastAsia" w:hAnsi="Verdana" w:cstheme="majorBidi"/>
          <w:sz w:val="20"/>
          <w:szCs w:val="20"/>
          <w:vertAlign w:val="superscript"/>
        </w:rPr>
        <w:t>2</w:t>
      </w:r>
      <w:r w:rsidR="00B732B5" w:rsidRPr="00B732B5">
        <w:rPr>
          <w:rFonts w:ascii="Verdana" w:eastAsiaTheme="majorEastAsia" w:hAnsi="Verdana" w:cstheme="majorBidi"/>
          <w:sz w:val="20"/>
          <w:szCs w:val="20"/>
        </w:rPr>
        <w:t xml:space="preserve">. </w:t>
      </w:r>
      <w:r w:rsidR="00B732B5">
        <w:rPr>
          <w:rFonts w:ascii="Verdana" w:eastAsiaTheme="majorEastAsia" w:hAnsi="Verdana" w:cstheme="majorBidi"/>
          <w:sz w:val="20"/>
          <w:szCs w:val="20"/>
        </w:rPr>
        <w:t>Ωστόσο, το δάσος αντιμετωπίζει συνεχώς ανθρωπογενείς πιέσεις που έχουν ως αποτέλεσμα τη συνεχόμενη μείωση της έκτασής του.</w:t>
      </w:r>
    </w:p>
    <w:p w14:paraId="0FCE662D" w14:textId="527F9049" w:rsidR="00ED2250" w:rsidRPr="00E708F7" w:rsidRDefault="00ED2250" w:rsidP="00ED2250">
      <w:pPr>
        <w:keepNext/>
        <w:keepLines/>
        <w:spacing w:before="40" w:after="0"/>
        <w:outlineLvl w:val="3"/>
        <w:rPr>
          <w:rFonts w:ascii="Verdana" w:eastAsiaTheme="majorEastAsia" w:hAnsi="Verdana" w:cstheme="majorBidi"/>
          <w:i/>
          <w:iCs/>
          <w:color w:val="2E74B5" w:themeColor="accent1" w:themeShade="BF"/>
        </w:rPr>
      </w:pPr>
      <w:r w:rsidRPr="00E708F7">
        <w:rPr>
          <w:rFonts w:ascii="Verdana" w:eastAsiaTheme="majorEastAsia" w:hAnsi="Verdana" w:cstheme="majorBidi"/>
          <w:i/>
          <w:iCs/>
          <w:color w:val="2E74B5" w:themeColor="accent1" w:themeShade="BF"/>
        </w:rPr>
        <w:t>2.</w:t>
      </w:r>
      <w:r w:rsidR="00B25826">
        <w:rPr>
          <w:rFonts w:ascii="Verdana" w:eastAsiaTheme="majorEastAsia" w:hAnsi="Verdana" w:cstheme="majorBidi"/>
          <w:i/>
          <w:iCs/>
          <w:color w:val="2E74B5" w:themeColor="accent1" w:themeShade="BF"/>
        </w:rPr>
        <w:t>8</w:t>
      </w:r>
      <w:r w:rsidRPr="00E708F7">
        <w:rPr>
          <w:rFonts w:ascii="Verdana" w:eastAsiaTheme="majorEastAsia" w:hAnsi="Verdana" w:cstheme="majorBidi"/>
          <w:i/>
          <w:iCs/>
          <w:color w:val="2E74B5" w:themeColor="accent1" w:themeShade="BF"/>
        </w:rPr>
        <w:t>.1.3</w:t>
      </w:r>
      <w:r w:rsidRPr="00E708F7">
        <w:rPr>
          <w:rFonts w:ascii="Verdana" w:eastAsiaTheme="majorEastAsia" w:hAnsi="Verdana" w:cstheme="majorBidi"/>
          <w:i/>
          <w:iCs/>
          <w:color w:val="2E74B5" w:themeColor="accent1" w:themeShade="BF"/>
        </w:rPr>
        <w:tab/>
        <w:t>ΠΑΡΑΚΕΙΜΕΝΗ ΒΛΑΣΤΗΣΗ ΤΟΥ ΔΕΛΤΑ ΠΟΤΑΜΟΥ ΝΕΣΤΟΥ – ΚΟΙΛΑΔΑ ΝΕΣΤΟΥ</w:t>
      </w:r>
    </w:p>
    <w:p w14:paraId="7C3279D3" w14:textId="77777777" w:rsidR="00ED2250" w:rsidRDefault="00CB6EB5" w:rsidP="00ED2250">
      <w:pPr>
        <w:jc w:val="both"/>
        <w:rPr>
          <w:rFonts w:ascii="Verdana" w:eastAsiaTheme="majorEastAsia" w:hAnsi="Verdana" w:cstheme="majorBidi"/>
          <w:sz w:val="20"/>
          <w:szCs w:val="20"/>
        </w:rPr>
      </w:pPr>
      <w:r>
        <w:rPr>
          <w:rFonts w:ascii="Verdana" w:eastAsiaTheme="majorEastAsia" w:hAnsi="Verdana" w:cstheme="majorBidi"/>
          <w:sz w:val="20"/>
          <w:szCs w:val="20"/>
        </w:rPr>
        <w:t xml:space="preserve">Η παρακείμενη βλάστηση του Δέλτα του ποταμού Νέστου χαρακτηρίζεται από τη βλάστηση της ζώνης </w:t>
      </w:r>
      <w:r>
        <w:rPr>
          <w:rFonts w:ascii="Verdana" w:eastAsiaTheme="majorEastAsia" w:hAnsi="Verdana" w:cstheme="majorBidi"/>
          <w:sz w:val="20"/>
          <w:szCs w:val="20"/>
          <w:lang w:val="en-US"/>
        </w:rPr>
        <w:t>Ostryo</w:t>
      </w:r>
      <w:r w:rsidRPr="00CB6EB5">
        <w:rPr>
          <w:rFonts w:ascii="Verdana" w:eastAsiaTheme="majorEastAsia" w:hAnsi="Verdana" w:cstheme="majorBidi"/>
          <w:sz w:val="20"/>
          <w:szCs w:val="20"/>
        </w:rPr>
        <w:t>-</w:t>
      </w:r>
      <w:r>
        <w:rPr>
          <w:rFonts w:ascii="Verdana" w:eastAsiaTheme="majorEastAsia" w:hAnsi="Verdana" w:cstheme="majorBidi"/>
          <w:sz w:val="20"/>
          <w:szCs w:val="20"/>
          <w:lang w:val="en-US"/>
        </w:rPr>
        <w:t>Carpinion</w:t>
      </w:r>
      <w:r w:rsidR="002C3C64">
        <w:rPr>
          <w:rFonts w:ascii="Verdana" w:eastAsiaTheme="majorEastAsia" w:hAnsi="Verdana" w:cstheme="majorBidi"/>
          <w:sz w:val="20"/>
          <w:szCs w:val="20"/>
        </w:rPr>
        <w:t xml:space="preserve"> (</w:t>
      </w:r>
      <w:r w:rsidR="002C3C64" w:rsidRPr="002C3C64">
        <w:rPr>
          <w:rFonts w:ascii="Verdana" w:eastAsiaTheme="majorEastAsia" w:hAnsi="Verdana" w:cstheme="majorBidi"/>
          <w:sz w:val="20"/>
          <w:szCs w:val="20"/>
        </w:rPr>
        <w:t>οστριάς και του γαύρου</w:t>
      </w:r>
      <w:r w:rsidR="002C3C64">
        <w:rPr>
          <w:rFonts w:ascii="Verdana" w:eastAsiaTheme="majorEastAsia" w:hAnsi="Verdana" w:cstheme="majorBidi"/>
          <w:sz w:val="20"/>
          <w:szCs w:val="20"/>
        </w:rPr>
        <w:t>)</w:t>
      </w:r>
      <w:r>
        <w:rPr>
          <w:rFonts w:ascii="Verdana" w:eastAsiaTheme="majorEastAsia" w:hAnsi="Verdana" w:cstheme="majorBidi"/>
          <w:sz w:val="20"/>
          <w:szCs w:val="20"/>
        </w:rPr>
        <w:t xml:space="preserve">. Επιπλέον, η ζώνη εκτείνεται από τη βόρεια περιοχή του Δέλτα, κατά μήκος της κοιλάδας του Νέστου έως το Νότιο τμήμα της Βουλγαρίας. Ακόμα, η ζώνη αυτή βρίσκεται περίπου 700 μέτρα από την επιφάνεια της θάλασσας. </w:t>
      </w:r>
    </w:p>
    <w:p w14:paraId="37789DAC" w14:textId="77777777" w:rsidR="00CB6EB5" w:rsidRPr="00CB6EB5" w:rsidRDefault="00CB6EB5" w:rsidP="00ED2250">
      <w:pPr>
        <w:jc w:val="both"/>
        <w:rPr>
          <w:rFonts w:ascii="Verdana" w:eastAsiaTheme="majorEastAsia" w:hAnsi="Verdana" w:cstheme="majorBidi"/>
          <w:sz w:val="20"/>
          <w:szCs w:val="20"/>
        </w:rPr>
      </w:pPr>
      <w:r>
        <w:rPr>
          <w:rFonts w:ascii="Verdana" w:eastAsiaTheme="majorEastAsia" w:hAnsi="Verdana" w:cstheme="majorBidi"/>
          <w:sz w:val="20"/>
          <w:szCs w:val="20"/>
        </w:rPr>
        <w:t>Στην κοιλάδα του Νέστου και καθώς πλησιάζουμε προς τα βουνά απαντάται η ζώνη των φυλλοβόλων δασών ή η ζώνη των δρυο</w:t>
      </w:r>
      <w:r w:rsidR="002C3C64">
        <w:rPr>
          <w:rFonts w:ascii="Verdana" w:eastAsiaTheme="majorEastAsia" w:hAnsi="Verdana" w:cstheme="majorBidi"/>
          <w:sz w:val="20"/>
          <w:szCs w:val="20"/>
        </w:rPr>
        <w:t>δασών (</w:t>
      </w:r>
      <w:r w:rsidR="002C3C64" w:rsidRPr="002C3C64">
        <w:rPr>
          <w:rFonts w:ascii="Verdana" w:eastAsiaTheme="majorEastAsia" w:hAnsi="Verdana" w:cstheme="majorBidi"/>
          <w:sz w:val="20"/>
          <w:szCs w:val="20"/>
        </w:rPr>
        <w:t>Quercion frainetto</w:t>
      </w:r>
      <w:r w:rsidR="002C3C64">
        <w:rPr>
          <w:rFonts w:ascii="Verdana" w:eastAsiaTheme="majorEastAsia" w:hAnsi="Verdana" w:cstheme="majorBidi"/>
          <w:sz w:val="20"/>
          <w:szCs w:val="20"/>
        </w:rPr>
        <w:t>)</w:t>
      </w:r>
      <w:r w:rsidR="002C3C64" w:rsidRPr="002C3C64">
        <w:rPr>
          <w:rFonts w:ascii="Verdana" w:eastAsiaTheme="majorEastAsia" w:hAnsi="Verdana" w:cstheme="majorBidi"/>
          <w:sz w:val="20"/>
          <w:szCs w:val="20"/>
        </w:rPr>
        <w:t xml:space="preserve"> </w:t>
      </w:r>
      <w:r w:rsidR="002C3C64">
        <w:rPr>
          <w:rFonts w:ascii="Verdana" w:eastAsiaTheme="majorEastAsia" w:hAnsi="Verdana" w:cstheme="majorBidi"/>
          <w:sz w:val="20"/>
          <w:szCs w:val="20"/>
        </w:rPr>
        <w:t xml:space="preserve">που είναι χαρακτηριστικές ζώνες στη Βαλκανική χερσόνησο. </w:t>
      </w:r>
    </w:p>
    <w:p w14:paraId="29459971" w14:textId="6018D73C" w:rsidR="00ED2250" w:rsidRDefault="00ED2250" w:rsidP="00ED2250">
      <w:pPr>
        <w:keepNext/>
        <w:keepLines/>
        <w:spacing w:before="40" w:after="0"/>
        <w:outlineLvl w:val="2"/>
        <w:rPr>
          <w:rFonts w:ascii="Verdana" w:eastAsiaTheme="majorEastAsia" w:hAnsi="Verdana" w:cstheme="majorBidi"/>
          <w:color w:val="1F4D78" w:themeColor="accent1" w:themeShade="7F"/>
          <w:sz w:val="24"/>
          <w:szCs w:val="24"/>
        </w:rPr>
      </w:pPr>
      <w:bookmarkStart w:id="28" w:name="_Toc5613921"/>
      <w:r w:rsidRPr="00ED2250">
        <w:rPr>
          <w:rFonts w:ascii="Verdana" w:eastAsiaTheme="majorEastAsia" w:hAnsi="Verdana" w:cstheme="majorBidi"/>
          <w:color w:val="1F4D78" w:themeColor="accent1" w:themeShade="7F"/>
          <w:sz w:val="24"/>
          <w:szCs w:val="24"/>
        </w:rPr>
        <w:t>2.</w:t>
      </w:r>
      <w:r w:rsidR="00B25826">
        <w:rPr>
          <w:rFonts w:ascii="Verdana" w:eastAsiaTheme="majorEastAsia" w:hAnsi="Verdana" w:cstheme="majorBidi"/>
          <w:color w:val="1F4D78" w:themeColor="accent1" w:themeShade="7F"/>
          <w:sz w:val="24"/>
          <w:szCs w:val="24"/>
        </w:rPr>
        <w:t>8</w:t>
      </w:r>
      <w:r w:rsidRPr="00ED2250">
        <w:rPr>
          <w:rFonts w:ascii="Verdana" w:eastAsiaTheme="majorEastAsia" w:hAnsi="Verdana" w:cstheme="majorBidi"/>
          <w:color w:val="1F4D78" w:themeColor="accent1" w:themeShade="7F"/>
          <w:sz w:val="24"/>
          <w:szCs w:val="24"/>
        </w:rPr>
        <w:t>.</w:t>
      </w:r>
      <w:r>
        <w:rPr>
          <w:rFonts w:ascii="Verdana" w:eastAsiaTheme="majorEastAsia" w:hAnsi="Verdana" w:cstheme="majorBidi"/>
          <w:color w:val="1F4D78" w:themeColor="accent1" w:themeShade="7F"/>
          <w:sz w:val="24"/>
          <w:szCs w:val="24"/>
        </w:rPr>
        <w:t>2</w:t>
      </w:r>
      <w:r w:rsidRPr="00ED2250">
        <w:rPr>
          <w:rFonts w:ascii="Verdana" w:eastAsiaTheme="majorEastAsia" w:hAnsi="Verdana" w:cstheme="majorBidi"/>
          <w:color w:val="1F4D78" w:themeColor="accent1" w:themeShade="7F"/>
          <w:sz w:val="24"/>
          <w:szCs w:val="24"/>
        </w:rPr>
        <w:tab/>
      </w:r>
      <w:r>
        <w:rPr>
          <w:rFonts w:ascii="Verdana" w:eastAsiaTheme="majorEastAsia" w:hAnsi="Verdana" w:cstheme="majorBidi"/>
          <w:color w:val="1F4D78" w:themeColor="accent1" w:themeShade="7F"/>
          <w:sz w:val="24"/>
          <w:szCs w:val="24"/>
        </w:rPr>
        <w:t>ΠΑΝΙΔΑ</w:t>
      </w:r>
      <w:bookmarkEnd w:id="28"/>
    </w:p>
    <w:p w14:paraId="6E1C423D" w14:textId="37FAA48C" w:rsidR="00E708F7" w:rsidRPr="00005287" w:rsidRDefault="00E708F7" w:rsidP="00005287">
      <w:pPr>
        <w:jc w:val="both"/>
        <w:rPr>
          <w:rFonts w:ascii="Verdana" w:hAnsi="Verdana"/>
          <w:sz w:val="20"/>
          <w:szCs w:val="20"/>
        </w:rPr>
      </w:pPr>
      <w:r w:rsidRPr="00005287">
        <w:rPr>
          <w:rFonts w:ascii="Verdana" w:hAnsi="Verdana"/>
          <w:sz w:val="20"/>
          <w:szCs w:val="20"/>
        </w:rPr>
        <w:t xml:space="preserve">Η περιοχή μελέτης παρουσιάζει πλούσια φυσικά χαρακτηριστικά, τα οποία ευνοούν την ανάπτυξη της πανίδας. Η πανίδα χαρακτηρίζεται από μεγάλη ποικιλία σε πτηνά, θηλαστικά, ψάρια, αμφίβια. </w:t>
      </w:r>
      <w:r w:rsidR="006A5403" w:rsidRPr="00005287">
        <w:rPr>
          <w:rFonts w:ascii="Verdana" w:hAnsi="Verdana"/>
          <w:sz w:val="20"/>
          <w:szCs w:val="20"/>
        </w:rPr>
        <w:t xml:space="preserve">Συγκεκριμένα, στην περιοχή του Νέστου και κυρίως στο Δέλτα υπάρχουν σημαντικοί πληθυσμοί λύκων, τσακαλιών, </w:t>
      </w:r>
      <w:r w:rsidR="0069318A" w:rsidRPr="00005287">
        <w:rPr>
          <w:rFonts w:ascii="Verdana" w:hAnsi="Verdana"/>
          <w:sz w:val="20"/>
          <w:szCs w:val="20"/>
        </w:rPr>
        <w:t xml:space="preserve">βίδρας, ζαρκαδιών, </w:t>
      </w:r>
      <w:r w:rsidR="006A5403" w:rsidRPr="00005287">
        <w:rPr>
          <w:rFonts w:ascii="Verdana" w:hAnsi="Verdana"/>
          <w:sz w:val="20"/>
          <w:szCs w:val="20"/>
        </w:rPr>
        <w:t>καφέ αρκούδας</w:t>
      </w:r>
      <w:r w:rsidR="00134BF3" w:rsidRPr="00005287">
        <w:rPr>
          <w:rFonts w:ascii="Verdana" w:hAnsi="Verdana"/>
          <w:sz w:val="20"/>
          <w:szCs w:val="20"/>
        </w:rPr>
        <w:t xml:space="preserve"> και ψαριών</w:t>
      </w:r>
      <w:r w:rsidR="006A5403" w:rsidRPr="00005287">
        <w:rPr>
          <w:rFonts w:ascii="Verdana" w:hAnsi="Verdana"/>
          <w:sz w:val="20"/>
          <w:szCs w:val="20"/>
        </w:rPr>
        <w:t xml:space="preserve">. Ωστόσο, η μεγάλη αξία του Δέλτα του Νέστου οφείλεται κυρίως στη σημαντική και σπάνια ορνιθοπανίδα του. </w:t>
      </w:r>
      <w:r w:rsidRPr="00005287">
        <w:rPr>
          <w:rFonts w:ascii="Verdana" w:hAnsi="Verdana"/>
          <w:sz w:val="20"/>
          <w:szCs w:val="20"/>
        </w:rPr>
        <w:t xml:space="preserve">Στα παρακάτω υποκεφάλαια θα γίνει μία συνοπτική παρουσίαση της πανίδας της ευρύτερης περιοχής του Νέστου ποταμού. </w:t>
      </w:r>
    </w:p>
    <w:p w14:paraId="4D261539" w14:textId="77777777" w:rsidR="00E708F7" w:rsidRPr="00E708F7" w:rsidRDefault="00E708F7" w:rsidP="00E708F7">
      <w:pPr>
        <w:keepNext/>
        <w:keepLines/>
        <w:spacing w:before="40" w:after="0"/>
        <w:jc w:val="both"/>
        <w:outlineLvl w:val="2"/>
        <w:rPr>
          <w:rFonts w:ascii="Verdana" w:eastAsiaTheme="majorEastAsia" w:hAnsi="Verdana" w:cstheme="majorBidi"/>
          <w:sz w:val="20"/>
          <w:szCs w:val="20"/>
        </w:rPr>
      </w:pPr>
    </w:p>
    <w:p w14:paraId="4908F74F" w14:textId="6805A8AA" w:rsidR="00ED2250" w:rsidRDefault="00E708F7" w:rsidP="00ED2250">
      <w:r w:rsidRPr="00053ED1">
        <w:rPr>
          <w:rFonts w:ascii="Verdana" w:eastAsiaTheme="majorEastAsia" w:hAnsi="Verdana" w:cstheme="majorBidi"/>
          <w:i/>
          <w:iCs/>
          <w:color w:val="2E74B5" w:themeColor="accent1" w:themeShade="BF"/>
        </w:rPr>
        <w:t>2.</w:t>
      </w:r>
      <w:r w:rsidR="00B25826">
        <w:rPr>
          <w:rFonts w:ascii="Verdana" w:eastAsiaTheme="majorEastAsia" w:hAnsi="Verdana" w:cstheme="majorBidi"/>
          <w:i/>
          <w:iCs/>
          <w:color w:val="2E74B5" w:themeColor="accent1" w:themeShade="BF"/>
        </w:rPr>
        <w:t>8</w:t>
      </w:r>
      <w:r w:rsidRPr="00053ED1">
        <w:rPr>
          <w:rFonts w:ascii="Verdana" w:eastAsiaTheme="majorEastAsia" w:hAnsi="Verdana" w:cstheme="majorBidi"/>
          <w:i/>
          <w:iCs/>
          <w:color w:val="2E74B5" w:themeColor="accent1" w:themeShade="BF"/>
        </w:rPr>
        <w:t>.2.1</w:t>
      </w:r>
      <w:r w:rsidRPr="00053ED1">
        <w:rPr>
          <w:rFonts w:ascii="Verdana" w:eastAsiaTheme="majorEastAsia" w:hAnsi="Verdana" w:cstheme="majorBidi"/>
          <w:i/>
          <w:iCs/>
          <w:color w:val="2E74B5" w:themeColor="accent1" w:themeShade="BF"/>
        </w:rPr>
        <w:tab/>
      </w:r>
      <w:r w:rsidR="005111C3">
        <w:rPr>
          <w:rFonts w:ascii="Verdana" w:eastAsiaTheme="majorEastAsia" w:hAnsi="Verdana" w:cstheme="majorBidi"/>
          <w:i/>
          <w:iCs/>
          <w:color w:val="2E74B5" w:themeColor="accent1" w:themeShade="BF"/>
        </w:rPr>
        <w:t xml:space="preserve">ΙΧΘΥΟΠΑΝΙΔΑ </w:t>
      </w:r>
    </w:p>
    <w:p w14:paraId="7804761A" w14:textId="53FCACE7" w:rsidR="006E235D" w:rsidRDefault="005111C3" w:rsidP="00134BF3">
      <w:pPr>
        <w:jc w:val="both"/>
        <w:rPr>
          <w:rFonts w:ascii="Verdana" w:eastAsiaTheme="majorEastAsia" w:hAnsi="Verdana" w:cstheme="majorBidi"/>
          <w:sz w:val="20"/>
          <w:szCs w:val="20"/>
        </w:rPr>
      </w:pPr>
      <w:r w:rsidRPr="005111C3">
        <w:rPr>
          <w:rFonts w:ascii="Verdana" w:eastAsiaTheme="majorEastAsia" w:hAnsi="Verdana" w:cstheme="majorBidi"/>
          <w:sz w:val="20"/>
          <w:szCs w:val="20"/>
        </w:rPr>
        <w:t xml:space="preserve">Αρκετοί επιστήμονες </w:t>
      </w:r>
      <w:r>
        <w:rPr>
          <w:rFonts w:ascii="Verdana" w:eastAsiaTheme="majorEastAsia" w:hAnsi="Verdana" w:cstheme="majorBidi"/>
          <w:sz w:val="20"/>
          <w:szCs w:val="20"/>
        </w:rPr>
        <w:t>έχουν μελετήσει την</w:t>
      </w:r>
      <w:r w:rsidR="00134BF3">
        <w:rPr>
          <w:rFonts w:ascii="Verdana" w:eastAsiaTheme="majorEastAsia" w:hAnsi="Verdana" w:cstheme="majorBidi"/>
          <w:sz w:val="20"/>
          <w:szCs w:val="20"/>
        </w:rPr>
        <w:t xml:space="preserve"> ιχθυοπανίδα του ποταμού Νέστο</w:t>
      </w:r>
      <w:r w:rsidR="004E0F9C">
        <w:rPr>
          <w:rFonts w:ascii="Verdana" w:eastAsiaTheme="majorEastAsia" w:hAnsi="Verdana" w:cstheme="majorBidi"/>
          <w:sz w:val="20"/>
          <w:szCs w:val="20"/>
        </w:rPr>
        <w:t>υ</w:t>
      </w:r>
      <w:r w:rsidR="00134BF3">
        <w:rPr>
          <w:rFonts w:ascii="Verdana" w:eastAsiaTheme="majorEastAsia" w:hAnsi="Verdana" w:cstheme="majorBidi"/>
          <w:sz w:val="20"/>
          <w:szCs w:val="20"/>
        </w:rPr>
        <w:t xml:space="preserve">, </w:t>
      </w:r>
      <w:r w:rsidR="0069318A">
        <w:rPr>
          <w:rFonts w:ascii="Verdana" w:eastAsiaTheme="majorEastAsia" w:hAnsi="Verdana" w:cstheme="majorBidi"/>
          <w:sz w:val="20"/>
          <w:szCs w:val="20"/>
        </w:rPr>
        <w:t>έχοντας</w:t>
      </w:r>
      <w:r w:rsidR="00134BF3">
        <w:rPr>
          <w:rFonts w:ascii="Verdana" w:eastAsiaTheme="majorEastAsia" w:hAnsi="Verdana" w:cstheme="majorBidi"/>
          <w:sz w:val="20"/>
          <w:szCs w:val="20"/>
        </w:rPr>
        <w:t xml:space="preserve"> καταγράψει είκοσι δύο (22) διαφορετικά </w:t>
      </w:r>
      <w:r w:rsidR="00AC33DF">
        <w:rPr>
          <w:rFonts w:ascii="Verdana" w:eastAsiaTheme="majorEastAsia" w:hAnsi="Verdana" w:cstheme="majorBidi"/>
          <w:sz w:val="20"/>
          <w:szCs w:val="20"/>
        </w:rPr>
        <w:t xml:space="preserve">είδη </w:t>
      </w:r>
      <w:r w:rsidR="00134BF3">
        <w:rPr>
          <w:rFonts w:ascii="Verdana" w:eastAsiaTheme="majorEastAsia" w:hAnsi="Verdana" w:cstheme="majorBidi"/>
          <w:sz w:val="20"/>
          <w:szCs w:val="20"/>
        </w:rPr>
        <w:t>ψαριών που κατατάσσονται σε δέκα</w:t>
      </w:r>
      <w:r w:rsidR="00AC33DF">
        <w:rPr>
          <w:rFonts w:ascii="Verdana" w:eastAsiaTheme="majorEastAsia" w:hAnsi="Verdana" w:cstheme="majorBidi"/>
          <w:sz w:val="20"/>
          <w:szCs w:val="20"/>
        </w:rPr>
        <w:t xml:space="preserve"> (10)</w:t>
      </w:r>
      <w:r w:rsidR="00134BF3">
        <w:rPr>
          <w:rFonts w:ascii="Verdana" w:eastAsiaTheme="majorEastAsia" w:hAnsi="Verdana" w:cstheme="majorBidi"/>
          <w:sz w:val="20"/>
          <w:szCs w:val="20"/>
        </w:rPr>
        <w:t xml:space="preserve"> οικογένειες. </w:t>
      </w:r>
      <w:r w:rsidR="006E235D">
        <w:rPr>
          <w:rFonts w:ascii="Verdana" w:eastAsiaTheme="majorEastAsia" w:hAnsi="Verdana" w:cstheme="majorBidi"/>
          <w:sz w:val="20"/>
          <w:szCs w:val="20"/>
        </w:rPr>
        <w:t>Τα είδη αυτά κατατάσσονται στις βασικές κατηγορίες:</w:t>
      </w:r>
    </w:p>
    <w:p w14:paraId="5E33AC91" w14:textId="77777777" w:rsidR="006E235D" w:rsidRDefault="006E235D" w:rsidP="00385AC6">
      <w:pPr>
        <w:pStyle w:val="a3"/>
        <w:numPr>
          <w:ilvl w:val="0"/>
          <w:numId w:val="4"/>
        </w:numPr>
        <w:ind w:left="709" w:hanging="349"/>
        <w:jc w:val="both"/>
        <w:rPr>
          <w:rFonts w:ascii="Verdana" w:eastAsiaTheme="majorEastAsia" w:hAnsi="Verdana" w:cstheme="majorBidi"/>
          <w:sz w:val="20"/>
          <w:szCs w:val="20"/>
        </w:rPr>
      </w:pPr>
      <w:r>
        <w:rPr>
          <w:rFonts w:ascii="Verdana" w:eastAsiaTheme="majorEastAsia" w:hAnsi="Verdana" w:cstheme="majorBidi"/>
          <w:sz w:val="20"/>
          <w:szCs w:val="20"/>
        </w:rPr>
        <w:t>τα αυτόχθονα,</w:t>
      </w:r>
    </w:p>
    <w:p w14:paraId="7F7030E1" w14:textId="77777777" w:rsidR="00ED2250" w:rsidRDefault="006E235D" w:rsidP="00385AC6">
      <w:pPr>
        <w:pStyle w:val="a3"/>
        <w:numPr>
          <w:ilvl w:val="0"/>
          <w:numId w:val="4"/>
        </w:numPr>
        <w:ind w:left="709" w:hanging="349"/>
        <w:jc w:val="both"/>
        <w:rPr>
          <w:rFonts w:ascii="Verdana" w:eastAsiaTheme="majorEastAsia" w:hAnsi="Verdana" w:cstheme="majorBidi"/>
          <w:sz w:val="20"/>
          <w:szCs w:val="20"/>
        </w:rPr>
      </w:pPr>
      <w:r w:rsidRPr="006E235D">
        <w:rPr>
          <w:rFonts w:ascii="Verdana" w:eastAsiaTheme="majorEastAsia" w:hAnsi="Verdana" w:cstheme="majorBidi"/>
          <w:sz w:val="20"/>
          <w:szCs w:val="20"/>
        </w:rPr>
        <w:t>τα ενδημικά</w:t>
      </w:r>
      <w:r>
        <w:rPr>
          <w:rFonts w:ascii="Verdana" w:eastAsiaTheme="majorEastAsia" w:hAnsi="Verdana" w:cstheme="majorBidi"/>
          <w:sz w:val="20"/>
          <w:szCs w:val="20"/>
        </w:rPr>
        <w:t>,</w:t>
      </w:r>
    </w:p>
    <w:p w14:paraId="0E1031C2" w14:textId="55ED1C9B" w:rsidR="006E235D" w:rsidRDefault="0069318A" w:rsidP="00385AC6">
      <w:pPr>
        <w:pStyle w:val="a3"/>
        <w:numPr>
          <w:ilvl w:val="0"/>
          <w:numId w:val="4"/>
        </w:numPr>
        <w:ind w:left="709" w:hanging="349"/>
        <w:jc w:val="both"/>
        <w:rPr>
          <w:rFonts w:ascii="Verdana" w:eastAsiaTheme="majorEastAsia" w:hAnsi="Verdana" w:cstheme="majorBidi"/>
          <w:sz w:val="20"/>
          <w:szCs w:val="20"/>
        </w:rPr>
      </w:pPr>
      <w:r>
        <w:rPr>
          <w:rFonts w:ascii="Verdana" w:eastAsiaTheme="majorEastAsia" w:hAnsi="Verdana" w:cstheme="majorBidi"/>
          <w:sz w:val="20"/>
          <w:szCs w:val="20"/>
        </w:rPr>
        <w:t>τα ξενικά</w:t>
      </w:r>
      <w:r w:rsidR="006E235D">
        <w:rPr>
          <w:rFonts w:ascii="Verdana" w:eastAsiaTheme="majorEastAsia" w:hAnsi="Verdana" w:cstheme="majorBidi"/>
          <w:sz w:val="20"/>
          <w:szCs w:val="20"/>
        </w:rPr>
        <w:t xml:space="preserve"> και</w:t>
      </w:r>
    </w:p>
    <w:p w14:paraId="1E51A96F" w14:textId="77777777" w:rsidR="006E235D" w:rsidRDefault="006E235D" w:rsidP="00385AC6">
      <w:pPr>
        <w:pStyle w:val="a3"/>
        <w:numPr>
          <w:ilvl w:val="0"/>
          <w:numId w:val="4"/>
        </w:numPr>
        <w:ind w:left="709" w:hanging="349"/>
        <w:jc w:val="both"/>
        <w:rPr>
          <w:rFonts w:ascii="Verdana" w:eastAsiaTheme="majorEastAsia" w:hAnsi="Verdana" w:cstheme="majorBidi"/>
          <w:sz w:val="20"/>
          <w:szCs w:val="20"/>
        </w:rPr>
      </w:pPr>
      <w:r>
        <w:rPr>
          <w:rFonts w:ascii="Verdana" w:eastAsiaTheme="majorEastAsia" w:hAnsi="Verdana" w:cstheme="majorBidi"/>
          <w:sz w:val="20"/>
          <w:szCs w:val="20"/>
        </w:rPr>
        <w:t>αυτά που έχουν μεταφερθεί από γειτονικά συστήματα (</w:t>
      </w:r>
      <w:r>
        <w:rPr>
          <w:rFonts w:ascii="Verdana" w:eastAsiaTheme="majorEastAsia" w:hAnsi="Verdana" w:cstheme="majorBidi"/>
          <w:sz w:val="20"/>
          <w:szCs w:val="20"/>
          <w:lang w:val="en-US"/>
        </w:rPr>
        <w:t>Koutrakis</w:t>
      </w:r>
      <w:r w:rsidRPr="006E235D">
        <w:rPr>
          <w:rFonts w:ascii="Verdana" w:eastAsiaTheme="majorEastAsia" w:hAnsi="Verdana" w:cstheme="majorBidi"/>
          <w:sz w:val="20"/>
          <w:szCs w:val="20"/>
        </w:rPr>
        <w:t xml:space="preserve"> </w:t>
      </w:r>
      <w:r>
        <w:rPr>
          <w:rFonts w:ascii="Verdana" w:eastAsiaTheme="majorEastAsia" w:hAnsi="Verdana" w:cstheme="majorBidi"/>
          <w:sz w:val="20"/>
          <w:szCs w:val="20"/>
          <w:lang w:val="en-US"/>
        </w:rPr>
        <w:t>et</w:t>
      </w:r>
      <w:r w:rsidRPr="006E235D">
        <w:rPr>
          <w:rFonts w:ascii="Verdana" w:eastAsiaTheme="majorEastAsia" w:hAnsi="Verdana" w:cstheme="majorBidi"/>
          <w:sz w:val="20"/>
          <w:szCs w:val="20"/>
        </w:rPr>
        <w:t xml:space="preserve"> </w:t>
      </w:r>
      <w:r>
        <w:rPr>
          <w:rFonts w:ascii="Verdana" w:eastAsiaTheme="majorEastAsia" w:hAnsi="Verdana" w:cstheme="majorBidi"/>
          <w:sz w:val="20"/>
          <w:szCs w:val="20"/>
          <w:lang w:val="en-US"/>
        </w:rPr>
        <w:t>al</w:t>
      </w:r>
      <w:r w:rsidRPr="006E235D">
        <w:rPr>
          <w:rFonts w:ascii="Verdana" w:eastAsiaTheme="majorEastAsia" w:hAnsi="Verdana" w:cstheme="majorBidi"/>
          <w:sz w:val="20"/>
          <w:szCs w:val="20"/>
        </w:rPr>
        <w:t>. 2013)</w:t>
      </w:r>
      <w:r>
        <w:rPr>
          <w:rFonts w:ascii="Verdana" w:eastAsiaTheme="majorEastAsia" w:hAnsi="Verdana" w:cstheme="majorBidi"/>
          <w:sz w:val="20"/>
          <w:szCs w:val="20"/>
        </w:rPr>
        <w:t>.</w:t>
      </w:r>
    </w:p>
    <w:p w14:paraId="3DDDC584" w14:textId="77777777" w:rsidR="006E235D" w:rsidRDefault="006E235D" w:rsidP="006E235D">
      <w:pPr>
        <w:jc w:val="both"/>
        <w:rPr>
          <w:rFonts w:ascii="Verdana" w:eastAsiaTheme="majorEastAsia" w:hAnsi="Verdana" w:cstheme="majorBidi"/>
          <w:sz w:val="20"/>
          <w:szCs w:val="20"/>
          <w:u w:val="single"/>
        </w:rPr>
      </w:pPr>
      <w:r>
        <w:rPr>
          <w:rFonts w:ascii="Verdana" w:eastAsiaTheme="majorEastAsia" w:hAnsi="Verdana" w:cstheme="majorBidi"/>
          <w:sz w:val="20"/>
          <w:szCs w:val="20"/>
          <w:u w:val="single"/>
        </w:rPr>
        <w:t>Αυτόχθονα και ενδημικά είδη</w:t>
      </w:r>
    </w:p>
    <w:p w14:paraId="7FEF29A6" w14:textId="046F52F5" w:rsidR="006E235D" w:rsidRDefault="006E235D" w:rsidP="006E235D">
      <w:pPr>
        <w:jc w:val="both"/>
        <w:rPr>
          <w:rFonts w:ascii="Verdana" w:eastAsiaTheme="majorEastAsia" w:hAnsi="Verdana" w:cstheme="majorBidi"/>
          <w:sz w:val="20"/>
          <w:szCs w:val="20"/>
        </w:rPr>
      </w:pPr>
      <w:r>
        <w:rPr>
          <w:rFonts w:ascii="Verdana" w:eastAsiaTheme="majorEastAsia" w:hAnsi="Verdana" w:cstheme="majorBidi"/>
          <w:sz w:val="20"/>
          <w:szCs w:val="20"/>
        </w:rPr>
        <w:t>Τα περισσότερα είδη της κατηγορίας αυτής ανήκουν στην οικογένεια των Κυπρινοειδών. Συνολικά</w:t>
      </w:r>
      <w:r w:rsidR="0069318A">
        <w:rPr>
          <w:rFonts w:ascii="Verdana" w:eastAsiaTheme="majorEastAsia" w:hAnsi="Verdana" w:cstheme="majorBidi"/>
          <w:sz w:val="20"/>
          <w:szCs w:val="20"/>
        </w:rPr>
        <w:t>,</w:t>
      </w:r>
      <w:r>
        <w:rPr>
          <w:rFonts w:ascii="Verdana" w:eastAsiaTheme="majorEastAsia" w:hAnsi="Verdana" w:cstheme="majorBidi"/>
          <w:sz w:val="20"/>
          <w:szCs w:val="20"/>
        </w:rPr>
        <w:t xml:space="preserve"> έχουν βρεθεί δεκατέσσερα</w:t>
      </w:r>
      <w:r w:rsidR="00365343">
        <w:rPr>
          <w:rFonts w:ascii="Verdana" w:eastAsiaTheme="majorEastAsia" w:hAnsi="Verdana" w:cstheme="majorBidi"/>
          <w:sz w:val="20"/>
          <w:szCs w:val="20"/>
        </w:rPr>
        <w:t xml:space="preserve"> (14)</w:t>
      </w:r>
      <w:r>
        <w:rPr>
          <w:rFonts w:ascii="Verdana" w:eastAsiaTheme="majorEastAsia" w:hAnsi="Verdana" w:cstheme="majorBidi"/>
          <w:sz w:val="20"/>
          <w:szCs w:val="20"/>
        </w:rPr>
        <w:t xml:space="preserve"> διαφορετικά είδη της κατηγορίας αυτής.</w:t>
      </w:r>
    </w:p>
    <w:p w14:paraId="151DB733" w14:textId="77777777" w:rsidR="006E235D" w:rsidRDefault="006E235D" w:rsidP="006E235D">
      <w:pPr>
        <w:jc w:val="both"/>
        <w:rPr>
          <w:rFonts w:ascii="Verdana" w:eastAsiaTheme="majorEastAsia" w:hAnsi="Verdana" w:cstheme="majorBidi"/>
          <w:sz w:val="20"/>
          <w:szCs w:val="20"/>
          <w:u w:val="single"/>
        </w:rPr>
      </w:pPr>
      <w:r>
        <w:rPr>
          <w:rFonts w:ascii="Verdana" w:eastAsiaTheme="majorEastAsia" w:hAnsi="Verdana" w:cstheme="majorBidi"/>
          <w:sz w:val="20"/>
          <w:szCs w:val="20"/>
          <w:u w:val="single"/>
        </w:rPr>
        <w:t>Ξενικά είδη</w:t>
      </w:r>
    </w:p>
    <w:p w14:paraId="3009D69A" w14:textId="678DD9B3" w:rsidR="006E235D" w:rsidRDefault="006E235D" w:rsidP="006E235D">
      <w:pPr>
        <w:jc w:val="both"/>
        <w:rPr>
          <w:rFonts w:ascii="Verdana" w:eastAsiaTheme="majorEastAsia" w:hAnsi="Verdana" w:cstheme="majorBidi"/>
          <w:sz w:val="20"/>
          <w:szCs w:val="20"/>
        </w:rPr>
      </w:pPr>
      <w:r w:rsidRPr="006E235D">
        <w:rPr>
          <w:rFonts w:ascii="Verdana" w:eastAsiaTheme="majorEastAsia" w:hAnsi="Verdana" w:cstheme="majorBidi"/>
          <w:sz w:val="20"/>
          <w:szCs w:val="20"/>
        </w:rPr>
        <w:t>Τα ξενικά</w:t>
      </w:r>
      <w:r>
        <w:rPr>
          <w:rFonts w:ascii="Verdana" w:eastAsiaTheme="majorEastAsia" w:hAnsi="Verdana" w:cstheme="majorBidi"/>
          <w:sz w:val="20"/>
          <w:szCs w:val="20"/>
        </w:rPr>
        <w:t xml:space="preserve"> είδη είναι είδη τα οποία δεν συναντώνται στην περιοχή</w:t>
      </w:r>
      <w:r w:rsidR="0069318A">
        <w:rPr>
          <w:rFonts w:ascii="Verdana" w:eastAsiaTheme="majorEastAsia" w:hAnsi="Verdana" w:cstheme="majorBidi"/>
          <w:sz w:val="20"/>
          <w:szCs w:val="20"/>
        </w:rPr>
        <w:t>,</w:t>
      </w:r>
      <w:r>
        <w:rPr>
          <w:rFonts w:ascii="Verdana" w:eastAsiaTheme="majorEastAsia" w:hAnsi="Verdana" w:cstheme="majorBidi"/>
          <w:sz w:val="20"/>
          <w:szCs w:val="20"/>
        </w:rPr>
        <w:t xml:space="preserve"> αλλά για διάφορους λόγους</w:t>
      </w:r>
      <w:r w:rsidR="0069318A">
        <w:rPr>
          <w:rFonts w:ascii="Verdana" w:eastAsiaTheme="majorEastAsia" w:hAnsi="Verdana" w:cstheme="majorBidi"/>
          <w:sz w:val="20"/>
          <w:szCs w:val="20"/>
        </w:rPr>
        <w:t>,</w:t>
      </w:r>
      <w:r>
        <w:rPr>
          <w:rFonts w:ascii="Verdana" w:eastAsiaTheme="majorEastAsia" w:hAnsi="Verdana" w:cstheme="majorBidi"/>
          <w:sz w:val="20"/>
          <w:szCs w:val="20"/>
        </w:rPr>
        <w:t xml:space="preserve"> όπως εμπλουτισμός, διαφυγές ιχθυδίων από ιχθυοκαλλιέργειες, σκόπιμη ή τυχαία διασπορά </w:t>
      </w:r>
      <w:r w:rsidR="0069318A">
        <w:rPr>
          <w:rFonts w:ascii="Verdana" w:eastAsiaTheme="majorEastAsia" w:hAnsi="Verdana" w:cstheme="majorBidi"/>
          <w:sz w:val="20"/>
          <w:szCs w:val="20"/>
        </w:rPr>
        <w:t>τους,</w:t>
      </w:r>
      <w:r>
        <w:rPr>
          <w:rFonts w:ascii="Verdana" w:eastAsiaTheme="majorEastAsia" w:hAnsi="Verdana" w:cstheme="majorBidi"/>
          <w:sz w:val="20"/>
          <w:szCs w:val="20"/>
        </w:rPr>
        <w:t xml:space="preserve"> βρέθηκαν στην ιχθυοπανίδα του Ποταμού Νέστου. Στην κατηγορία αυτή ανήκουν τέσσερα (4) διαφορετικά είδη. </w:t>
      </w:r>
    </w:p>
    <w:p w14:paraId="047A98D5" w14:textId="77777777" w:rsidR="006E235D" w:rsidRDefault="006E235D" w:rsidP="006E235D">
      <w:pPr>
        <w:jc w:val="both"/>
        <w:rPr>
          <w:rFonts w:ascii="Verdana" w:eastAsiaTheme="majorEastAsia" w:hAnsi="Verdana" w:cstheme="majorBidi"/>
          <w:sz w:val="20"/>
          <w:szCs w:val="20"/>
          <w:u w:val="single"/>
        </w:rPr>
      </w:pPr>
      <w:r w:rsidRPr="006E235D">
        <w:rPr>
          <w:rFonts w:ascii="Verdana" w:eastAsiaTheme="majorEastAsia" w:hAnsi="Verdana" w:cstheme="majorBidi"/>
          <w:sz w:val="20"/>
          <w:szCs w:val="20"/>
          <w:u w:val="single"/>
        </w:rPr>
        <w:t>Μεταφερθέντα είδη</w:t>
      </w:r>
    </w:p>
    <w:p w14:paraId="6E45D069" w14:textId="77777777" w:rsidR="006E235D" w:rsidRDefault="00365343" w:rsidP="006E235D">
      <w:pPr>
        <w:jc w:val="both"/>
        <w:rPr>
          <w:rFonts w:ascii="Verdana" w:eastAsiaTheme="majorEastAsia" w:hAnsi="Verdana" w:cstheme="majorBidi"/>
          <w:sz w:val="20"/>
          <w:szCs w:val="20"/>
        </w:rPr>
      </w:pPr>
      <w:r>
        <w:rPr>
          <w:rFonts w:ascii="Verdana" w:eastAsiaTheme="majorEastAsia" w:hAnsi="Verdana" w:cstheme="majorBidi"/>
          <w:sz w:val="20"/>
          <w:szCs w:val="20"/>
        </w:rPr>
        <w:t>Τα είδη αυτά έχουν μεταφερθεί από γειτονικά συστήματα (διαφορετικές περιοχές της Ελλάδας) και δε θεωρούνται ενδημικά. Η κατηγορία αυτή έχει τέσσερα (4) διαφορετικά είδη.</w:t>
      </w:r>
    </w:p>
    <w:p w14:paraId="07592C5B" w14:textId="64BDE464" w:rsidR="00365343" w:rsidRDefault="00365343" w:rsidP="006E235D">
      <w:pPr>
        <w:jc w:val="both"/>
        <w:rPr>
          <w:rFonts w:ascii="Verdana" w:eastAsiaTheme="majorEastAsia" w:hAnsi="Verdana" w:cstheme="majorBidi"/>
          <w:sz w:val="20"/>
          <w:szCs w:val="20"/>
        </w:rPr>
      </w:pPr>
      <w:r>
        <w:rPr>
          <w:rFonts w:ascii="Verdana" w:eastAsiaTheme="majorEastAsia" w:hAnsi="Verdana" w:cstheme="majorBidi"/>
          <w:sz w:val="20"/>
          <w:szCs w:val="20"/>
        </w:rPr>
        <w:t xml:space="preserve">Ο παρακάτω </w:t>
      </w:r>
      <w:r w:rsidRPr="00175689">
        <w:rPr>
          <w:rFonts w:ascii="Verdana" w:eastAsiaTheme="majorEastAsia" w:hAnsi="Verdana" w:cstheme="majorBidi"/>
          <w:sz w:val="20"/>
          <w:szCs w:val="20"/>
        </w:rPr>
        <w:t xml:space="preserve">Πίνακας </w:t>
      </w:r>
      <w:r w:rsidR="00175689">
        <w:rPr>
          <w:rFonts w:ascii="Verdana" w:eastAsiaTheme="majorEastAsia" w:hAnsi="Verdana" w:cstheme="majorBidi"/>
          <w:sz w:val="20"/>
          <w:szCs w:val="20"/>
        </w:rPr>
        <w:t>2.13</w:t>
      </w:r>
      <w:r>
        <w:rPr>
          <w:rFonts w:ascii="Verdana" w:eastAsiaTheme="majorEastAsia" w:hAnsi="Verdana" w:cstheme="majorBidi"/>
          <w:sz w:val="20"/>
          <w:szCs w:val="20"/>
        </w:rPr>
        <w:t xml:space="preserve"> παρουσιάζει τα είδη ψαριών του ποταμού Νέστου.</w:t>
      </w:r>
    </w:p>
    <w:p w14:paraId="03075B3B" w14:textId="6147B79C" w:rsidR="00365343" w:rsidRPr="00175689" w:rsidRDefault="00175689" w:rsidP="00F612B6">
      <w:pPr>
        <w:pStyle w:val="11"/>
        <w:spacing w:after="0" w:line="259" w:lineRule="auto"/>
        <w:ind w:firstLine="567"/>
        <w:jc w:val="both"/>
        <w:rPr>
          <w:rFonts w:ascii="Verdana" w:hAnsi="Verdana"/>
          <w:b w:val="0"/>
          <w:color w:val="auto"/>
          <w:sz w:val="20"/>
          <w:szCs w:val="20"/>
        </w:rPr>
      </w:pPr>
      <w:r w:rsidRPr="00175689">
        <w:rPr>
          <w:rFonts w:ascii="Verdana" w:hAnsi="Verdana"/>
          <w:color w:val="auto"/>
          <w:sz w:val="20"/>
          <w:szCs w:val="20"/>
        </w:rPr>
        <w:t>Πίνακας 2.13:</w:t>
      </w:r>
      <w:r w:rsidR="00365343" w:rsidRPr="00175689">
        <w:rPr>
          <w:rFonts w:ascii="Verdana" w:hAnsi="Verdana"/>
          <w:b w:val="0"/>
          <w:color w:val="auto"/>
          <w:sz w:val="20"/>
          <w:szCs w:val="20"/>
        </w:rPr>
        <w:t xml:space="preserve"> Είδη ψαριών του ποταμού Νέστου (</w:t>
      </w:r>
      <w:r w:rsidR="00365343" w:rsidRPr="00175689">
        <w:rPr>
          <w:rFonts w:ascii="Verdana" w:hAnsi="Verdana"/>
          <w:b w:val="0"/>
          <w:color w:val="auto"/>
          <w:sz w:val="20"/>
          <w:szCs w:val="20"/>
          <w:lang w:val="en-US"/>
        </w:rPr>
        <w:t>Koutrakis</w:t>
      </w:r>
      <w:r w:rsidR="00365343" w:rsidRPr="00175689">
        <w:rPr>
          <w:rFonts w:ascii="Verdana" w:hAnsi="Verdana"/>
          <w:b w:val="0"/>
          <w:color w:val="auto"/>
          <w:sz w:val="20"/>
          <w:szCs w:val="20"/>
        </w:rPr>
        <w:t xml:space="preserve"> </w:t>
      </w:r>
      <w:r w:rsidR="00365343" w:rsidRPr="00175689">
        <w:rPr>
          <w:rFonts w:ascii="Verdana" w:hAnsi="Verdana"/>
          <w:b w:val="0"/>
          <w:color w:val="auto"/>
          <w:sz w:val="20"/>
          <w:szCs w:val="20"/>
          <w:lang w:val="en-US"/>
        </w:rPr>
        <w:t>et</w:t>
      </w:r>
      <w:r w:rsidR="00365343" w:rsidRPr="00175689">
        <w:rPr>
          <w:rFonts w:ascii="Verdana" w:hAnsi="Verdana"/>
          <w:b w:val="0"/>
          <w:color w:val="auto"/>
          <w:sz w:val="20"/>
          <w:szCs w:val="20"/>
        </w:rPr>
        <w:t xml:space="preserve"> </w:t>
      </w:r>
      <w:r w:rsidR="00365343" w:rsidRPr="00175689">
        <w:rPr>
          <w:rFonts w:ascii="Verdana" w:hAnsi="Verdana"/>
          <w:b w:val="0"/>
          <w:color w:val="auto"/>
          <w:sz w:val="20"/>
          <w:szCs w:val="20"/>
          <w:lang w:val="en-US"/>
        </w:rPr>
        <w:t>al</w:t>
      </w:r>
      <w:r w:rsidR="00365343" w:rsidRPr="00175689">
        <w:rPr>
          <w:rFonts w:ascii="Verdana" w:hAnsi="Verdana"/>
          <w:b w:val="0"/>
          <w:color w:val="auto"/>
          <w:sz w:val="20"/>
          <w:szCs w:val="20"/>
        </w:rPr>
        <w:t>., 2013)</w:t>
      </w:r>
    </w:p>
    <w:tbl>
      <w:tblPr>
        <w:tblStyle w:val="-5"/>
        <w:tblW w:w="8642" w:type="dxa"/>
        <w:tblLook w:val="04A0" w:firstRow="1" w:lastRow="0" w:firstColumn="1" w:lastColumn="0" w:noHBand="0" w:noVBand="1"/>
      </w:tblPr>
      <w:tblGrid>
        <w:gridCol w:w="2263"/>
        <w:gridCol w:w="3057"/>
        <w:gridCol w:w="1879"/>
        <w:gridCol w:w="1443"/>
      </w:tblGrid>
      <w:tr w:rsidR="004E0F9C" w14:paraId="7AA5476A" w14:textId="77777777" w:rsidTr="001756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4C439470" w14:textId="77777777" w:rsidR="004E0F9C" w:rsidRPr="00365343" w:rsidRDefault="004E0F9C" w:rsidP="004A2567">
            <w:pPr>
              <w:jc w:val="center"/>
              <w:rPr>
                <w:rFonts w:ascii="Verdana" w:hAnsi="Verdana"/>
                <w:sz w:val="20"/>
                <w:szCs w:val="20"/>
              </w:rPr>
            </w:pPr>
            <w:r>
              <w:rPr>
                <w:rFonts w:ascii="Verdana" w:hAnsi="Verdana"/>
                <w:sz w:val="20"/>
                <w:szCs w:val="20"/>
              </w:rPr>
              <w:t>Ελληνικό όνομα</w:t>
            </w:r>
          </w:p>
        </w:tc>
        <w:tc>
          <w:tcPr>
            <w:tcW w:w="3057" w:type="dxa"/>
          </w:tcPr>
          <w:p w14:paraId="57A27AC2" w14:textId="77777777" w:rsidR="004E0F9C" w:rsidRDefault="004E0F9C" w:rsidP="004A2567">
            <w:pPr>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sidRPr="00B510D7">
              <w:rPr>
                <w:rFonts w:ascii="Verdana" w:hAnsi="Verdana"/>
                <w:sz w:val="20"/>
                <w:szCs w:val="20"/>
              </w:rPr>
              <w:t>Επιστημονικό όνομα</w:t>
            </w:r>
          </w:p>
        </w:tc>
        <w:tc>
          <w:tcPr>
            <w:tcW w:w="1879" w:type="dxa"/>
          </w:tcPr>
          <w:p w14:paraId="0F4C4ECE" w14:textId="77777777" w:rsidR="004E0F9C" w:rsidRDefault="004E0F9C" w:rsidP="004A2567">
            <w:pPr>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Οικογένεια</w:t>
            </w:r>
          </w:p>
        </w:tc>
        <w:tc>
          <w:tcPr>
            <w:tcW w:w="1443" w:type="dxa"/>
          </w:tcPr>
          <w:p w14:paraId="7D77DEA4" w14:textId="77777777" w:rsidR="004E0F9C" w:rsidRDefault="004E0F9C" w:rsidP="004A2567">
            <w:pPr>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Κατηγορία</w:t>
            </w:r>
          </w:p>
        </w:tc>
      </w:tr>
      <w:tr w:rsidR="004E0F9C" w14:paraId="4F520BB4"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31B1A7DE" w14:textId="77777777" w:rsidR="004E0F9C" w:rsidRPr="004F08E2" w:rsidRDefault="004E0F9C" w:rsidP="004F08E2">
            <w:pPr>
              <w:jc w:val="center"/>
              <w:rPr>
                <w:rFonts w:ascii="Verdana" w:hAnsi="Verdana"/>
                <w:sz w:val="20"/>
                <w:szCs w:val="20"/>
              </w:rPr>
            </w:pPr>
            <w:r>
              <w:rPr>
                <w:rFonts w:ascii="Verdana" w:hAnsi="Verdana"/>
                <w:sz w:val="20"/>
                <w:szCs w:val="20"/>
              </w:rPr>
              <w:t>Χέλι</w:t>
            </w:r>
          </w:p>
        </w:tc>
        <w:tc>
          <w:tcPr>
            <w:tcW w:w="3057" w:type="dxa"/>
          </w:tcPr>
          <w:p w14:paraId="0781BAF5" w14:textId="77777777" w:rsidR="004E0F9C" w:rsidRPr="00175689" w:rsidRDefault="004E0F9C" w:rsidP="004E0F9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lang w:val="en-US"/>
              </w:rPr>
              <w:t>Anguilla</w:t>
            </w:r>
            <w:r w:rsidRPr="00175689">
              <w:rPr>
                <w:rFonts w:ascii="Verdana" w:hAnsi="Verdana"/>
                <w:sz w:val="20"/>
                <w:szCs w:val="20"/>
              </w:rPr>
              <w:t xml:space="preserve"> </w:t>
            </w:r>
            <w:r>
              <w:rPr>
                <w:rFonts w:ascii="Verdana" w:hAnsi="Verdana"/>
                <w:sz w:val="20"/>
                <w:szCs w:val="20"/>
                <w:lang w:val="en-US"/>
              </w:rPr>
              <w:t>Anguilla</w:t>
            </w:r>
          </w:p>
        </w:tc>
        <w:tc>
          <w:tcPr>
            <w:tcW w:w="1879" w:type="dxa"/>
          </w:tcPr>
          <w:p w14:paraId="16EDEB2D" w14:textId="77777777" w:rsid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Anguillidae</w:t>
            </w:r>
          </w:p>
        </w:tc>
        <w:tc>
          <w:tcPr>
            <w:tcW w:w="1443" w:type="dxa"/>
          </w:tcPr>
          <w:p w14:paraId="4063CA3B"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Αυτόχθονο</w:t>
            </w:r>
          </w:p>
        </w:tc>
      </w:tr>
      <w:tr w:rsidR="004E0F9C" w14:paraId="61BDAF21"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1997E32B" w14:textId="77777777" w:rsidR="004E0F9C" w:rsidRPr="004F08E2" w:rsidRDefault="004E0F9C" w:rsidP="004F08E2">
            <w:pPr>
              <w:jc w:val="center"/>
              <w:rPr>
                <w:rFonts w:ascii="Verdana" w:hAnsi="Verdana"/>
                <w:sz w:val="20"/>
                <w:szCs w:val="20"/>
              </w:rPr>
            </w:pPr>
            <w:r>
              <w:rPr>
                <w:rFonts w:ascii="Verdana" w:hAnsi="Verdana"/>
                <w:sz w:val="20"/>
                <w:szCs w:val="20"/>
              </w:rPr>
              <w:t>Ποταμοσαλιάρα</w:t>
            </w:r>
          </w:p>
        </w:tc>
        <w:tc>
          <w:tcPr>
            <w:tcW w:w="3057" w:type="dxa"/>
          </w:tcPr>
          <w:p w14:paraId="72F295E0" w14:textId="77777777" w:rsidR="004E0F9C" w:rsidRPr="004F08E2" w:rsidRDefault="004E0F9C" w:rsidP="004E0F9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Salaria</w:t>
            </w:r>
            <w:r w:rsidRPr="00175689">
              <w:rPr>
                <w:rFonts w:ascii="Verdana" w:hAnsi="Verdana"/>
                <w:sz w:val="20"/>
                <w:szCs w:val="20"/>
              </w:rPr>
              <w:t xml:space="preserve"> </w:t>
            </w:r>
            <w:r>
              <w:rPr>
                <w:rFonts w:ascii="Verdana" w:hAnsi="Verdana"/>
                <w:sz w:val="20"/>
                <w:szCs w:val="20"/>
                <w:lang w:val="en-US"/>
              </w:rPr>
              <w:t>fluviatilis</w:t>
            </w:r>
          </w:p>
        </w:tc>
        <w:tc>
          <w:tcPr>
            <w:tcW w:w="1879" w:type="dxa"/>
          </w:tcPr>
          <w:p w14:paraId="5F6CA77D" w14:textId="77777777" w:rsid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Blenniidae</w:t>
            </w:r>
          </w:p>
        </w:tc>
        <w:tc>
          <w:tcPr>
            <w:tcW w:w="1443" w:type="dxa"/>
          </w:tcPr>
          <w:p w14:paraId="66623CA7"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Αυτόχθονο</w:t>
            </w:r>
          </w:p>
        </w:tc>
      </w:tr>
      <w:tr w:rsidR="004E0F9C" w14:paraId="4CFE26F4"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44F4645F" w14:textId="77777777" w:rsidR="004E0F9C" w:rsidRDefault="004E0F9C" w:rsidP="004F08E2">
            <w:pPr>
              <w:jc w:val="center"/>
              <w:rPr>
                <w:rFonts w:ascii="Verdana" w:hAnsi="Verdana"/>
                <w:sz w:val="20"/>
                <w:szCs w:val="20"/>
              </w:rPr>
            </w:pPr>
            <w:r>
              <w:rPr>
                <w:rFonts w:ascii="Verdana" w:hAnsi="Verdana"/>
                <w:sz w:val="20"/>
                <w:szCs w:val="20"/>
              </w:rPr>
              <w:t>Σαρδελομάνα</w:t>
            </w:r>
          </w:p>
        </w:tc>
        <w:tc>
          <w:tcPr>
            <w:tcW w:w="3057" w:type="dxa"/>
          </w:tcPr>
          <w:p w14:paraId="6EBB731D" w14:textId="77777777" w:rsidR="004E0F9C" w:rsidRPr="004F08E2" w:rsidRDefault="004E0F9C" w:rsidP="004E0F9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Alosa fallax</w:t>
            </w:r>
          </w:p>
        </w:tc>
        <w:tc>
          <w:tcPr>
            <w:tcW w:w="1879" w:type="dxa"/>
          </w:tcPr>
          <w:p w14:paraId="283C213D" w14:textId="77777777" w:rsid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Clupeidae</w:t>
            </w:r>
          </w:p>
        </w:tc>
        <w:tc>
          <w:tcPr>
            <w:tcW w:w="1443" w:type="dxa"/>
          </w:tcPr>
          <w:p w14:paraId="25D3E4D3"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Αυτόχθονο</w:t>
            </w:r>
          </w:p>
        </w:tc>
      </w:tr>
      <w:tr w:rsidR="004E0F9C" w14:paraId="30785D88"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4D29303D" w14:textId="77777777" w:rsidR="004E0F9C" w:rsidRPr="004F08E2" w:rsidRDefault="004E0F9C" w:rsidP="004F08E2">
            <w:pPr>
              <w:jc w:val="center"/>
              <w:rPr>
                <w:rFonts w:ascii="Verdana" w:hAnsi="Verdana"/>
                <w:sz w:val="20"/>
                <w:szCs w:val="20"/>
              </w:rPr>
            </w:pPr>
            <w:r>
              <w:rPr>
                <w:rFonts w:ascii="Verdana" w:hAnsi="Verdana"/>
                <w:sz w:val="20"/>
                <w:szCs w:val="20"/>
              </w:rPr>
              <w:t>Σίρκο</w:t>
            </w:r>
          </w:p>
        </w:tc>
        <w:tc>
          <w:tcPr>
            <w:tcW w:w="3057" w:type="dxa"/>
          </w:tcPr>
          <w:p w14:paraId="402C6695" w14:textId="77777777" w:rsidR="004E0F9C" w:rsidRPr="004F08E2" w:rsidRDefault="004E0F9C" w:rsidP="004E0F9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Alburnus Alburnus</w:t>
            </w:r>
          </w:p>
        </w:tc>
        <w:tc>
          <w:tcPr>
            <w:tcW w:w="1879" w:type="dxa"/>
          </w:tcPr>
          <w:p w14:paraId="0268347B" w14:textId="77777777" w:rsidR="004E0F9C" w:rsidRPr="004F08E2"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72B1F7B2"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Αυτόχθονο</w:t>
            </w:r>
          </w:p>
        </w:tc>
      </w:tr>
      <w:tr w:rsidR="004E0F9C" w14:paraId="0BC15AB9"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14A8EA2C" w14:textId="77777777" w:rsidR="004E0F9C" w:rsidRDefault="004E0F9C" w:rsidP="004F08E2">
            <w:pPr>
              <w:jc w:val="center"/>
              <w:rPr>
                <w:rFonts w:ascii="Verdana" w:hAnsi="Verdana"/>
                <w:sz w:val="20"/>
                <w:szCs w:val="20"/>
              </w:rPr>
            </w:pPr>
            <w:r>
              <w:rPr>
                <w:rFonts w:ascii="Verdana" w:hAnsi="Verdana"/>
                <w:sz w:val="20"/>
                <w:szCs w:val="20"/>
              </w:rPr>
              <w:t>Μικρόσιρκο</w:t>
            </w:r>
          </w:p>
        </w:tc>
        <w:tc>
          <w:tcPr>
            <w:tcW w:w="3057" w:type="dxa"/>
          </w:tcPr>
          <w:p w14:paraId="2F2C6391" w14:textId="77777777" w:rsidR="004E0F9C" w:rsidRPr="004F08E2" w:rsidRDefault="004E0F9C" w:rsidP="004E0F9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Leucaspius delineates</w:t>
            </w:r>
          </w:p>
        </w:tc>
        <w:tc>
          <w:tcPr>
            <w:tcW w:w="1879" w:type="dxa"/>
          </w:tcPr>
          <w:p w14:paraId="54F47363" w14:textId="77777777" w:rsidR="004E0F9C" w:rsidRPr="004F08E2"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40FB8245"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Αυτόχθονο</w:t>
            </w:r>
          </w:p>
        </w:tc>
      </w:tr>
      <w:tr w:rsidR="004E0F9C" w14:paraId="4555D9FF"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13C233E4" w14:textId="77777777" w:rsidR="004E0F9C" w:rsidRDefault="004E0F9C" w:rsidP="004F08E2">
            <w:pPr>
              <w:jc w:val="center"/>
              <w:rPr>
                <w:rFonts w:ascii="Verdana" w:hAnsi="Verdana"/>
                <w:sz w:val="20"/>
                <w:szCs w:val="20"/>
              </w:rPr>
            </w:pPr>
            <w:r>
              <w:rPr>
                <w:rFonts w:ascii="Verdana" w:hAnsi="Verdana"/>
                <w:sz w:val="20"/>
                <w:szCs w:val="20"/>
              </w:rPr>
              <w:t>Μουρμουρίτσα</w:t>
            </w:r>
          </w:p>
        </w:tc>
        <w:tc>
          <w:tcPr>
            <w:tcW w:w="3057" w:type="dxa"/>
          </w:tcPr>
          <w:p w14:paraId="1C4D6CA6" w14:textId="77777777" w:rsidR="004E0F9C" w:rsidRPr="004F08E2" w:rsidRDefault="004E0F9C" w:rsidP="004E0F9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Rhodeus amarus</w:t>
            </w:r>
          </w:p>
        </w:tc>
        <w:tc>
          <w:tcPr>
            <w:tcW w:w="1879" w:type="dxa"/>
          </w:tcPr>
          <w:p w14:paraId="614DE655" w14:textId="77777777" w:rsidR="004E0F9C" w:rsidRPr="004F08E2"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048A3668"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Αυτόχθονο</w:t>
            </w:r>
          </w:p>
        </w:tc>
      </w:tr>
      <w:tr w:rsidR="004E0F9C" w14:paraId="05DF42AC"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0998D78B" w14:textId="77777777" w:rsidR="004E0F9C" w:rsidRDefault="004E0F9C" w:rsidP="004F08E2">
            <w:pPr>
              <w:jc w:val="center"/>
              <w:rPr>
                <w:rFonts w:ascii="Verdana" w:hAnsi="Verdana"/>
                <w:sz w:val="20"/>
                <w:szCs w:val="20"/>
              </w:rPr>
            </w:pPr>
            <w:r>
              <w:rPr>
                <w:rFonts w:ascii="Verdana" w:hAnsi="Verdana"/>
                <w:sz w:val="20"/>
                <w:szCs w:val="20"/>
              </w:rPr>
              <w:t>Τσιρώνι</w:t>
            </w:r>
          </w:p>
        </w:tc>
        <w:tc>
          <w:tcPr>
            <w:tcW w:w="3057" w:type="dxa"/>
          </w:tcPr>
          <w:p w14:paraId="4791A30C" w14:textId="77777777" w:rsidR="004E0F9C" w:rsidRPr="004F08E2" w:rsidRDefault="004E0F9C" w:rsidP="004E0F9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Rutilus rutilus</w:t>
            </w:r>
          </w:p>
        </w:tc>
        <w:tc>
          <w:tcPr>
            <w:tcW w:w="1879" w:type="dxa"/>
          </w:tcPr>
          <w:p w14:paraId="3928DC00" w14:textId="77777777" w:rsidR="004E0F9C" w:rsidRPr="004F08E2"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6F8CC144"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Αυτόχθονο</w:t>
            </w:r>
          </w:p>
        </w:tc>
      </w:tr>
      <w:tr w:rsidR="004E0F9C" w14:paraId="40B31857"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610D626D" w14:textId="77777777" w:rsidR="004E0F9C" w:rsidRDefault="004E0F9C" w:rsidP="004F08E2">
            <w:pPr>
              <w:jc w:val="center"/>
              <w:rPr>
                <w:rFonts w:ascii="Verdana" w:hAnsi="Verdana"/>
                <w:sz w:val="20"/>
                <w:szCs w:val="20"/>
              </w:rPr>
            </w:pPr>
            <w:r>
              <w:rPr>
                <w:rFonts w:ascii="Verdana" w:hAnsi="Verdana"/>
                <w:sz w:val="20"/>
                <w:szCs w:val="20"/>
              </w:rPr>
              <w:t>Άγρια Πέστροφα</w:t>
            </w:r>
          </w:p>
        </w:tc>
        <w:tc>
          <w:tcPr>
            <w:tcW w:w="3057" w:type="dxa"/>
          </w:tcPr>
          <w:p w14:paraId="5985D44D" w14:textId="77777777" w:rsidR="004E0F9C" w:rsidRPr="004F08E2" w:rsidRDefault="004E0F9C" w:rsidP="004E0F9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Salmo macedonicus</w:t>
            </w:r>
          </w:p>
        </w:tc>
        <w:tc>
          <w:tcPr>
            <w:tcW w:w="1879" w:type="dxa"/>
          </w:tcPr>
          <w:p w14:paraId="7E2E6C9B" w14:textId="77777777" w:rsidR="004E0F9C" w:rsidRPr="004F08E2"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Salmonidae</w:t>
            </w:r>
          </w:p>
        </w:tc>
        <w:tc>
          <w:tcPr>
            <w:tcW w:w="1443" w:type="dxa"/>
          </w:tcPr>
          <w:p w14:paraId="56095FF5"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Αυτόχθονο</w:t>
            </w:r>
          </w:p>
        </w:tc>
      </w:tr>
      <w:tr w:rsidR="004E0F9C" w14:paraId="127FA25D"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31B98F62" w14:textId="77777777" w:rsidR="004E0F9C" w:rsidRDefault="004E0F9C" w:rsidP="004F08E2">
            <w:pPr>
              <w:jc w:val="center"/>
              <w:rPr>
                <w:rFonts w:ascii="Verdana" w:hAnsi="Verdana"/>
                <w:sz w:val="20"/>
                <w:szCs w:val="20"/>
              </w:rPr>
            </w:pPr>
            <w:r>
              <w:rPr>
                <w:rFonts w:ascii="Verdana" w:hAnsi="Verdana"/>
                <w:sz w:val="20"/>
                <w:szCs w:val="20"/>
              </w:rPr>
              <w:t>Πετροχέλι</w:t>
            </w:r>
          </w:p>
        </w:tc>
        <w:tc>
          <w:tcPr>
            <w:tcW w:w="3057" w:type="dxa"/>
          </w:tcPr>
          <w:p w14:paraId="36BE6AE9" w14:textId="77777777" w:rsidR="004E0F9C" w:rsidRPr="007D7C31" w:rsidRDefault="004E0F9C" w:rsidP="004E0F9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Oxynoemacheilus Bureschi</w:t>
            </w:r>
          </w:p>
        </w:tc>
        <w:tc>
          <w:tcPr>
            <w:tcW w:w="1879" w:type="dxa"/>
          </w:tcPr>
          <w:p w14:paraId="42182AFC" w14:textId="77777777" w:rsid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Balitoridae</w:t>
            </w:r>
          </w:p>
        </w:tc>
        <w:tc>
          <w:tcPr>
            <w:tcW w:w="1443" w:type="dxa"/>
          </w:tcPr>
          <w:p w14:paraId="3435E42F"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Ενδημικό</w:t>
            </w:r>
          </w:p>
        </w:tc>
      </w:tr>
      <w:tr w:rsidR="004E0F9C" w14:paraId="423552F3"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4584819B" w14:textId="77777777" w:rsidR="004E0F9C" w:rsidRDefault="004E0F9C" w:rsidP="004F08E2">
            <w:pPr>
              <w:jc w:val="center"/>
              <w:rPr>
                <w:rFonts w:ascii="Verdana" w:hAnsi="Verdana"/>
                <w:sz w:val="20"/>
                <w:szCs w:val="20"/>
              </w:rPr>
            </w:pPr>
            <w:r>
              <w:rPr>
                <w:rFonts w:ascii="Verdana" w:hAnsi="Verdana"/>
                <w:sz w:val="20"/>
                <w:szCs w:val="20"/>
              </w:rPr>
              <w:t>Θρακοβελονίτσα</w:t>
            </w:r>
          </w:p>
        </w:tc>
        <w:tc>
          <w:tcPr>
            <w:tcW w:w="3057" w:type="dxa"/>
          </w:tcPr>
          <w:p w14:paraId="076CFD84" w14:textId="77777777" w:rsidR="004E0F9C" w:rsidRPr="007D7C31" w:rsidRDefault="004E0F9C" w:rsidP="004E0F9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Cobitis strunicae</w:t>
            </w:r>
          </w:p>
        </w:tc>
        <w:tc>
          <w:tcPr>
            <w:tcW w:w="1879" w:type="dxa"/>
          </w:tcPr>
          <w:p w14:paraId="7B465B22" w14:textId="77777777" w:rsid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Cobitidae</w:t>
            </w:r>
          </w:p>
        </w:tc>
        <w:tc>
          <w:tcPr>
            <w:tcW w:w="1443" w:type="dxa"/>
          </w:tcPr>
          <w:p w14:paraId="552331AB"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Ενδημικό</w:t>
            </w:r>
          </w:p>
        </w:tc>
      </w:tr>
      <w:tr w:rsidR="004E0F9C" w14:paraId="39E91FC7"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12BC085A" w14:textId="77777777" w:rsidR="004E0F9C" w:rsidRDefault="004E0F9C" w:rsidP="004F08E2">
            <w:pPr>
              <w:jc w:val="center"/>
              <w:rPr>
                <w:rFonts w:ascii="Verdana" w:hAnsi="Verdana"/>
                <w:sz w:val="20"/>
                <w:szCs w:val="20"/>
              </w:rPr>
            </w:pPr>
            <w:r>
              <w:rPr>
                <w:rFonts w:ascii="Verdana" w:hAnsi="Verdana"/>
                <w:sz w:val="20"/>
                <w:szCs w:val="20"/>
              </w:rPr>
              <w:t>Τσιρωνάκι</w:t>
            </w:r>
          </w:p>
        </w:tc>
        <w:tc>
          <w:tcPr>
            <w:tcW w:w="3057" w:type="dxa"/>
          </w:tcPr>
          <w:p w14:paraId="52991087" w14:textId="77777777" w:rsidR="004E0F9C" w:rsidRPr="007D7C31" w:rsidRDefault="004E0F9C" w:rsidP="004E0F9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Alburnoides strymonicus</w:t>
            </w:r>
          </w:p>
        </w:tc>
        <w:tc>
          <w:tcPr>
            <w:tcW w:w="1879" w:type="dxa"/>
          </w:tcPr>
          <w:p w14:paraId="551BEED9" w14:textId="77777777" w:rsid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2BA6D293"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Ενδημικό</w:t>
            </w:r>
          </w:p>
        </w:tc>
      </w:tr>
      <w:tr w:rsidR="004E0F9C" w14:paraId="130088B9"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3F74EEFC" w14:textId="77777777" w:rsidR="004E0F9C" w:rsidRDefault="004E0F9C" w:rsidP="004F08E2">
            <w:pPr>
              <w:jc w:val="center"/>
              <w:rPr>
                <w:rFonts w:ascii="Verdana" w:hAnsi="Verdana"/>
                <w:sz w:val="20"/>
                <w:szCs w:val="20"/>
              </w:rPr>
            </w:pPr>
            <w:r>
              <w:rPr>
                <w:rFonts w:ascii="Verdana" w:hAnsi="Verdana"/>
                <w:sz w:val="20"/>
                <w:szCs w:val="20"/>
              </w:rPr>
              <w:t>Μπριάνα</w:t>
            </w:r>
          </w:p>
        </w:tc>
        <w:tc>
          <w:tcPr>
            <w:tcW w:w="3057" w:type="dxa"/>
          </w:tcPr>
          <w:p w14:paraId="0400FD49" w14:textId="77777777" w:rsidR="004E0F9C" w:rsidRPr="007D7C31" w:rsidRDefault="004E0F9C" w:rsidP="004E0F9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 xml:space="preserve">Barbus strumicae </w:t>
            </w:r>
          </w:p>
        </w:tc>
        <w:tc>
          <w:tcPr>
            <w:tcW w:w="1879" w:type="dxa"/>
          </w:tcPr>
          <w:p w14:paraId="350194CA" w14:textId="77777777" w:rsid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18B5D6DD"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Ενδημικό</w:t>
            </w:r>
          </w:p>
        </w:tc>
      </w:tr>
      <w:tr w:rsidR="004E0F9C" w14:paraId="0271AF55"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1689C9AC" w14:textId="77777777" w:rsidR="004E0F9C" w:rsidRDefault="004E0F9C" w:rsidP="004F08E2">
            <w:pPr>
              <w:jc w:val="center"/>
              <w:rPr>
                <w:rFonts w:ascii="Verdana" w:hAnsi="Verdana"/>
                <w:sz w:val="20"/>
                <w:szCs w:val="20"/>
              </w:rPr>
            </w:pPr>
            <w:r>
              <w:rPr>
                <w:rFonts w:ascii="Verdana" w:hAnsi="Verdana"/>
                <w:sz w:val="20"/>
                <w:szCs w:val="20"/>
              </w:rPr>
              <w:t>Γουρουνομύτης</w:t>
            </w:r>
          </w:p>
        </w:tc>
        <w:tc>
          <w:tcPr>
            <w:tcW w:w="3057" w:type="dxa"/>
          </w:tcPr>
          <w:p w14:paraId="3F0A8242" w14:textId="77777777" w:rsidR="004E0F9C" w:rsidRPr="007D7C31" w:rsidRDefault="004E0F9C" w:rsidP="004E0F9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 xml:space="preserve">Chondrostoma vardarense </w:t>
            </w:r>
          </w:p>
        </w:tc>
        <w:tc>
          <w:tcPr>
            <w:tcW w:w="1879" w:type="dxa"/>
          </w:tcPr>
          <w:p w14:paraId="1133EF5A" w14:textId="77777777" w:rsid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10720D37"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Ενδημικό</w:t>
            </w:r>
          </w:p>
        </w:tc>
      </w:tr>
      <w:tr w:rsidR="004E0F9C" w14:paraId="4AB2A8AD"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5E5FF3C5" w14:textId="77777777" w:rsidR="004E0F9C" w:rsidRDefault="004E0F9C" w:rsidP="004F08E2">
            <w:pPr>
              <w:jc w:val="center"/>
              <w:rPr>
                <w:rFonts w:ascii="Verdana" w:hAnsi="Verdana"/>
                <w:sz w:val="20"/>
                <w:szCs w:val="20"/>
              </w:rPr>
            </w:pPr>
            <w:r>
              <w:rPr>
                <w:rFonts w:ascii="Verdana" w:hAnsi="Verdana"/>
                <w:sz w:val="20"/>
                <w:szCs w:val="20"/>
              </w:rPr>
              <w:t>Γυφτόψαρο</w:t>
            </w:r>
          </w:p>
        </w:tc>
        <w:tc>
          <w:tcPr>
            <w:tcW w:w="3057" w:type="dxa"/>
          </w:tcPr>
          <w:p w14:paraId="2217A6A2" w14:textId="77777777" w:rsidR="004E0F9C" w:rsidRPr="007D7C31" w:rsidRDefault="004E0F9C" w:rsidP="004E0F9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Gobio bulfaricus</w:t>
            </w:r>
          </w:p>
        </w:tc>
        <w:tc>
          <w:tcPr>
            <w:tcW w:w="1879" w:type="dxa"/>
          </w:tcPr>
          <w:p w14:paraId="00606C13" w14:textId="77777777" w:rsid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0E1EB281"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Ενδημικό</w:t>
            </w:r>
          </w:p>
        </w:tc>
      </w:tr>
      <w:tr w:rsidR="004E0F9C" w14:paraId="6A29A1AC"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42FDC454" w14:textId="77777777" w:rsidR="004E0F9C" w:rsidRDefault="004E0F9C" w:rsidP="004F08E2">
            <w:pPr>
              <w:jc w:val="center"/>
              <w:rPr>
                <w:rFonts w:ascii="Verdana" w:hAnsi="Verdana"/>
                <w:sz w:val="20"/>
                <w:szCs w:val="20"/>
              </w:rPr>
            </w:pPr>
            <w:r>
              <w:rPr>
                <w:rFonts w:ascii="Verdana" w:hAnsi="Verdana"/>
                <w:sz w:val="20"/>
                <w:szCs w:val="20"/>
              </w:rPr>
              <w:t>Θρακοτηλινάρι</w:t>
            </w:r>
          </w:p>
        </w:tc>
        <w:tc>
          <w:tcPr>
            <w:tcW w:w="3057" w:type="dxa"/>
          </w:tcPr>
          <w:p w14:paraId="1C61A183" w14:textId="77777777" w:rsidR="004E0F9C" w:rsidRPr="007D7C31" w:rsidRDefault="004E0F9C" w:rsidP="004E0F9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 xml:space="preserve">Squalius Orpheus </w:t>
            </w:r>
          </w:p>
        </w:tc>
        <w:tc>
          <w:tcPr>
            <w:tcW w:w="1879" w:type="dxa"/>
          </w:tcPr>
          <w:p w14:paraId="687DCDA5" w14:textId="77777777" w:rsidR="004E0F9C" w:rsidRPr="002711FF"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3D470F7A"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Ενδημικό</w:t>
            </w:r>
          </w:p>
        </w:tc>
      </w:tr>
      <w:tr w:rsidR="004E0F9C" w14:paraId="34F8CD57"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5A2C21F8" w14:textId="77777777" w:rsidR="004E0F9C" w:rsidRPr="002711FF" w:rsidRDefault="004E0F9C" w:rsidP="004F08E2">
            <w:pPr>
              <w:jc w:val="center"/>
              <w:rPr>
                <w:rFonts w:ascii="Verdana" w:hAnsi="Verdana"/>
                <w:sz w:val="20"/>
                <w:szCs w:val="20"/>
              </w:rPr>
            </w:pPr>
            <w:r>
              <w:rPr>
                <w:rFonts w:ascii="Verdana" w:hAnsi="Verdana"/>
                <w:sz w:val="20"/>
                <w:szCs w:val="20"/>
              </w:rPr>
              <w:t>Ηλιόψαρο</w:t>
            </w:r>
          </w:p>
        </w:tc>
        <w:tc>
          <w:tcPr>
            <w:tcW w:w="3057" w:type="dxa"/>
          </w:tcPr>
          <w:p w14:paraId="6A2002CE" w14:textId="77777777" w:rsidR="004E0F9C" w:rsidRPr="007D7C31" w:rsidRDefault="004E0F9C" w:rsidP="004E0F9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Lepomis gibbosus</w:t>
            </w:r>
          </w:p>
        </w:tc>
        <w:tc>
          <w:tcPr>
            <w:tcW w:w="1879" w:type="dxa"/>
          </w:tcPr>
          <w:p w14:paraId="69187F43" w14:textId="77777777" w:rsid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Centrarchidae</w:t>
            </w:r>
          </w:p>
        </w:tc>
        <w:tc>
          <w:tcPr>
            <w:tcW w:w="1443" w:type="dxa"/>
          </w:tcPr>
          <w:p w14:paraId="6BD712CA"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Ξενικό</w:t>
            </w:r>
          </w:p>
        </w:tc>
      </w:tr>
      <w:tr w:rsidR="004E0F9C" w14:paraId="58BF5696"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47EA431E" w14:textId="77777777" w:rsidR="004E0F9C" w:rsidRDefault="004E0F9C" w:rsidP="00576F23">
            <w:pPr>
              <w:jc w:val="center"/>
              <w:rPr>
                <w:rFonts w:ascii="Verdana" w:hAnsi="Verdana"/>
                <w:sz w:val="20"/>
                <w:szCs w:val="20"/>
              </w:rPr>
            </w:pPr>
            <w:r>
              <w:rPr>
                <w:rFonts w:ascii="Verdana" w:hAnsi="Verdana"/>
                <w:sz w:val="20"/>
                <w:szCs w:val="20"/>
              </w:rPr>
              <w:t>Αγριοχυσόψαρο</w:t>
            </w:r>
          </w:p>
        </w:tc>
        <w:tc>
          <w:tcPr>
            <w:tcW w:w="3057" w:type="dxa"/>
          </w:tcPr>
          <w:p w14:paraId="011DBECD" w14:textId="77777777" w:rsidR="004E0F9C" w:rsidRPr="007D7C31" w:rsidRDefault="004E0F9C" w:rsidP="004E0F9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Carrasius gibelio</w:t>
            </w:r>
          </w:p>
        </w:tc>
        <w:tc>
          <w:tcPr>
            <w:tcW w:w="1879" w:type="dxa"/>
          </w:tcPr>
          <w:p w14:paraId="6D2D7D56" w14:textId="77777777" w:rsid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052E354C"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Ξενικό</w:t>
            </w:r>
          </w:p>
        </w:tc>
      </w:tr>
      <w:tr w:rsidR="004E0F9C" w14:paraId="58276F51"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3F699840" w14:textId="77777777" w:rsidR="004E0F9C" w:rsidRDefault="004E0F9C" w:rsidP="004F08E2">
            <w:pPr>
              <w:jc w:val="center"/>
              <w:rPr>
                <w:rFonts w:ascii="Verdana" w:hAnsi="Verdana"/>
                <w:sz w:val="20"/>
                <w:szCs w:val="20"/>
              </w:rPr>
            </w:pPr>
            <w:r>
              <w:rPr>
                <w:rFonts w:ascii="Verdana" w:hAnsi="Verdana"/>
                <w:sz w:val="20"/>
                <w:szCs w:val="20"/>
              </w:rPr>
              <w:t>Ψευτορασμπόρα</w:t>
            </w:r>
          </w:p>
        </w:tc>
        <w:tc>
          <w:tcPr>
            <w:tcW w:w="3057" w:type="dxa"/>
          </w:tcPr>
          <w:p w14:paraId="5102AE55" w14:textId="77777777" w:rsidR="004E0F9C" w:rsidRPr="007D7C31" w:rsidRDefault="004E0F9C" w:rsidP="004E0F9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Pseudorasbora parva</w:t>
            </w:r>
          </w:p>
        </w:tc>
        <w:tc>
          <w:tcPr>
            <w:tcW w:w="1879" w:type="dxa"/>
          </w:tcPr>
          <w:p w14:paraId="6EE6DFF9" w14:textId="77777777" w:rsid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2A2B3F48"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Ξενικό</w:t>
            </w:r>
          </w:p>
        </w:tc>
      </w:tr>
      <w:tr w:rsidR="004E0F9C" w14:paraId="1175068A"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7BE65F2C" w14:textId="77777777" w:rsidR="004E0F9C" w:rsidRDefault="004E0F9C" w:rsidP="004F08E2">
            <w:pPr>
              <w:jc w:val="center"/>
              <w:rPr>
                <w:rFonts w:ascii="Verdana" w:hAnsi="Verdana"/>
                <w:sz w:val="20"/>
                <w:szCs w:val="20"/>
              </w:rPr>
            </w:pPr>
            <w:r>
              <w:rPr>
                <w:rFonts w:ascii="Verdana" w:hAnsi="Verdana"/>
                <w:sz w:val="20"/>
                <w:szCs w:val="20"/>
              </w:rPr>
              <w:t>Κουνουπόψαρο</w:t>
            </w:r>
          </w:p>
        </w:tc>
        <w:tc>
          <w:tcPr>
            <w:tcW w:w="3057" w:type="dxa"/>
          </w:tcPr>
          <w:p w14:paraId="4FDE18A3" w14:textId="77777777" w:rsidR="004E0F9C" w:rsidRPr="007D7C31" w:rsidRDefault="004E0F9C" w:rsidP="004E0F9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Gambusia holbrooki</w:t>
            </w:r>
          </w:p>
        </w:tc>
        <w:tc>
          <w:tcPr>
            <w:tcW w:w="1879" w:type="dxa"/>
          </w:tcPr>
          <w:p w14:paraId="16641696" w14:textId="77777777" w:rsid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Poeciliidae</w:t>
            </w:r>
          </w:p>
        </w:tc>
        <w:tc>
          <w:tcPr>
            <w:tcW w:w="1443" w:type="dxa"/>
          </w:tcPr>
          <w:p w14:paraId="18C32527"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 xml:space="preserve">Ξενικό </w:t>
            </w:r>
          </w:p>
        </w:tc>
      </w:tr>
      <w:tr w:rsidR="004E0F9C" w14:paraId="62138568"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5188868B" w14:textId="77777777" w:rsidR="004E0F9C" w:rsidRPr="007D7C31" w:rsidRDefault="004E0F9C" w:rsidP="004F08E2">
            <w:pPr>
              <w:jc w:val="center"/>
              <w:rPr>
                <w:rFonts w:ascii="Verdana" w:hAnsi="Verdana"/>
                <w:sz w:val="20"/>
                <w:szCs w:val="20"/>
              </w:rPr>
            </w:pPr>
            <w:r>
              <w:rPr>
                <w:rFonts w:ascii="Verdana" w:hAnsi="Verdana"/>
                <w:sz w:val="20"/>
                <w:szCs w:val="20"/>
              </w:rPr>
              <w:t>Ιριδίζουσα Πέστροφα</w:t>
            </w:r>
          </w:p>
        </w:tc>
        <w:tc>
          <w:tcPr>
            <w:tcW w:w="3057" w:type="dxa"/>
          </w:tcPr>
          <w:p w14:paraId="7D9E54FD" w14:textId="77777777" w:rsidR="004E0F9C" w:rsidRPr="00576F23" w:rsidRDefault="004E0F9C" w:rsidP="00576F23">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Oncorhynchus mykiss</w:t>
            </w:r>
          </w:p>
        </w:tc>
        <w:tc>
          <w:tcPr>
            <w:tcW w:w="1879" w:type="dxa"/>
          </w:tcPr>
          <w:p w14:paraId="3E2F6D97" w14:textId="77777777" w:rsid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Salmonidae</w:t>
            </w:r>
          </w:p>
        </w:tc>
        <w:tc>
          <w:tcPr>
            <w:tcW w:w="1443" w:type="dxa"/>
          </w:tcPr>
          <w:p w14:paraId="3C8C011D"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Ξενικό</w:t>
            </w:r>
          </w:p>
        </w:tc>
      </w:tr>
      <w:tr w:rsidR="004E0F9C" w14:paraId="3CE16E79"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21F1D8C0" w14:textId="77777777" w:rsidR="004E0F9C" w:rsidRDefault="004E0F9C" w:rsidP="004F08E2">
            <w:pPr>
              <w:jc w:val="center"/>
              <w:rPr>
                <w:rFonts w:ascii="Verdana" w:hAnsi="Verdana"/>
                <w:sz w:val="20"/>
                <w:szCs w:val="20"/>
              </w:rPr>
            </w:pPr>
            <w:r>
              <w:rPr>
                <w:rFonts w:ascii="Verdana" w:hAnsi="Verdana"/>
                <w:sz w:val="20"/>
                <w:szCs w:val="20"/>
              </w:rPr>
              <w:lastRenderedPageBreak/>
              <w:t>Κυπρίνος/Γριβάδι</w:t>
            </w:r>
          </w:p>
        </w:tc>
        <w:tc>
          <w:tcPr>
            <w:tcW w:w="3057" w:type="dxa"/>
          </w:tcPr>
          <w:p w14:paraId="5614FBCA" w14:textId="77777777" w:rsidR="004E0F9C" w:rsidRPr="00576F23" w:rsidRDefault="004E0F9C" w:rsidP="004E0F9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Cyprinus carpio</w:t>
            </w:r>
          </w:p>
        </w:tc>
        <w:tc>
          <w:tcPr>
            <w:tcW w:w="1879" w:type="dxa"/>
          </w:tcPr>
          <w:p w14:paraId="7E0C5D81" w14:textId="77777777" w:rsid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3B6C17FF"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Μεταφερθέν</w:t>
            </w:r>
          </w:p>
        </w:tc>
      </w:tr>
      <w:tr w:rsidR="004E0F9C" w14:paraId="1BE08149"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2F57F3D2" w14:textId="77777777" w:rsidR="004E0F9C" w:rsidRDefault="004E0F9C" w:rsidP="004F08E2">
            <w:pPr>
              <w:jc w:val="center"/>
              <w:rPr>
                <w:rFonts w:ascii="Verdana" w:hAnsi="Verdana"/>
                <w:sz w:val="20"/>
                <w:szCs w:val="20"/>
              </w:rPr>
            </w:pPr>
            <w:r>
              <w:rPr>
                <w:rFonts w:ascii="Verdana" w:hAnsi="Verdana"/>
                <w:sz w:val="20"/>
                <w:szCs w:val="20"/>
              </w:rPr>
              <w:t>Τσαϊλάκι</w:t>
            </w:r>
          </w:p>
        </w:tc>
        <w:tc>
          <w:tcPr>
            <w:tcW w:w="3057" w:type="dxa"/>
          </w:tcPr>
          <w:p w14:paraId="5C318D4A" w14:textId="77777777" w:rsidR="004E0F9C" w:rsidRPr="00576F23" w:rsidRDefault="004E0F9C" w:rsidP="004E0F9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rPr>
              <w:t>Petroleyciscus borysthenicus</w:t>
            </w:r>
          </w:p>
        </w:tc>
        <w:tc>
          <w:tcPr>
            <w:tcW w:w="1879" w:type="dxa"/>
          </w:tcPr>
          <w:p w14:paraId="74062D17" w14:textId="77777777" w:rsid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2BFCCA10"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Μεταφερθέν</w:t>
            </w:r>
          </w:p>
        </w:tc>
      </w:tr>
      <w:tr w:rsidR="004E0F9C" w14:paraId="3CF95907"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0ECC8D36" w14:textId="77777777" w:rsidR="004E0F9C" w:rsidRPr="00576F23" w:rsidRDefault="004E0F9C" w:rsidP="004F08E2">
            <w:pPr>
              <w:jc w:val="center"/>
              <w:rPr>
                <w:rFonts w:ascii="Verdana" w:hAnsi="Verdana"/>
                <w:sz w:val="20"/>
                <w:szCs w:val="20"/>
              </w:rPr>
            </w:pPr>
            <w:r>
              <w:rPr>
                <w:rFonts w:ascii="Verdana" w:hAnsi="Verdana"/>
                <w:sz w:val="20"/>
                <w:szCs w:val="20"/>
              </w:rPr>
              <w:t>Περκί</w:t>
            </w:r>
          </w:p>
        </w:tc>
        <w:tc>
          <w:tcPr>
            <w:tcW w:w="3057" w:type="dxa"/>
          </w:tcPr>
          <w:p w14:paraId="5852133A" w14:textId="77777777" w:rsidR="004E0F9C" w:rsidRPr="00576F23"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Perca fluviatilis</w:t>
            </w:r>
          </w:p>
        </w:tc>
        <w:tc>
          <w:tcPr>
            <w:tcW w:w="1879" w:type="dxa"/>
          </w:tcPr>
          <w:p w14:paraId="5FB88444" w14:textId="77777777" w:rsid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Percidae</w:t>
            </w:r>
          </w:p>
        </w:tc>
        <w:tc>
          <w:tcPr>
            <w:tcW w:w="1443" w:type="dxa"/>
          </w:tcPr>
          <w:p w14:paraId="44B709A2"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Μεταφερθέν</w:t>
            </w:r>
          </w:p>
        </w:tc>
      </w:tr>
      <w:tr w:rsidR="004E0F9C" w14:paraId="3AB8EAAE"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44D93ED4" w14:textId="77777777" w:rsidR="004E0F9C" w:rsidRDefault="004E0F9C" w:rsidP="004F08E2">
            <w:pPr>
              <w:jc w:val="center"/>
              <w:rPr>
                <w:rFonts w:ascii="Verdana" w:hAnsi="Verdana"/>
                <w:sz w:val="20"/>
                <w:szCs w:val="20"/>
              </w:rPr>
            </w:pPr>
            <w:r>
              <w:rPr>
                <w:rFonts w:ascii="Verdana" w:hAnsi="Verdana"/>
                <w:sz w:val="20"/>
                <w:szCs w:val="20"/>
              </w:rPr>
              <w:t>Γουλιανός</w:t>
            </w:r>
          </w:p>
        </w:tc>
        <w:tc>
          <w:tcPr>
            <w:tcW w:w="3057" w:type="dxa"/>
          </w:tcPr>
          <w:p w14:paraId="5D4C2A53" w14:textId="77777777" w:rsidR="004E0F9C" w:rsidRPr="00576F23" w:rsidRDefault="004E0F9C" w:rsidP="004E0F9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Silurus glanis</w:t>
            </w:r>
          </w:p>
        </w:tc>
        <w:tc>
          <w:tcPr>
            <w:tcW w:w="1879" w:type="dxa"/>
          </w:tcPr>
          <w:p w14:paraId="4E008DCA" w14:textId="77777777" w:rsid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Siluridae</w:t>
            </w:r>
          </w:p>
        </w:tc>
        <w:tc>
          <w:tcPr>
            <w:tcW w:w="1443" w:type="dxa"/>
          </w:tcPr>
          <w:p w14:paraId="064C5DD8"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Μεταφερθέν</w:t>
            </w:r>
          </w:p>
        </w:tc>
      </w:tr>
    </w:tbl>
    <w:p w14:paraId="630FEC6D" w14:textId="77777777" w:rsidR="00365343" w:rsidRDefault="00365343" w:rsidP="00365343">
      <w:pPr>
        <w:rPr>
          <w:rFonts w:ascii="Verdana" w:hAnsi="Verdana"/>
          <w:sz w:val="20"/>
          <w:szCs w:val="20"/>
        </w:rPr>
      </w:pPr>
    </w:p>
    <w:p w14:paraId="74EDFBEB" w14:textId="5EEE13CC" w:rsidR="00B752E6" w:rsidRPr="005C7DD8" w:rsidRDefault="00B752E6" w:rsidP="00B752E6">
      <w:r w:rsidRPr="00053ED1">
        <w:rPr>
          <w:rFonts w:ascii="Verdana" w:eastAsiaTheme="majorEastAsia" w:hAnsi="Verdana" w:cstheme="majorBidi"/>
          <w:i/>
          <w:iCs/>
          <w:color w:val="2E74B5" w:themeColor="accent1" w:themeShade="BF"/>
        </w:rPr>
        <w:t>2.</w:t>
      </w:r>
      <w:r w:rsidR="00B25826">
        <w:rPr>
          <w:rFonts w:ascii="Verdana" w:eastAsiaTheme="majorEastAsia" w:hAnsi="Verdana" w:cstheme="majorBidi"/>
          <w:i/>
          <w:iCs/>
          <w:color w:val="2E74B5" w:themeColor="accent1" w:themeShade="BF"/>
        </w:rPr>
        <w:t>8</w:t>
      </w:r>
      <w:r w:rsidRPr="00053ED1">
        <w:rPr>
          <w:rFonts w:ascii="Verdana" w:eastAsiaTheme="majorEastAsia" w:hAnsi="Verdana" w:cstheme="majorBidi"/>
          <w:i/>
          <w:iCs/>
          <w:color w:val="2E74B5" w:themeColor="accent1" w:themeShade="BF"/>
        </w:rPr>
        <w:t>.2.</w:t>
      </w:r>
      <w:r w:rsidRPr="00053ED1">
        <w:rPr>
          <w:rFonts w:ascii="Verdana" w:eastAsiaTheme="majorEastAsia" w:hAnsi="Verdana" w:cstheme="majorBidi"/>
          <w:i/>
          <w:iCs/>
          <w:color w:val="2E74B5" w:themeColor="accent1" w:themeShade="BF"/>
          <w:lang w:val="en-US"/>
        </w:rPr>
        <w:t>2</w:t>
      </w:r>
      <w:r w:rsidRPr="00053ED1">
        <w:rPr>
          <w:rFonts w:ascii="Verdana" w:eastAsiaTheme="majorEastAsia" w:hAnsi="Verdana" w:cstheme="majorBidi"/>
          <w:i/>
          <w:iCs/>
          <w:color w:val="2E74B5" w:themeColor="accent1" w:themeShade="BF"/>
        </w:rPr>
        <w:tab/>
      </w:r>
      <w:r w:rsidR="005C7DD8">
        <w:rPr>
          <w:rFonts w:ascii="Verdana" w:eastAsiaTheme="majorEastAsia" w:hAnsi="Verdana" w:cstheme="majorBidi"/>
          <w:i/>
          <w:iCs/>
          <w:color w:val="2E74B5" w:themeColor="accent1" w:themeShade="BF"/>
        </w:rPr>
        <w:t>ΟΡΝΙΘΟΠΑΝΙΔΑ</w:t>
      </w:r>
    </w:p>
    <w:p w14:paraId="68E65CE8" w14:textId="77777777" w:rsidR="00B752E6" w:rsidRDefault="000B5C0B" w:rsidP="00365343">
      <w:pPr>
        <w:rPr>
          <w:rFonts w:ascii="Verdana" w:hAnsi="Verdana"/>
          <w:sz w:val="20"/>
          <w:szCs w:val="20"/>
        </w:rPr>
      </w:pPr>
      <w:r>
        <w:rPr>
          <w:rFonts w:ascii="Verdana" w:hAnsi="Verdana"/>
          <w:sz w:val="20"/>
          <w:szCs w:val="20"/>
        </w:rPr>
        <w:t xml:space="preserve">Η ορνιθοπανίδα σε ένα οικοσύστημα αποτελεί έναν πολύ σημαντικό δείκτη σχετικά με την κατάσταση και τα χαρακτηριστικά του. Ειδικότερα, </w:t>
      </w:r>
      <w:r w:rsidR="00053ED1">
        <w:rPr>
          <w:rFonts w:ascii="Verdana" w:hAnsi="Verdana"/>
          <w:sz w:val="20"/>
          <w:szCs w:val="20"/>
        </w:rPr>
        <w:t>για την περιοχή μελέτης έγινε μία προσπάθεια διαχωρισμού της περιοχής του Δέλτα του Νέστου σε</w:t>
      </w:r>
      <w:r w:rsidR="00B06325">
        <w:rPr>
          <w:rFonts w:ascii="Verdana" w:hAnsi="Verdana"/>
          <w:sz w:val="20"/>
          <w:szCs w:val="20"/>
        </w:rPr>
        <w:t xml:space="preserve"> τέσσερις</w:t>
      </w:r>
      <w:r w:rsidR="00053ED1">
        <w:rPr>
          <w:rFonts w:ascii="Verdana" w:hAnsi="Verdana"/>
          <w:sz w:val="20"/>
          <w:szCs w:val="20"/>
        </w:rPr>
        <w:t xml:space="preserve"> </w:t>
      </w:r>
      <w:r w:rsidR="00B06325">
        <w:rPr>
          <w:rFonts w:ascii="Verdana" w:hAnsi="Verdana"/>
          <w:sz w:val="20"/>
          <w:szCs w:val="20"/>
        </w:rPr>
        <w:t>(4) τομείς.</w:t>
      </w:r>
    </w:p>
    <w:p w14:paraId="688717E8" w14:textId="77777777" w:rsidR="00B06325" w:rsidRPr="00B06325" w:rsidRDefault="00B06325" w:rsidP="00385AC6">
      <w:pPr>
        <w:pStyle w:val="a3"/>
        <w:numPr>
          <w:ilvl w:val="0"/>
          <w:numId w:val="5"/>
        </w:numPr>
        <w:rPr>
          <w:rFonts w:ascii="Verdana" w:hAnsi="Verdana"/>
          <w:sz w:val="20"/>
          <w:szCs w:val="20"/>
          <w:u w:val="single"/>
        </w:rPr>
      </w:pPr>
      <w:r w:rsidRPr="00B06325">
        <w:rPr>
          <w:rFonts w:ascii="Verdana" w:hAnsi="Verdana"/>
          <w:sz w:val="20"/>
          <w:szCs w:val="20"/>
          <w:u w:val="single"/>
        </w:rPr>
        <w:t>Στενά Νέστου – Γύρω ορεινή ζώνη</w:t>
      </w:r>
    </w:p>
    <w:p w14:paraId="21AD0124" w14:textId="632AB28F" w:rsidR="00B06325" w:rsidRDefault="00B06325" w:rsidP="00B06325">
      <w:pPr>
        <w:jc w:val="both"/>
        <w:rPr>
          <w:rFonts w:ascii="Verdana" w:hAnsi="Verdana"/>
          <w:sz w:val="20"/>
          <w:szCs w:val="20"/>
        </w:rPr>
      </w:pPr>
      <w:r>
        <w:rPr>
          <w:rFonts w:ascii="Verdana" w:hAnsi="Verdana"/>
          <w:sz w:val="20"/>
          <w:szCs w:val="20"/>
        </w:rPr>
        <w:t xml:space="preserve">Η περιοχή αυτή δεν έχει μελετηθεί λεπτομερώς μέχρι σήμερα. Ωστόσο, με υπάρχουσες παρατηρήσεις </w:t>
      </w:r>
      <w:r w:rsidR="0069318A">
        <w:rPr>
          <w:rFonts w:ascii="Verdana" w:hAnsi="Verdana"/>
          <w:sz w:val="20"/>
          <w:szCs w:val="20"/>
        </w:rPr>
        <w:t xml:space="preserve">και </w:t>
      </w:r>
      <w:r>
        <w:rPr>
          <w:rFonts w:ascii="Verdana" w:hAnsi="Verdana"/>
          <w:sz w:val="20"/>
          <w:szCs w:val="20"/>
        </w:rPr>
        <w:t xml:space="preserve">μελέτες, στην περιοχή αυτή φωλιάζουν περίπου 71 είδη πτηνών. Επιπλέον, γενικότερα, τα είδη που έχουν παρατηρηθεί στην περιοχή μας ανέρχονται περίπου στα 90. Η περιοχή ενδείκνυται για να τρέφονται μικρά ωδικά πτηνά κατά τη χειμερινή περίοδο και ως χώρος για τη δημιουργία φωλιών για τα αρπακτικά πτηνά, καθώς μπορούν εύκολα να έχουν πρόσβαση στο Δέλτα και να κυνηγήσουν για την τροφή τους. </w:t>
      </w:r>
    </w:p>
    <w:p w14:paraId="05117E1A" w14:textId="606D7B93" w:rsidR="00B06325" w:rsidRPr="000C268A" w:rsidRDefault="000C268A" w:rsidP="00385AC6">
      <w:pPr>
        <w:pStyle w:val="a3"/>
        <w:numPr>
          <w:ilvl w:val="0"/>
          <w:numId w:val="5"/>
        </w:numPr>
        <w:jc w:val="both"/>
        <w:rPr>
          <w:rFonts w:ascii="Verdana" w:hAnsi="Verdana"/>
          <w:sz w:val="20"/>
          <w:szCs w:val="20"/>
        </w:rPr>
      </w:pPr>
      <w:r>
        <w:rPr>
          <w:rFonts w:ascii="Verdana" w:hAnsi="Verdana"/>
          <w:sz w:val="20"/>
          <w:szCs w:val="20"/>
          <w:u w:val="single"/>
        </w:rPr>
        <w:t xml:space="preserve">Ακτή, </w:t>
      </w:r>
      <w:r w:rsidR="0069318A">
        <w:rPr>
          <w:rFonts w:ascii="Verdana" w:hAnsi="Verdana"/>
          <w:sz w:val="20"/>
          <w:szCs w:val="20"/>
          <w:u w:val="single"/>
        </w:rPr>
        <w:t>λιμνοθάλασσες</w:t>
      </w:r>
      <w:r>
        <w:rPr>
          <w:rFonts w:ascii="Verdana" w:hAnsi="Verdana"/>
          <w:sz w:val="20"/>
          <w:szCs w:val="20"/>
          <w:u w:val="single"/>
        </w:rPr>
        <w:t>, παράκτιες αλοφυτικές εκτάσεις και αμμοθίνες</w:t>
      </w:r>
    </w:p>
    <w:p w14:paraId="0B1F4B85" w14:textId="77777777" w:rsidR="000C268A" w:rsidRDefault="000C268A" w:rsidP="000C268A">
      <w:pPr>
        <w:jc w:val="both"/>
        <w:rPr>
          <w:rFonts w:ascii="Verdana" w:hAnsi="Verdana"/>
          <w:sz w:val="20"/>
          <w:szCs w:val="20"/>
        </w:rPr>
      </w:pPr>
      <w:r>
        <w:rPr>
          <w:rFonts w:ascii="Verdana" w:hAnsi="Verdana"/>
          <w:sz w:val="20"/>
          <w:szCs w:val="20"/>
        </w:rPr>
        <w:t xml:space="preserve">Στην περιοχή αυτή απαντώνται 86 είδη πτηνών, καθώς και 165 μεταναστευτικά είδη και </w:t>
      </w:r>
      <w:r w:rsidR="00FA34AF">
        <w:rPr>
          <w:rFonts w:ascii="Verdana" w:hAnsi="Verdana"/>
          <w:sz w:val="20"/>
          <w:szCs w:val="20"/>
        </w:rPr>
        <w:t>διαχειμάζοντα</w:t>
      </w:r>
      <w:r>
        <w:rPr>
          <w:rFonts w:ascii="Verdana" w:hAnsi="Verdana"/>
          <w:sz w:val="20"/>
          <w:szCs w:val="20"/>
        </w:rPr>
        <w:t xml:space="preserve">, τα περισσότερα εκ των οποίων είναι υδρόβια. Ένα πολύ σπάνιο είδος τόσο για την Ελλάδα όσο και για την Ευρώπη είναι το αγκαθοκαλημάνα, το οποίο εμφανίζει στο δέλτα το 80% του συνολικού του πληθυσμού. </w:t>
      </w:r>
    </w:p>
    <w:p w14:paraId="4AA0D6E7" w14:textId="4D7320A0" w:rsidR="000C268A" w:rsidRDefault="000C268A" w:rsidP="00175689">
      <w:pPr>
        <w:spacing w:after="0"/>
        <w:jc w:val="both"/>
        <w:rPr>
          <w:rFonts w:ascii="Verdana" w:hAnsi="Verdana"/>
          <w:sz w:val="20"/>
          <w:szCs w:val="20"/>
        </w:rPr>
      </w:pPr>
      <w:r>
        <w:rPr>
          <w:rFonts w:ascii="Verdana" w:hAnsi="Verdana"/>
          <w:sz w:val="20"/>
          <w:szCs w:val="20"/>
        </w:rPr>
        <w:t>Το αγκαθοκαλημάνα (</w:t>
      </w:r>
      <w:r>
        <w:rPr>
          <w:rFonts w:ascii="Verdana" w:hAnsi="Verdana"/>
          <w:sz w:val="20"/>
          <w:szCs w:val="20"/>
          <w:lang w:val="en-US"/>
        </w:rPr>
        <w:t>Vanellus</w:t>
      </w:r>
      <w:r w:rsidRPr="000C268A">
        <w:rPr>
          <w:rFonts w:ascii="Verdana" w:hAnsi="Verdana"/>
          <w:sz w:val="20"/>
          <w:szCs w:val="20"/>
        </w:rPr>
        <w:t xml:space="preserve"> </w:t>
      </w:r>
      <w:r>
        <w:rPr>
          <w:rFonts w:ascii="Verdana" w:hAnsi="Verdana"/>
          <w:sz w:val="20"/>
          <w:szCs w:val="20"/>
          <w:lang w:val="en-US"/>
        </w:rPr>
        <w:t>spinosus</w:t>
      </w:r>
      <w:r w:rsidRPr="000C268A">
        <w:rPr>
          <w:rFonts w:ascii="Verdana" w:hAnsi="Verdana"/>
          <w:sz w:val="20"/>
          <w:szCs w:val="20"/>
        </w:rPr>
        <w:t xml:space="preserve">) </w:t>
      </w:r>
      <w:r>
        <w:rPr>
          <w:rFonts w:ascii="Verdana" w:hAnsi="Verdana"/>
          <w:sz w:val="20"/>
          <w:szCs w:val="20"/>
        </w:rPr>
        <w:t>συχνάζει σε περιοχές με χαμηλή βλάστηση και η τροφή του είναι κυρίως τα έντομα</w:t>
      </w:r>
      <w:r w:rsidR="00781C79">
        <w:rPr>
          <w:rFonts w:ascii="Verdana" w:hAnsi="Verdana"/>
          <w:sz w:val="20"/>
          <w:szCs w:val="20"/>
        </w:rPr>
        <w:t xml:space="preserve"> και άλλα ασπόνδυλα</w:t>
      </w:r>
      <w:r>
        <w:rPr>
          <w:rFonts w:ascii="Verdana" w:hAnsi="Verdana"/>
          <w:sz w:val="20"/>
          <w:szCs w:val="20"/>
        </w:rPr>
        <w:t xml:space="preserve">. </w:t>
      </w:r>
      <w:r w:rsidR="00781C79">
        <w:rPr>
          <w:rFonts w:ascii="Verdana" w:hAnsi="Verdana"/>
          <w:sz w:val="20"/>
          <w:szCs w:val="20"/>
        </w:rPr>
        <w:t>Το πτέρωμα του είναι ασπρόμαυρο και η ράχη τ</w:t>
      </w:r>
      <w:r w:rsidR="0069318A">
        <w:rPr>
          <w:rFonts w:ascii="Verdana" w:hAnsi="Verdana"/>
          <w:sz w:val="20"/>
          <w:szCs w:val="20"/>
        </w:rPr>
        <w:t>ου</w:t>
      </w:r>
      <w:r w:rsidR="00781C79">
        <w:rPr>
          <w:rFonts w:ascii="Verdana" w:hAnsi="Verdana"/>
          <w:sz w:val="20"/>
          <w:szCs w:val="20"/>
        </w:rPr>
        <w:t xml:space="preserve"> αμμοκαστανή (</w:t>
      </w:r>
      <w:r w:rsidR="00175689">
        <w:rPr>
          <w:rFonts w:ascii="Verdana" w:hAnsi="Verdana"/>
          <w:sz w:val="20"/>
          <w:szCs w:val="20"/>
        </w:rPr>
        <w:t>Εικόνα 2.28</w:t>
      </w:r>
      <w:r w:rsidR="00781C79">
        <w:rPr>
          <w:rFonts w:ascii="Verdana" w:hAnsi="Verdana"/>
          <w:sz w:val="20"/>
          <w:szCs w:val="20"/>
        </w:rPr>
        <w:t>).</w:t>
      </w:r>
    </w:p>
    <w:p w14:paraId="54B76E91" w14:textId="56981A0D" w:rsidR="00175689" w:rsidRDefault="00175689" w:rsidP="00175689">
      <w:pPr>
        <w:spacing w:after="0"/>
        <w:jc w:val="center"/>
        <w:rPr>
          <w:rFonts w:ascii="Verdana" w:hAnsi="Verdana"/>
          <w:sz w:val="20"/>
          <w:szCs w:val="20"/>
        </w:rPr>
      </w:pPr>
      <w:r w:rsidRPr="00175689">
        <w:rPr>
          <w:rFonts w:ascii="Verdana" w:hAnsi="Verdana"/>
          <w:noProof/>
          <w:sz w:val="20"/>
          <w:szCs w:val="20"/>
          <w:lang w:eastAsia="el-GR"/>
        </w:rPr>
        <w:drawing>
          <wp:inline distT="0" distB="0" distL="0" distR="0" wp14:anchorId="0B79E8D4" wp14:editId="0EB60965">
            <wp:extent cx="3924300" cy="2316511"/>
            <wp:effectExtent l="0" t="0" r="0" b="7620"/>
            <wp:docPr id="11" name="Εικόνα 11" descr="C:\ΙΣΜΗΝΗ\CB Water Geopark\Παραδοτέο 1\Αγκαθοκαλημάνα-Costas Panagiotidis (16 Ιουν. 2011) -natureguide.g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ΙΣΜΗΝΗ\CB Water Geopark\Παραδοτέο 1\Αγκαθοκαλημάνα-Costas Panagiotidis (16 Ιουν. 2011) -natureguide.gr.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936652" cy="2323802"/>
                    </a:xfrm>
                    <a:prstGeom prst="rect">
                      <a:avLst/>
                    </a:prstGeom>
                    <a:noFill/>
                    <a:ln>
                      <a:noFill/>
                    </a:ln>
                  </pic:spPr>
                </pic:pic>
              </a:graphicData>
            </a:graphic>
          </wp:inline>
        </w:drawing>
      </w:r>
    </w:p>
    <w:p w14:paraId="78931339" w14:textId="4240888F" w:rsidR="00175689" w:rsidRPr="00175689" w:rsidRDefault="00175689" w:rsidP="00175689">
      <w:pPr>
        <w:spacing w:after="0"/>
        <w:jc w:val="center"/>
        <w:rPr>
          <w:rFonts w:ascii="Verdana" w:hAnsi="Verdana"/>
          <w:sz w:val="18"/>
          <w:szCs w:val="20"/>
        </w:rPr>
      </w:pPr>
      <w:r>
        <w:rPr>
          <w:rFonts w:ascii="Verdana" w:hAnsi="Verdana"/>
          <w:b/>
          <w:sz w:val="18"/>
          <w:szCs w:val="20"/>
        </w:rPr>
        <w:t xml:space="preserve">Εικόνα 2.28: </w:t>
      </w:r>
      <w:r>
        <w:rPr>
          <w:rFonts w:ascii="Verdana" w:hAnsi="Verdana"/>
          <w:sz w:val="18"/>
          <w:szCs w:val="20"/>
        </w:rPr>
        <w:t xml:space="preserve">Αγκαθοκαλημάνα (Παναγιωτίδης, 2011- </w:t>
      </w:r>
      <w:hyperlink r:id="rId95" w:history="1">
        <w:r w:rsidRPr="00D2785B">
          <w:rPr>
            <w:rStyle w:val="-"/>
            <w:rFonts w:ascii="Verdana" w:hAnsi="Verdana"/>
            <w:sz w:val="18"/>
            <w:szCs w:val="20"/>
            <w:lang w:val="en-US"/>
          </w:rPr>
          <w:t>www</w:t>
        </w:r>
        <w:r w:rsidRPr="00D2785B">
          <w:rPr>
            <w:rStyle w:val="-"/>
            <w:rFonts w:ascii="Verdana" w:hAnsi="Verdana"/>
            <w:sz w:val="18"/>
            <w:szCs w:val="20"/>
          </w:rPr>
          <w:t>.</w:t>
        </w:r>
        <w:r w:rsidRPr="00D2785B">
          <w:rPr>
            <w:rStyle w:val="-"/>
            <w:rFonts w:ascii="Verdana" w:hAnsi="Verdana"/>
            <w:sz w:val="18"/>
            <w:szCs w:val="20"/>
            <w:lang w:val="en-US"/>
          </w:rPr>
          <w:t>natureguide</w:t>
        </w:r>
        <w:r w:rsidRPr="00D2785B">
          <w:rPr>
            <w:rStyle w:val="-"/>
            <w:rFonts w:ascii="Verdana" w:hAnsi="Verdana"/>
            <w:sz w:val="18"/>
            <w:szCs w:val="20"/>
          </w:rPr>
          <w:t>.</w:t>
        </w:r>
        <w:r w:rsidRPr="00D2785B">
          <w:rPr>
            <w:rStyle w:val="-"/>
            <w:rFonts w:ascii="Verdana" w:hAnsi="Verdana"/>
            <w:sz w:val="18"/>
            <w:szCs w:val="20"/>
            <w:lang w:val="en-US"/>
          </w:rPr>
          <w:t>gr</w:t>
        </w:r>
      </w:hyperlink>
      <w:r>
        <w:rPr>
          <w:rFonts w:ascii="Verdana" w:hAnsi="Verdana"/>
          <w:sz w:val="18"/>
          <w:szCs w:val="20"/>
        </w:rPr>
        <w:t>)</w:t>
      </w:r>
    </w:p>
    <w:p w14:paraId="149C35B5" w14:textId="77777777" w:rsidR="00175689" w:rsidRDefault="00175689" w:rsidP="00175689">
      <w:pPr>
        <w:spacing w:after="0"/>
        <w:jc w:val="center"/>
        <w:rPr>
          <w:rFonts w:ascii="Verdana" w:hAnsi="Verdana"/>
          <w:sz w:val="20"/>
          <w:szCs w:val="20"/>
        </w:rPr>
      </w:pPr>
    </w:p>
    <w:p w14:paraId="17612E7E" w14:textId="3853F9C1" w:rsidR="00781C79" w:rsidRDefault="00781C79" w:rsidP="000C268A">
      <w:pPr>
        <w:jc w:val="both"/>
        <w:rPr>
          <w:rFonts w:ascii="Verdana" w:hAnsi="Verdana"/>
          <w:sz w:val="20"/>
          <w:szCs w:val="20"/>
        </w:rPr>
      </w:pPr>
      <w:r>
        <w:rPr>
          <w:rFonts w:ascii="Verdana" w:hAnsi="Verdana"/>
          <w:sz w:val="20"/>
          <w:szCs w:val="20"/>
        </w:rPr>
        <w:t>Επίσης, άλλα είδη είναι ο θαλασσοκόρακας (</w:t>
      </w:r>
      <w:r w:rsidRPr="00781C79">
        <w:rPr>
          <w:rFonts w:ascii="Verdana" w:hAnsi="Verdana"/>
          <w:sz w:val="20"/>
          <w:szCs w:val="20"/>
        </w:rPr>
        <w:t>Phalacrocorax aristotelis</w:t>
      </w:r>
      <w:r w:rsidRPr="00781C79">
        <w:rPr>
          <w:rFonts w:ascii="Verdana" w:hAnsi="Verdana" w:cs="Arial"/>
          <w:iCs/>
          <w:color w:val="222222"/>
          <w:sz w:val="20"/>
          <w:szCs w:val="20"/>
          <w:shd w:val="clear" w:color="auto" w:fill="FFFFFF"/>
        </w:rPr>
        <w:t>)</w:t>
      </w:r>
      <w:r>
        <w:rPr>
          <w:rFonts w:ascii="Verdana" w:hAnsi="Verdana"/>
          <w:sz w:val="20"/>
          <w:szCs w:val="20"/>
        </w:rPr>
        <w:t>, ο οποίος ανήκει στην οικογένεια των Φαλακροκοκορακιδών και αποτελεί ένα είδος κορμοράνου (</w:t>
      </w:r>
      <w:r>
        <w:rPr>
          <w:rFonts w:ascii="Verdana" w:hAnsi="Verdana"/>
          <w:sz w:val="20"/>
          <w:szCs w:val="20"/>
          <w:lang w:val="en-US"/>
        </w:rPr>
        <w:t>Wikipedia</w:t>
      </w:r>
      <w:r w:rsidRPr="00781C79">
        <w:rPr>
          <w:rFonts w:ascii="Verdana" w:hAnsi="Verdana"/>
          <w:sz w:val="20"/>
          <w:szCs w:val="20"/>
        </w:rPr>
        <w:t>,2018)</w:t>
      </w:r>
      <w:r>
        <w:rPr>
          <w:rFonts w:ascii="Verdana" w:hAnsi="Verdana"/>
          <w:sz w:val="20"/>
          <w:szCs w:val="20"/>
        </w:rPr>
        <w:t xml:space="preserve"> και ο λευκοτσικνιάς</w:t>
      </w:r>
      <w:r w:rsidR="00C651D3" w:rsidRPr="00C651D3">
        <w:rPr>
          <w:rFonts w:ascii="Verdana" w:hAnsi="Verdana"/>
          <w:sz w:val="20"/>
          <w:szCs w:val="20"/>
        </w:rPr>
        <w:t xml:space="preserve"> (</w:t>
      </w:r>
      <w:r w:rsidR="00C651D3">
        <w:rPr>
          <w:rFonts w:ascii="Verdana" w:hAnsi="Verdana"/>
          <w:sz w:val="20"/>
          <w:szCs w:val="20"/>
          <w:lang w:val="en-US"/>
        </w:rPr>
        <w:t>Egretta</w:t>
      </w:r>
      <w:r w:rsidR="00C651D3" w:rsidRPr="00C651D3">
        <w:rPr>
          <w:rFonts w:ascii="Verdana" w:hAnsi="Verdana"/>
          <w:sz w:val="20"/>
          <w:szCs w:val="20"/>
        </w:rPr>
        <w:t xml:space="preserve"> </w:t>
      </w:r>
      <w:r w:rsidR="00C651D3">
        <w:rPr>
          <w:rFonts w:ascii="Verdana" w:hAnsi="Verdana"/>
          <w:sz w:val="20"/>
          <w:szCs w:val="20"/>
          <w:lang w:val="en-US"/>
        </w:rPr>
        <w:t>garzetta</w:t>
      </w:r>
      <w:r w:rsidR="00C651D3" w:rsidRPr="00C651D3">
        <w:rPr>
          <w:rFonts w:ascii="Verdana" w:hAnsi="Verdana"/>
          <w:sz w:val="20"/>
          <w:szCs w:val="20"/>
        </w:rPr>
        <w:t xml:space="preserve">), </w:t>
      </w:r>
      <w:r w:rsidR="00C651D3">
        <w:rPr>
          <w:rFonts w:ascii="Verdana" w:hAnsi="Verdana"/>
          <w:sz w:val="20"/>
          <w:szCs w:val="20"/>
        </w:rPr>
        <w:t xml:space="preserve">ο οποίος φωλιάζει σε παρόχθια δάση μαζί με άλλα είδη ερωδιών, η τροφή του είναι κυρίως </w:t>
      </w:r>
      <w:r w:rsidR="00C651D3">
        <w:rPr>
          <w:rFonts w:ascii="Verdana" w:hAnsi="Verdana"/>
          <w:sz w:val="20"/>
          <w:szCs w:val="20"/>
        </w:rPr>
        <w:lastRenderedPageBreak/>
        <w:t>ψάρια και έντομα (Ορνιθολογική,2018)</w:t>
      </w:r>
      <w:r>
        <w:rPr>
          <w:rFonts w:ascii="Verdana" w:hAnsi="Verdana"/>
          <w:sz w:val="20"/>
          <w:szCs w:val="20"/>
        </w:rPr>
        <w:t>.</w:t>
      </w:r>
      <w:r w:rsidR="00C651D3">
        <w:rPr>
          <w:rFonts w:ascii="Verdana" w:hAnsi="Verdana"/>
          <w:sz w:val="20"/>
          <w:szCs w:val="20"/>
        </w:rPr>
        <w:t xml:space="preserve"> Άλλα πτηνά είναι ο καλαμόκιρκος (</w:t>
      </w:r>
      <w:r w:rsidR="00C651D3" w:rsidRPr="00C651D3">
        <w:rPr>
          <w:rFonts w:ascii="Verdana" w:hAnsi="Verdana"/>
          <w:sz w:val="20"/>
          <w:szCs w:val="20"/>
        </w:rPr>
        <w:t>Circus aeruginosus</w:t>
      </w:r>
      <w:r w:rsidR="00C651D3">
        <w:rPr>
          <w:rFonts w:ascii="Verdana" w:hAnsi="Verdana"/>
          <w:sz w:val="20"/>
          <w:szCs w:val="20"/>
        </w:rPr>
        <w:t>), η αβοκέτα (</w:t>
      </w:r>
      <w:r w:rsidR="00C651D3" w:rsidRPr="00C651D3">
        <w:rPr>
          <w:rFonts w:ascii="Verdana" w:hAnsi="Verdana"/>
          <w:sz w:val="20"/>
          <w:szCs w:val="20"/>
        </w:rPr>
        <w:t>Recurvirostra avosetta</w:t>
      </w:r>
      <w:r w:rsidR="00C651D3">
        <w:rPr>
          <w:rFonts w:ascii="Verdana" w:hAnsi="Verdana"/>
          <w:sz w:val="20"/>
          <w:szCs w:val="20"/>
        </w:rPr>
        <w:t>), ο καλαμοκάνας (</w:t>
      </w:r>
      <w:r w:rsidR="00C651D3" w:rsidRPr="00C651D3">
        <w:rPr>
          <w:rFonts w:ascii="Verdana" w:hAnsi="Verdana"/>
          <w:sz w:val="20"/>
          <w:szCs w:val="20"/>
        </w:rPr>
        <w:t>Himantopus himantopus</w:t>
      </w:r>
      <w:r w:rsidR="00C651D3">
        <w:rPr>
          <w:rFonts w:ascii="Verdana" w:hAnsi="Verdana"/>
          <w:sz w:val="20"/>
          <w:szCs w:val="20"/>
        </w:rPr>
        <w:t>), το ποταμογλάρονο (</w:t>
      </w:r>
      <w:r w:rsidR="00C651D3" w:rsidRPr="00C651D3">
        <w:rPr>
          <w:rFonts w:ascii="Verdana" w:hAnsi="Verdana"/>
          <w:sz w:val="20"/>
          <w:szCs w:val="20"/>
        </w:rPr>
        <w:t>Sterna hirundo</w:t>
      </w:r>
      <w:r w:rsidR="00C651D3">
        <w:rPr>
          <w:rFonts w:ascii="Verdana" w:hAnsi="Verdana"/>
          <w:sz w:val="20"/>
          <w:szCs w:val="20"/>
        </w:rPr>
        <w:t>) και το νανογλάρονο (</w:t>
      </w:r>
      <w:r w:rsidR="00C651D3" w:rsidRPr="00C651D3">
        <w:rPr>
          <w:rFonts w:ascii="Verdana" w:hAnsi="Verdana"/>
          <w:sz w:val="20"/>
          <w:szCs w:val="20"/>
        </w:rPr>
        <w:t>Sternula albifrons</w:t>
      </w:r>
      <w:r w:rsidR="00C651D3">
        <w:rPr>
          <w:rFonts w:ascii="Verdana" w:hAnsi="Verdana"/>
          <w:sz w:val="20"/>
          <w:szCs w:val="20"/>
        </w:rPr>
        <w:t xml:space="preserve">). </w:t>
      </w:r>
    </w:p>
    <w:p w14:paraId="064151B2" w14:textId="77777777" w:rsidR="00C651D3" w:rsidRDefault="00C651D3" w:rsidP="000C268A">
      <w:pPr>
        <w:jc w:val="both"/>
        <w:rPr>
          <w:rFonts w:ascii="Verdana" w:hAnsi="Verdana"/>
          <w:sz w:val="20"/>
          <w:szCs w:val="20"/>
        </w:rPr>
      </w:pPr>
      <w:r>
        <w:rPr>
          <w:rFonts w:ascii="Verdana" w:hAnsi="Verdana"/>
          <w:sz w:val="20"/>
          <w:szCs w:val="20"/>
        </w:rPr>
        <w:t xml:space="preserve">Δυστυχώς, ο πληθυσμός των περισσότερων πτηνών που αναφέρθηκε παραπάνω έχει αρχίσει να μειώνεται και μάλιστα σε πολλές περιπτώσεις με ολοένα και αυξανόμενο ρυθμό. </w:t>
      </w:r>
    </w:p>
    <w:p w14:paraId="12E7DCCE" w14:textId="77777777" w:rsidR="00CE76B2" w:rsidRPr="00CE76B2" w:rsidRDefault="00CE76B2" w:rsidP="00385AC6">
      <w:pPr>
        <w:pStyle w:val="a3"/>
        <w:numPr>
          <w:ilvl w:val="0"/>
          <w:numId w:val="5"/>
        </w:numPr>
        <w:jc w:val="both"/>
        <w:rPr>
          <w:rFonts w:ascii="Verdana" w:hAnsi="Verdana"/>
          <w:sz w:val="20"/>
          <w:szCs w:val="20"/>
        </w:rPr>
      </w:pPr>
      <w:r>
        <w:rPr>
          <w:rFonts w:ascii="Verdana" w:hAnsi="Verdana"/>
          <w:sz w:val="20"/>
          <w:szCs w:val="20"/>
          <w:u w:val="single"/>
        </w:rPr>
        <w:t>Πεδιάδα</w:t>
      </w:r>
    </w:p>
    <w:p w14:paraId="640E74B8" w14:textId="77777777" w:rsidR="00CE76B2" w:rsidRDefault="00E77428" w:rsidP="00CE76B2">
      <w:pPr>
        <w:jc w:val="both"/>
        <w:rPr>
          <w:rFonts w:ascii="Verdana" w:hAnsi="Verdana"/>
          <w:sz w:val="20"/>
          <w:szCs w:val="20"/>
        </w:rPr>
      </w:pPr>
      <w:r>
        <w:rPr>
          <w:rFonts w:ascii="Verdana" w:hAnsi="Verdana"/>
          <w:sz w:val="20"/>
          <w:szCs w:val="20"/>
        </w:rPr>
        <w:t>Ο αριθμός των ειδών είναι μειωμένος συγκριτικά με τον προηγούμενο</w:t>
      </w:r>
      <w:r w:rsidR="00507DE9">
        <w:rPr>
          <w:rFonts w:ascii="Verdana" w:hAnsi="Verdana"/>
          <w:sz w:val="20"/>
          <w:szCs w:val="20"/>
        </w:rPr>
        <w:t xml:space="preserve"> τομέα, καθώς οι ανθρωπογενεί</w:t>
      </w:r>
      <w:r>
        <w:rPr>
          <w:rFonts w:ascii="Verdana" w:hAnsi="Verdana"/>
          <w:sz w:val="20"/>
          <w:szCs w:val="20"/>
        </w:rPr>
        <w:t xml:space="preserve">ς </w:t>
      </w:r>
      <w:r w:rsidR="00507DE9">
        <w:rPr>
          <w:rFonts w:ascii="Verdana" w:hAnsi="Verdana"/>
          <w:sz w:val="20"/>
          <w:szCs w:val="20"/>
        </w:rPr>
        <w:t xml:space="preserve">επεμβάσεις περιορίζουν την εξάπλωση ειδών. Συγκεκριμένα, για τον συγκεκριμένο τομέα βρίσκονται περίπου 52 είδη και 75 μεταναστευτικά και διαχειμάζοντα. </w:t>
      </w:r>
    </w:p>
    <w:p w14:paraId="19A0A54A" w14:textId="77777777" w:rsidR="00507DE9" w:rsidRDefault="00507DE9" w:rsidP="00CE76B2">
      <w:pPr>
        <w:jc w:val="both"/>
        <w:rPr>
          <w:rFonts w:ascii="Verdana" w:hAnsi="Verdana"/>
          <w:sz w:val="20"/>
          <w:szCs w:val="20"/>
        </w:rPr>
      </w:pPr>
      <w:r>
        <w:rPr>
          <w:rFonts w:ascii="Verdana" w:hAnsi="Verdana"/>
          <w:sz w:val="20"/>
          <w:szCs w:val="20"/>
        </w:rPr>
        <w:t>Ο πελαργός (</w:t>
      </w:r>
      <w:r w:rsidRPr="00507DE9">
        <w:rPr>
          <w:rFonts w:ascii="Verdana" w:hAnsi="Verdana"/>
          <w:sz w:val="20"/>
          <w:szCs w:val="20"/>
        </w:rPr>
        <w:t>Ciconiidae</w:t>
      </w:r>
      <w:r>
        <w:rPr>
          <w:rFonts w:ascii="Verdana" w:hAnsi="Verdana"/>
          <w:sz w:val="20"/>
          <w:szCs w:val="20"/>
        </w:rPr>
        <w:t>) είναι το πιο σημαντικό είδος και τρέφεται κυρίως με βατράχους, ψάρια, έντομα, σκουλήκια και μικρά πουλιά ή θηλαστικά. Σήμερα, βρίσκονται περίπου 240 ζευγάρια πελαργών.</w:t>
      </w:r>
    </w:p>
    <w:p w14:paraId="42F1D7AE" w14:textId="7642E448" w:rsidR="00507DE9" w:rsidRPr="00AE1D20" w:rsidRDefault="00507DE9" w:rsidP="00385AC6">
      <w:pPr>
        <w:pStyle w:val="a3"/>
        <w:numPr>
          <w:ilvl w:val="0"/>
          <w:numId w:val="5"/>
        </w:numPr>
        <w:jc w:val="both"/>
        <w:rPr>
          <w:rFonts w:ascii="Verdana" w:hAnsi="Verdana"/>
          <w:sz w:val="20"/>
          <w:szCs w:val="20"/>
        </w:rPr>
      </w:pPr>
      <w:r w:rsidRPr="00AE1D20">
        <w:rPr>
          <w:rFonts w:ascii="Verdana" w:hAnsi="Verdana"/>
          <w:sz w:val="20"/>
          <w:szCs w:val="20"/>
          <w:u w:val="single"/>
        </w:rPr>
        <w:t>Ποταμός Νέστος, Παραποτάμιο δάσος, Λίμνη Αλ</w:t>
      </w:r>
      <w:r w:rsidR="00AE1D20" w:rsidRPr="00AE1D20">
        <w:rPr>
          <w:rFonts w:ascii="Verdana" w:hAnsi="Verdana"/>
          <w:sz w:val="20"/>
          <w:szCs w:val="20"/>
          <w:u w:val="single"/>
        </w:rPr>
        <w:t>α</w:t>
      </w:r>
      <w:r w:rsidRPr="00AE1D20">
        <w:rPr>
          <w:rFonts w:ascii="Verdana" w:hAnsi="Verdana"/>
          <w:sz w:val="20"/>
          <w:szCs w:val="20"/>
          <w:u w:val="single"/>
        </w:rPr>
        <w:t>τζ</w:t>
      </w:r>
      <w:r w:rsidR="00AE1D20" w:rsidRPr="00AE1D20">
        <w:rPr>
          <w:rFonts w:ascii="Verdana" w:hAnsi="Verdana"/>
          <w:sz w:val="20"/>
          <w:szCs w:val="20"/>
          <w:u w:val="single"/>
        </w:rPr>
        <w:t>ά</w:t>
      </w:r>
      <w:r w:rsidRPr="00AE1D20">
        <w:rPr>
          <w:rFonts w:ascii="Verdana" w:hAnsi="Verdana"/>
          <w:sz w:val="20"/>
          <w:szCs w:val="20"/>
          <w:u w:val="single"/>
        </w:rPr>
        <w:t>-γκιόλα</w:t>
      </w:r>
    </w:p>
    <w:p w14:paraId="52EC1935" w14:textId="77777777" w:rsidR="00507DE9" w:rsidRDefault="00507DE9" w:rsidP="00CE76B2">
      <w:pPr>
        <w:jc w:val="both"/>
        <w:rPr>
          <w:rFonts w:ascii="Verdana" w:hAnsi="Verdana"/>
          <w:sz w:val="20"/>
          <w:szCs w:val="20"/>
        </w:rPr>
      </w:pPr>
      <w:r>
        <w:rPr>
          <w:rFonts w:ascii="Verdana" w:hAnsi="Verdana"/>
          <w:sz w:val="20"/>
          <w:szCs w:val="20"/>
        </w:rPr>
        <w:t>Στην περιοχή αυτή βρίσκονται περίπου 94 είδη πτηνών και 153 είδη μεταναστευτικά και διαχειμάζοντα πτηνά. Κατά τη χειμερινή περίοδο η περιοχή γεμίζει με χιλιάδες κορμοράνους (</w:t>
      </w:r>
      <w:r w:rsidRPr="00507DE9">
        <w:rPr>
          <w:rFonts w:ascii="Verdana" w:hAnsi="Verdana"/>
          <w:sz w:val="20"/>
          <w:szCs w:val="20"/>
        </w:rPr>
        <w:t>Phalacrocorax carbo</w:t>
      </w:r>
      <w:r>
        <w:rPr>
          <w:rFonts w:ascii="Verdana" w:hAnsi="Verdana"/>
          <w:sz w:val="20"/>
          <w:szCs w:val="20"/>
        </w:rPr>
        <w:t>), λαγγόνες (</w:t>
      </w:r>
      <w:r w:rsidRPr="00507DE9">
        <w:rPr>
          <w:rFonts w:ascii="Verdana" w:hAnsi="Verdana"/>
          <w:sz w:val="20"/>
          <w:szCs w:val="20"/>
        </w:rPr>
        <w:t>Microcarbo pygmeus</w:t>
      </w:r>
      <w:r>
        <w:rPr>
          <w:rFonts w:ascii="Verdana" w:hAnsi="Verdana"/>
          <w:sz w:val="20"/>
          <w:szCs w:val="20"/>
        </w:rPr>
        <w:t>), πάπιες (</w:t>
      </w:r>
      <w:r w:rsidRPr="00507DE9">
        <w:rPr>
          <w:rFonts w:ascii="Verdana" w:hAnsi="Verdana"/>
          <w:sz w:val="20"/>
          <w:szCs w:val="20"/>
        </w:rPr>
        <w:t>Anas</w:t>
      </w:r>
      <w:r>
        <w:rPr>
          <w:rFonts w:ascii="Verdana" w:hAnsi="Verdana"/>
          <w:sz w:val="20"/>
          <w:szCs w:val="20"/>
        </w:rPr>
        <w:t>), χαραδριούς (</w:t>
      </w:r>
      <w:r w:rsidRPr="00507DE9">
        <w:rPr>
          <w:rFonts w:ascii="Verdana" w:hAnsi="Verdana"/>
          <w:sz w:val="20"/>
          <w:szCs w:val="20"/>
        </w:rPr>
        <w:t>Charadrius</w:t>
      </w:r>
      <w:r>
        <w:rPr>
          <w:rFonts w:ascii="Verdana" w:hAnsi="Verdana"/>
          <w:sz w:val="20"/>
          <w:szCs w:val="20"/>
        </w:rPr>
        <w:t>) και γλάρους (</w:t>
      </w:r>
      <w:r w:rsidRPr="00507DE9">
        <w:rPr>
          <w:rFonts w:ascii="Verdana" w:hAnsi="Verdana"/>
          <w:sz w:val="20"/>
          <w:szCs w:val="20"/>
        </w:rPr>
        <w:t>Laridae</w:t>
      </w:r>
      <w:r>
        <w:rPr>
          <w:rFonts w:ascii="Verdana" w:hAnsi="Verdana"/>
          <w:sz w:val="20"/>
          <w:szCs w:val="20"/>
        </w:rPr>
        <w:t xml:space="preserve">). </w:t>
      </w:r>
    </w:p>
    <w:p w14:paraId="468FEEC7" w14:textId="77777777" w:rsidR="00507DE9" w:rsidRDefault="00507DE9" w:rsidP="00CE76B2">
      <w:pPr>
        <w:jc w:val="both"/>
        <w:rPr>
          <w:rFonts w:ascii="Verdana" w:hAnsi="Verdana"/>
          <w:sz w:val="20"/>
          <w:szCs w:val="20"/>
        </w:rPr>
      </w:pPr>
      <w:r>
        <w:rPr>
          <w:rFonts w:ascii="Verdana" w:hAnsi="Verdana"/>
          <w:sz w:val="20"/>
          <w:szCs w:val="20"/>
        </w:rPr>
        <w:t xml:space="preserve">Γενικότερα, στο συγκεκριμένο τομέα απαντάται ένα μεγάλο ποσοστό του συνόλου των </w:t>
      </w:r>
      <w:r w:rsidR="00D14B46">
        <w:rPr>
          <w:rFonts w:ascii="Verdana" w:hAnsi="Verdana"/>
          <w:sz w:val="20"/>
          <w:szCs w:val="20"/>
        </w:rPr>
        <w:t xml:space="preserve">αρπακτικών πτηνών (περίπου 50%), που βρίσκονται στο παραποτάμιο δάσος του Νέστου. </w:t>
      </w:r>
    </w:p>
    <w:p w14:paraId="1AC8310C" w14:textId="77777777" w:rsidR="00D14B46" w:rsidRDefault="00D14B46" w:rsidP="00CE76B2">
      <w:pPr>
        <w:jc w:val="both"/>
        <w:rPr>
          <w:rFonts w:ascii="Verdana" w:hAnsi="Verdana"/>
          <w:sz w:val="20"/>
          <w:szCs w:val="20"/>
        </w:rPr>
      </w:pPr>
      <w:r>
        <w:rPr>
          <w:rFonts w:ascii="Verdana" w:hAnsi="Verdana"/>
          <w:sz w:val="20"/>
          <w:szCs w:val="20"/>
        </w:rPr>
        <w:t>Σημαντικό ενδιαφέρον, επίσης, παρουσιάζουν οι κραυγαετοί (</w:t>
      </w:r>
      <w:r w:rsidRPr="00D14B46">
        <w:rPr>
          <w:rFonts w:ascii="Verdana" w:hAnsi="Verdana"/>
          <w:sz w:val="20"/>
          <w:szCs w:val="20"/>
        </w:rPr>
        <w:t>Clanga pomarina</w:t>
      </w:r>
      <w:r>
        <w:rPr>
          <w:rFonts w:ascii="Verdana" w:hAnsi="Verdana"/>
          <w:sz w:val="20"/>
          <w:szCs w:val="20"/>
        </w:rPr>
        <w:t>) και ο άγριος πληθυσμός από αγριοφασιανούς (</w:t>
      </w:r>
      <w:r w:rsidRPr="00D14B46">
        <w:rPr>
          <w:rFonts w:ascii="Verdana" w:hAnsi="Verdana"/>
          <w:sz w:val="20"/>
          <w:szCs w:val="20"/>
        </w:rPr>
        <w:t>Phasianus colchicus</w:t>
      </w:r>
      <w:r>
        <w:rPr>
          <w:rFonts w:ascii="Verdana" w:hAnsi="Verdana"/>
          <w:sz w:val="20"/>
          <w:szCs w:val="20"/>
        </w:rPr>
        <w:t>).</w:t>
      </w:r>
    </w:p>
    <w:p w14:paraId="0D0E4A4A" w14:textId="77777777" w:rsidR="00D572A4" w:rsidRDefault="00D572A4" w:rsidP="00CE76B2">
      <w:pPr>
        <w:jc w:val="both"/>
        <w:rPr>
          <w:rFonts w:ascii="Verdana" w:hAnsi="Verdana"/>
          <w:sz w:val="20"/>
          <w:szCs w:val="20"/>
        </w:rPr>
      </w:pPr>
      <w:r>
        <w:rPr>
          <w:rFonts w:ascii="Verdana" w:hAnsi="Verdana"/>
          <w:sz w:val="20"/>
          <w:szCs w:val="20"/>
        </w:rPr>
        <w:t>Ο μεγάλος αριθμός πτηνών που απαντάται στη συγκεκριμένη περιοχή φανερώνει τη μεγάλη οικολογική αξία της.</w:t>
      </w:r>
    </w:p>
    <w:p w14:paraId="7844C3CF" w14:textId="684B293D" w:rsidR="00C60BDA" w:rsidRDefault="00C60BDA" w:rsidP="00C60BDA">
      <w:pPr>
        <w:rPr>
          <w:rFonts w:ascii="Verdana" w:eastAsiaTheme="majorEastAsia" w:hAnsi="Verdana" w:cstheme="majorBidi"/>
          <w:i/>
          <w:iCs/>
          <w:color w:val="2E74B5" w:themeColor="accent1" w:themeShade="BF"/>
        </w:rPr>
      </w:pPr>
      <w:r w:rsidRPr="00053ED1">
        <w:rPr>
          <w:rFonts w:ascii="Verdana" w:eastAsiaTheme="majorEastAsia" w:hAnsi="Verdana" w:cstheme="majorBidi"/>
          <w:i/>
          <w:iCs/>
          <w:color w:val="2E74B5" w:themeColor="accent1" w:themeShade="BF"/>
        </w:rPr>
        <w:t>2.</w:t>
      </w:r>
      <w:r w:rsidR="00B25826">
        <w:rPr>
          <w:rFonts w:ascii="Verdana" w:eastAsiaTheme="majorEastAsia" w:hAnsi="Verdana" w:cstheme="majorBidi"/>
          <w:i/>
          <w:iCs/>
          <w:color w:val="2E74B5" w:themeColor="accent1" w:themeShade="BF"/>
        </w:rPr>
        <w:t>8</w:t>
      </w:r>
      <w:r w:rsidRPr="00053ED1">
        <w:rPr>
          <w:rFonts w:ascii="Verdana" w:eastAsiaTheme="majorEastAsia" w:hAnsi="Verdana" w:cstheme="majorBidi"/>
          <w:i/>
          <w:iCs/>
          <w:color w:val="2E74B5" w:themeColor="accent1" w:themeShade="BF"/>
        </w:rPr>
        <w:t>.2.</w:t>
      </w:r>
      <w:r w:rsidRPr="00326558">
        <w:rPr>
          <w:rFonts w:ascii="Verdana" w:eastAsiaTheme="majorEastAsia" w:hAnsi="Verdana" w:cstheme="majorBidi"/>
          <w:i/>
          <w:iCs/>
          <w:color w:val="2E74B5" w:themeColor="accent1" w:themeShade="BF"/>
        </w:rPr>
        <w:t>3</w:t>
      </w:r>
      <w:r w:rsidRPr="00053ED1">
        <w:rPr>
          <w:rFonts w:ascii="Verdana" w:eastAsiaTheme="majorEastAsia" w:hAnsi="Verdana" w:cstheme="majorBidi"/>
          <w:i/>
          <w:iCs/>
          <w:color w:val="2E74B5" w:themeColor="accent1" w:themeShade="BF"/>
        </w:rPr>
        <w:tab/>
      </w:r>
      <w:r>
        <w:rPr>
          <w:rFonts w:ascii="Verdana" w:eastAsiaTheme="majorEastAsia" w:hAnsi="Verdana" w:cstheme="majorBidi"/>
          <w:i/>
          <w:iCs/>
          <w:color w:val="2E74B5" w:themeColor="accent1" w:themeShade="BF"/>
        </w:rPr>
        <w:t>ΘΗΛΑΣΤΙΚΑ</w:t>
      </w:r>
    </w:p>
    <w:p w14:paraId="0118CE9E" w14:textId="77777777" w:rsidR="00DD73EE" w:rsidRDefault="004F425D" w:rsidP="00C01400">
      <w:pPr>
        <w:jc w:val="both"/>
        <w:rPr>
          <w:rFonts w:ascii="Verdana" w:hAnsi="Verdana"/>
          <w:sz w:val="20"/>
          <w:szCs w:val="20"/>
        </w:rPr>
      </w:pPr>
      <w:r>
        <w:rPr>
          <w:rFonts w:ascii="Verdana" w:hAnsi="Verdana"/>
          <w:sz w:val="20"/>
          <w:szCs w:val="20"/>
        </w:rPr>
        <w:t xml:space="preserve">Στο Νέστο ζουν είκοσι (20) είδη θηλαστικών, μικρά, μεγάλα φυτοφάγα και σαρκοφάγα. </w:t>
      </w:r>
    </w:p>
    <w:p w14:paraId="2FBB44F6" w14:textId="2AA3561E" w:rsidR="00F10964" w:rsidRDefault="00DD73EE" w:rsidP="00175689">
      <w:pPr>
        <w:spacing w:after="0"/>
        <w:jc w:val="both"/>
        <w:rPr>
          <w:rFonts w:ascii="Verdana" w:hAnsi="Verdana"/>
          <w:sz w:val="20"/>
          <w:szCs w:val="20"/>
        </w:rPr>
      </w:pPr>
      <w:r>
        <w:rPr>
          <w:rFonts w:ascii="Verdana" w:hAnsi="Verdana"/>
          <w:sz w:val="20"/>
          <w:szCs w:val="20"/>
        </w:rPr>
        <w:t>Στα μεγάλα θηλαστικά ανήκουν τα είδη</w:t>
      </w:r>
      <w:r w:rsidR="00205F94">
        <w:rPr>
          <w:rFonts w:ascii="Verdana" w:hAnsi="Verdana"/>
          <w:sz w:val="20"/>
          <w:szCs w:val="20"/>
        </w:rPr>
        <w:t xml:space="preserve"> </w:t>
      </w:r>
      <w:r w:rsidR="00175689">
        <w:rPr>
          <w:rFonts w:ascii="Verdana" w:hAnsi="Verdana"/>
          <w:sz w:val="20"/>
          <w:szCs w:val="20"/>
        </w:rPr>
        <w:t xml:space="preserve">που φαίνονται στον Πίνακα 2.14 </w:t>
      </w:r>
      <w:r w:rsidR="00205F94">
        <w:rPr>
          <w:rFonts w:ascii="Verdana" w:hAnsi="Verdana"/>
          <w:sz w:val="20"/>
          <w:szCs w:val="20"/>
        </w:rPr>
        <w:t>(Καραχασάν,</w:t>
      </w:r>
      <w:r w:rsidR="0069318A">
        <w:rPr>
          <w:rFonts w:ascii="Verdana" w:hAnsi="Verdana"/>
          <w:sz w:val="20"/>
          <w:szCs w:val="20"/>
        </w:rPr>
        <w:t xml:space="preserve"> </w:t>
      </w:r>
      <w:r w:rsidR="00205F94">
        <w:rPr>
          <w:rFonts w:ascii="Verdana" w:hAnsi="Verdana"/>
          <w:sz w:val="20"/>
          <w:szCs w:val="20"/>
        </w:rPr>
        <w:t>2013)</w:t>
      </w:r>
      <w:r w:rsidR="00175689">
        <w:rPr>
          <w:rFonts w:ascii="Verdana" w:hAnsi="Verdana"/>
          <w:sz w:val="20"/>
          <w:szCs w:val="20"/>
        </w:rPr>
        <w:t>.</w:t>
      </w:r>
    </w:p>
    <w:p w14:paraId="1DDBBFA6" w14:textId="77777777" w:rsidR="00175689" w:rsidRDefault="00175689" w:rsidP="00175689">
      <w:pPr>
        <w:spacing w:after="0"/>
        <w:jc w:val="both"/>
        <w:rPr>
          <w:rFonts w:ascii="Verdana" w:hAnsi="Verdana"/>
          <w:b/>
          <w:sz w:val="20"/>
          <w:szCs w:val="20"/>
        </w:rPr>
      </w:pPr>
    </w:p>
    <w:p w14:paraId="3DAACA29" w14:textId="17F84827" w:rsidR="00175689" w:rsidRPr="00175689" w:rsidRDefault="00175689" w:rsidP="00175689">
      <w:pPr>
        <w:spacing w:after="0"/>
        <w:jc w:val="both"/>
        <w:rPr>
          <w:rFonts w:ascii="Verdana" w:hAnsi="Verdana"/>
          <w:sz w:val="20"/>
          <w:szCs w:val="20"/>
        </w:rPr>
      </w:pPr>
      <w:r>
        <w:rPr>
          <w:rFonts w:ascii="Verdana" w:hAnsi="Verdana"/>
          <w:b/>
          <w:sz w:val="20"/>
          <w:szCs w:val="20"/>
        </w:rPr>
        <w:t xml:space="preserve">Πίνακας 2.14: </w:t>
      </w:r>
      <w:r>
        <w:rPr>
          <w:rFonts w:ascii="Verdana" w:hAnsi="Verdana"/>
          <w:sz w:val="20"/>
          <w:szCs w:val="20"/>
        </w:rPr>
        <w:t>Μεγάλα θηλαστικά της περιοχής μελέτης</w:t>
      </w:r>
    </w:p>
    <w:tbl>
      <w:tblPr>
        <w:tblStyle w:val="-5"/>
        <w:tblW w:w="8359" w:type="dxa"/>
        <w:tblLook w:val="04A0" w:firstRow="1" w:lastRow="0" w:firstColumn="1" w:lastColumn="0" w:noHBand="0" w:noVBand="1"/>
      </w:tblPr>
      <w:tblGrid>
        <w:gridCol w:w="2547"/>
        <w:gridCol w:w="2693"/>
        <w:gridCol w:w="3119"/>
      </w:tblGrid>
      <w:tr w:rsidR="00DD73EE" w14:paraId="34985319" w14:textId="77777777" w:rsidTr="001756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3E5168BC" w14:textId="77777777" w:rsidR="00DD73EE" w:rsidRPr="009C09E2" w:rsidRDefault="00DD73EE" w:rsidP="009C09E2">
            <w:pPr>
              <w:jc w:val="center"/>
              <w:rPr>
                <w:rFonts w:ascii="Verdana" w:hAnsi="Verdana"/>
                <w:b w:val="0"/>
                <w:sz w:val="20"/>
                <w:szCs w:val="20"/>
              </w:rPr>
            </w:pPr>
            <w:r w:rsidRPr="009C09E2">
              <w:rPr>
                <w:rFonts w:ascii="Verdana" w:hAnsi="Verdana"/>
                <w:b w:val="0"/>
                <w:sz w:val="20"/>
                <w:szCs w:val="20"/>
              </w:rPr>
              <w:t>Θηλαστικό</w:t>
            </w:r>
          </w:p>
        </w:tc>
        <w:tc>
          <w:tcPr>
            <w:tcW w:w="2693" w:type="dxa"/>
          </w:tcPr>
          <w:p w14:paraId="542BD1B2" w14:textId="77777777" w:rsidR="00DD73EE" w:rsidRPr="009C09E2" w:rsidRDefault="00DD73EE" w:rsidP="009C09E2">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C09E2">
              <w:rPr>
                <w:rFonts w:ascii="Verdana" w:hAnsi="Verdana"/>
                <w:b w:val="0"/>
                <w:sz w:val="20"/>
                <w:szCs w:val="20"/>
              </w:rPr>
              <w:t>Επιστημονική Ονομασία</w:t>
            </w:r>
          </w:p>
        </w:tc>
        <w:tc>
          <w:tcPr>
            <w:tcW w:w="3119" w:type="dxa"/>
          </w:tcPr>
          <w:p w14:paraId="30187048" w14:textId="77777777" w:rsidR="00DD73EE" w:rsidRPr="009C09E2" w:rsidRDefault="00DD73EE" w:rsidP="009C09E2">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C09E2">
              <w:rPr>
                <w:rFonts w:ascii="Verdana" w:hAnsi="Verdana"/>
                <w:b w:val="0"/>
                <w:sz w:val="20"/>
                <w:szCs w:val="20"/>
              </w:rPr>
              <w:t>Κατηγορία</w:t>
            </w:r>
          </w:p>
        </w:tc>
      </w:tr>
      <w:tr w:rsidR="00DD73EE" w14:paraId="72526273"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52B8B0DC" w14:textId="77777777" w:rsidR="00DD73EE" w:rsidRDefault="00DD73EE" w:rsidP="00C01400">
            <w:pPr>
              <w:jc w:val="both"/>
              <w:rPr>
                <w:rFonts w:ascii="Verdana" w:hAnsi="Verdana"/>
                <w:sz w:val="20"/>
                <w:szCs w:val="20"/>
              </w:rPr>
            </w:pPr>
            <w:r>
              <w:rPr>
                <w:rFonts w:ascii="Verdana" w:hAnsi="Verdana"/>
                <w:sz w:val="20"/>
                <w:szCs w:val="20"/>
              </w:rPr>
              <w:t>Ζαρκάδι</w:t>
            </w:r>
          </w:p>
        </w:tc>
        <w:tc>
          <w:tcPr>
            <w:tcW w:w="2693" w:type="dxa"/>
          </w:tcPr>
          <w:p w14:paraId="1265CC67" w14:textId="77777777" w:rsidR="00DD73EE" w:rsidRDefault="00DD73EE" w:rsidP="00C01400">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DD73EE">
              <w:rPr>
                <w:rFonts w:ascii="Verdana" w:hAnsi="Verdana"/>
                <w:sz w:val="20"/>
                <w:szCs w:val="20"/>
              </w:rPr>
              <w:t>Capreolus capreolus</w:t>
            </w:r>
          </w:p>
        </w:tc>
        <w:tc>
          <w:tcPr>
            <w:tcW w:w="3119" w:type="dxa"/>
          </w:tcPr>
          <w:p w14:paraId="665F5525" w14:textId="77777777" w:rsidR="00DD73EE" w:rsidRDefault="00DD73EE" w:rsidP="00C01400">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Σπάνιο</w:t>
            </w:r>
          </w:p>
        </w:tc>
      </w:tr>
      <w:tr w:rsidR="00DD73EE" w14:paraId="558FCE00" w14:textId="77777777" w:rsidTr="00175689">
        <w:tc>
          <w:tcPr>
            <w:cnfStyle w:val="001000000000" w:firstRow="0" w:lastRow="0" w:firstColumn="1" w:lastColumn="0" w:oddVBand="0" w:evenVBand="0" w:oddHBand="0" w:evenHBand="0" w:firstRowFirstColumn="0" w:firstRowLastColumn="0" w:lastRowFirstColumn="0" w:lastRowLastColumn="0"/>
            <w:tcW w:w="2547" w:type="dxa"/>
          </w:tcPr>
          <w:p w14:paraId="5D97D933" w14:textId="77777777" w:rsidR="00DD73EE" w:rsidRDefault="00DD73EE" w:rsidP="00C01400">
            <w:pPr>
              <w:jc w:val="both"/>
              <w:rPr>
                <w:rFonts w:ascii="Verdana" w:hAnsi="Verdana"/>
                <w:sz w:val="20"/>
                <w:szCs w:val="20"/>
              </w:rPr>
            </w:pPr>
            <w:r>
              <w:rPr>
                <w:rFonts w:ascii="Verdana" w:hAnsi="Verdana"/>
                <w:sz w:val="20"/>
                <w:szCs w:val="20"/>
              </w:rPr>
              <w:t>Αγριογούρουνο</w:t>
            </w:r>
          </w:p>
        </w:tc>
        <w:tc>
          <w:tcPr>
            <w:tcW w:w="2693" w:type="dxa"/>
          </w:tcPr>
          <w:p w14:paraId="25746A72" w14:textId="77777777" w:rsidR="00DD73EE" w:rsidRPr="00DD73EE" w:rsidRDefault="00DD73EE" w:rsidP="00C01400">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Sus scrofa</w:t>
            </w:r>
          </w:p>
        </w:tc>
        <w:tc>
          <w:tcPr>
            <w:tcW w:w="3119" w:type="dxa"/>
          </w:tcPr>
          <w:p w14:paraId="7E2466FC" w14:textId="77777777" w:rsidR="00DD73EE" w:rsidRPr="00DD73EE" w:rsidRDefault="00DD73EE" w:rsidP="00C01400">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w:t>
            </w:r>
          </w:p>
        </w:tc>
      </w:tr>
      <w:tr w:rsidR="00DD73EE" w14:paraId="28050C34"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08DECAF7" w14:textId="77777777" w:rsidR="00DD73EE" w:rsidRPr="00DD73EE" w:rsidRDefault="00DD73EE" w:rsidP="00C01400">
            <w:pPr>
              <w:jc w:val="both"/>
              <w:rPr>
                <w:rFonts w:ascii="Verdana" w:hAnsi="Verdana"/>
                <w:sz w:val="20"/>
                <w:szCs w:val="20"/>
              </w:rPr>
            </w:pPr>
            <w:r>
              <w:rPr>
                <w:rFonts w:ascii="Verdana" w:hAnsi="Verdana"/>
                <w:sz w:val="20"/>
                <w:szCs w:val="20"/>
              </w:rPr>
              <w:t>Αρκούδα</w:t>
            </w:r>
          </w:p>
        </w:tc>
        <w:tc>
          <w:tcPr>
            <w:tcW w:w="2693" w:type="dxa"/>
          </w:tcPr>
          <w:p w14:paraId="661D2DF6" w14:textId="77777777" w:rsidR="00DD73EE" w:rsidRPr="00DD73EE" w:rsidRDefault="00DD73EE" w:rsidP="00C01400">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Ursus arctos</w:t>
            </w:r>
          </w:p>
        </w:tc>
        <w:tc>
          <w:tcPr>
            <w:tcW w:w="3119" w:type="dxa"/>
          </w:tcPr>
          <w:p w14:paraId="0879141B" w14:textId="77777777" w:rsidR="00DD73EE" w:rsidRPr="00DD73EE" w:rsidRDefault="00DD73EE" w:rsidP="00C01400">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Σπάνιο – Απειλούμενο</w:t>
            </w:r>
          </w:p>
        </w:tc>
      </w:tr>
      <w:tr w:rsidR="00DD73EE" w14:paraId="4B227935" w14:textId="77777777" w:rsidTr="00175689">
        <w:tc>
          <w:tcPr>
            <w:cnfStyle w:val="001000000000" w:firstRow="0" w:lastRow="0" w:firstColumn="1" w:lastColumn="0" w:oddVBand="0" w:evenVBand="0" w:oddHBand="0" w:evenHBand="0" w:firstRowFirstColumn="0" w:firstRowLastColumn="0" w:lastRowFirstColumn="0" w:lastRowLastColumn="0"/>
            <w:tcW w:w="2547" w:type="dxa"/>
          </w:tcPr>
          <w:p w14:paraId="64B1E9CD" w14:textId="77777777" w:rsidR="00DD73EE" w:rsidRDefault="00DD73EE" w:rsidP="00C01400">
            <w:pPr>
              <w:jc w:val="both"/>
              <w:rPr>
                <w:rFonts w:ascii="Verdana" w:hAnsi="Verdana"/>
                <w:sz w:val="20"/>
                <w:szCs w:val="20"/>
              </w:rPr>
            </w:pPr>
            <w:r>
              <w:rPr>
                <w:rFonts w:ascii="Verdana" w:hAnsi="Verdana"/>
                <w:sz w:val="20"/>
                <w:szCs w:val="20"/>
              </w:rPr>
              <w:t>Αλεπού</w:t>
            </w:r>
          </w:p>
        </w:tc>
        <w:tc>
          <w:tcPr>
            <w:tcW w:w="2693" w:type="dxa"/>
          </w:tcPr>
          <w:p w14:paraId="18633F2F" w14:textId="77777777" w:rsidR="00DD73EE" w:rsidRDefault="00DD73EE" w:rsidP="00C01400">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Vulpes vulpes</w:t>
            </w:r>
          </w:p>
        </w:tc>
        <w:tc>
          <w:tcPr>
            <w:tcW w:w="3119" w:type="dxa"/>
          </w:tcPr>
          <w:p w14:paraId="327B9C28" w14:textId="77777777" w:rsidR="00DD73EE" w:rsidRPr="00DD73EE" w:rsidRDefault="00DD73EE" w:rsidP="00C01400">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w:t>
            </w:r>
          </w:p>
        </w:tc>
      </w:tr>
      <w:tr w:rsidR="00DD73EE" w14:paraId="22873F47"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0490B575" w14:textId="77777777" w:rsidR="00DD73EE" w:rsidRPr="00DD73EE" w:rsidRDefault="00DD73EE" w:rsidP="00C01400">
            <w:pPr>
              <w:jc w:val="both"/>
              <w:rPr>
                <w:rFonts w:ascii="Verdana" w:hAnsi="Verdana"/>
                <w:sz w:val="20"/>
                <w:szCs w:val="20"/>
              </w:rPr>
            </w:pPr>
            <w:r>
              <w:rPr>
                <w:rFonts w:ascii="Verdana" w:hAnsi="Verdana"/>
                <w:sz w:val="20"/>
                <w:szCs w:val="20"/>
              </w:rPr>
              <w:t>Πετροκούναβο</w:t>
            </w:r>
          </w:p>
        </w:tc>
        <w:tc>
          <w:tcPr>
            <w:tcW w:w="2693" w:type="dxa"/>
          </w:tcPr>
          <w:p w14:paraId="3E8DFCC1" w14:textId="77777777" w:rsidR="00DD73EE" w:rsidRDefault="00DD73EE" w:rsidP="00C01400">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Martes foina</w:t>
            </w:r>
          </w:p>
        </w:tc>
        <w:tc>
          <w:tcPr>
            <w:tcW w:w="3119" w:type="dxa"/>
          </w:tcPr>
          <w:p w14:paraId="68265B3E" w14:textId="77777777" w:rsidR="00DD73EE" w:rsidRDefault="00DD73EE" w:rsidP="00C01400">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w:t>
            </w:r>
          </w:p>
        </w:tc>
      </w:tr>
      <w:tr w:rsidR="00DD73EE" w14:paraId="26656C4C" w14:textId="77777777" w:rsidTr="00175689">
        <w:tc>
          <w:tcPr>
            <w:cnfStyle w:val="001000000000" w:firstRow="0" w:lastRow="0" w:firstColumn="1" w:lastColumn="0" w:oddVBand="0" w:evenVBand="0" w:oddHBand="0" w:evenHBand="0" w:firstRowFirstColumn="0" w:firstRowLastColumn="0" w:lastRowFirstColumn="0" w:lastRowLastColumn="0"/>
            <w:tcW w:w="2547" w:type="dxa"/>
          </w:tcPr>
          <w:p w14:paraId="399353E5" w14:textId="77777777" w:rsidR="00DD73EE" w:rsidRDefault="00DD73EE" w:rsidP="00C01400">
            <w:pPr>
              <w:jc w:val="both"/>
              <w:rPr>
                <w:rFonts w:ascii="Verdana" w:hAnsi="Verdana"/>
                <w:sz w:val="20"/>
                <w:szCs w:val="20"/>
              </w:rPr>
            </w:pPr>
            <w:r>
              <w:rPr>
                <w:rFonts w:ascii="Verdana" w:hAnsi="Verdana"/>
                <w:sz w:val="20"/>
                <w:szCs w:val="20"/>
              </w:rPr>
              <w:t>Νυφίτσα</w:t>
            </w:r>
          </w:p>
        </w:tc>
        <w:tc>
          <w:tcPr>
            <w:tcW w:w="2693" w:type="dxa"/>
          </w:tcPr>
          <w:p w14:paraId="64064E82" w14:textId="77777777" w:rsidR="00DD73EE" w:rsidRDefault="00DD73EE" w:rsidP="00C01400">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Mustela nivalis</w:t>
            </w:r>
          </w:p>
        </w:tc>
        <w:tc>
          <w:tcPr>
            <w:tcW w:w="3119" w:type="dxa"/>
          </w:tcPr>
          <w:p w14:paraId="60FEB4A8" w14:textId="77777777" w:rsidR="00DD73EE" w:rsidRDefault="00DD73EE" w:rsidP="00C01400">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w:t>
            </w:r>
          </w:p>
        </w:tc>
      </w:tr>
      <w:tr w:rsidR="00DD73EE" w14:paraId="787043C4"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1BF85C3B" w14:textId="77777777" w:rsidR="00DD73EE" w:rsidRDefault="00DD73EE" w:rsidP="00C01400">
            <w:pPr>
              <w:jc w:val="both"/>
              <w:rPr>
                <w:rFonts w:ascii="Verdana" w:hAnsi="Verdana"/>
                <w:sz w:val="20"/>
                <w:szCs w:val="20"/>
              </w:rPr>
            </w:pPr>
            <w:r>
              <w:rPr>
                <w:rFonts w:ascii="Verdana" w:hAnsi="Verdana"/>
                <w:sz w:val="20"/>
                <w:szCs w:val="20"/>
              </w:rPr>
              <w:t>Ασβός</w:t>
            </w:r>
          </w:p>
        </w:tc>
        <w:tc>
          <w:tcPr>
            <w:tcW w:w="2693" w:type="dxa"/>
          </w:tcPr>
          <w:p w14:paraId="21F6F4E3" w14:textId="77777777" w:rsidR="00DD73EE" w:rsidRPr="00DD73EE" w:rsidRDefault="00DD73EE" w:rsidP="00C01400">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Meles meles</w:t>
            </w:r>
          </w:p>
        </w:tc>
        <w:tc>
          <w:tcPr>
            <w:tcW w:w="3119" w:type="dxa"/>
          </w:tcPr>
          <w:p w14:paraId="1A1D7DD0" w14:textId="77777777" w:rsidR="00DD73EE" w:rsidRDefault="00DD73EE" w:rsidP="00C01400">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w:t>
            </w:r>
          </w:p>
        </w:tc>
      </w:tr>
      <w:tr w:rsidR="00DD73EE" w14:paraId="0BB19AB9" w14:textId="77777777" w:rsidTr="00175689">
        <w:tc>
          <w:tcPr>
            <w:cnfStyle w:val="001000000000" w:firstRow="0" w:lastRow="0" w:firstColumn="1" w:lastColumn="0" w:oddVBand="0" w:evenVBand="0" w:oddHBand="0" w:evenHBand="0" w:firstRowFirstColumn="0" w:firstRowLastColumn="0" w:lastRowFirstColumn="0" w:lastRowLastColumn="0"/>
            <w:tcW w:w="2547" w:type="dxa"/>
          </w:tcPr>
          <w:p w14:paraId="05E4A0AE" w14:textId="77777777" w:rsidR="00DD73EE" w:rsidRPr="00DD73EE" w:rsidRDefault="00DD73EE" w:rsidP="00C01400">
            <w:pPr>
              <w:jc w:val="both"/>
              <w:rPr>
                <w:rFonts w:ascii="Verdana" w:hAnsi="Verdana"/>
                <w:sz w:val="20"/>
                <w:szCs w:val="20"/>
              </w:rPr>
            </w:pPr>
            <w:r>
              <w:rPr>
                <w:rFonts w:ascii="Verdana" w:hAnsi="Verdana"/>
                <w:sz w:val="20"/>
                <w:szCs w:val="20"/>
              </w:rPr>
              <w:t>Βίδρα</w:t>
            </w:r>
          </w:p>
        </w:tc>
        <w:tc>
          <w:tcPr>
            <w:tcW w:w="2693" w:type="dxa"/>
          </w:tcPr>
          <w:p w14:paraId="2EF4EB09" w14:textId="77777777" w:rsidR="00DD73EE" w:rsidRDefault="00DD73EE" w:rsidP="00C01400">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Lutra lutra</w:t>
            </w:r>
          </w:p>
        </w:tc>
        <w:tc>
          <w:tcPr>
            <w:tcW w:w="3119" w:type="dxa"/>
          </w:tcPr>
          <w:p w14:paraId="04E9781D" w14:textId="77777777" w:rsidR="00DD73EE" w:rsidRPr="00DD73EE" w:rsidRDefault="00DD73EE" w:rsidP="00C01400">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Τρωτό</w:t>
            </w:r>
          </w:p>
        </w:tc>
      </w:tr>
      <w:tr w:rsidR="00DD73EE" w14:paraId="39501864"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378968CD" w14:textId="77777777" w:rsidR="00DD73EE" w:rsidRDefault="00DD73EE" w:rsidP="00C01400">
            <w:pPr>
              <w:jc w:val="both"/>
              <w:rPr>
                <w:rFonts w:ascii="Verdana" w:hAnsi="Verdana"/>
                <w:sz w:val="20"/>
                <w:szCs w:val="20"/>
              </w:rPr>
            </w:pPr>
            <w:r>
              <w:rPr>
                <w:rFonts w:ascii="Verdana" w:hAnsi="Verdana"/>
                <w:sz w:val="20"/>
                <w:szCs w:val="20"/>
              </w:rPr>
              <w:t>Αγριόγατος</w:t>
            </w:r>
          </w:p>
        </w:tc>
        <w:tc>
          <w:tcPr>
            <w:tcW w:w="2693" w:type="dxa"/>
          </w:tcPr>
          <w:p w14:paraId="2D863FCA" w14:textId="77777777" w:rsidR="00DD73EE" w:rsidRDefault="00DD73EE" w:rsidP="00C01400">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Felis sulvestris</w:t>
            </w:r>
          </w:p>
        </w:tc>
        <w:tc>
          <w:tcPr>
            <w:tcW w:w="3119" w:type="dxa"/>
          </w:tcPr>
          <w:p w14:paraId="1249EE85" w14:textId="77777777" w:rsidR="00DD73EE" w:rsidRPr="00DD73EE" w:rsidRDefault="00DD73EE" w:rsidP="00C01400">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w:t>
            </w:r>
          </w:p>
        </w:tc>
      </w:tr>
    </w:tbl>
    <w:p w14:paraId="50C49762" w14:textId="77777777" w:rsidR="00DD73EE" w:rsidRDefault="00DD73EE" w:rsidP="00C01400">
      <w:pPr>
        <w:jc w:val="both"/>
        <w:rPr>
          <w:rFonts w:ascii="Verdana" w:hAnsi="Verdana"/>
          <w:sz w:val="20"/>
          <w:szCs w:val="20"/>
        </w:rPr>
      </w:pPr>
    </w:p>
    <w:p w14:paraId="20F06963" w14:textId="77777777" w:rsidR="00DD73EE" w:rsidRPr="00DD73EE" w:rsidRDefault="00DD73EE" w:rsidP="00C01400">
      <w:pPr>
        <w:jc w:val="both"/>
        <w:rPr>
          <w:rFonts w:ascii="Verdana" w:hAnsi="Verdana"/>
          <w:sz w:val="20"/>
          <w:szCs w:val="20"/>
        </w:rPr>
      </w:pPr>
      <w:r>
        <w:rPr>
          <w:rFonts w:ascii="Verdana" w:hAnsi="Verdana"/>
          <w:sz w:val="20"/>
          <w:szCs w:val="20"/>
        </w:rPr>
        <w:lastRenderedPageBreak/>
        <w:t>Τα μεγάλα θηλαστικά είναι γενικότερα σπάνια και συναντώνται στη ΒΑ περιοχή με τα δάση βελανιδιάς και στην περιοχή ΒΔ του Δημαρίου. Ωστόσο, το πετροκούναβο, ο ασβός, η νυφίτσα και η αλεπού είναι τα μεγάλα θηλαστικά που είναι κατανεμημένα σε όλη την περιοχή.</w:t>
      </w:r>
    </w:p>
    <w:p w14:paraId="4207CC30" w14:textId="38E9C10F" w:rsidR="00DD73EE" w:rsidRDefault="00175689" w:rsidP="00C01400">
      <w:pPr>
        <w:jc w:val="both"/>
        <w:rPr>
          <w:rFonts w:ascii="Verdana" w:hAnsi="Verdana"/>
          <w:sz w:val="20"/>
          <w:szCs w:val="20"/>
        </w:rPr>
      </w:pPr>
      <w:r>
        <w:rPr>
          <w:rFonts w:ascii="Verdana" w:hAnsi="Verdana"/>
          <w:sz w:val="20"/>
          <w:szCs w:val="20"/>
        </w:rPr>
        <w:t>Στα μικρά θηλαστικά ανήκουν τα</w:t>
      </w:r>
      <w:r w:rsidR="00727DA8">
        <w:rPr>
          <w:rFonts w:ascii="Verdana" w:hAnsi="Verdana"/>
          <w:sz w:val="20"/>
          <w:szCs w:val="20"/>
        </w:rPr>
        <w:t xml:space="preserve"> είδη</w:t>
      </w:r>
      <w:r w:rsidR="0069318A">
        <w:rPr>
          <w:rFonts w:ascii="Verdana" w:hAnsi="Verdana"/>
          <w:sz w:val="20"/>
          <w:szCs w:val="20"/>
        </w:rPr>
        <w:t xml:space="preserve"> </w:t>
      </w:r>
      <w:r>
        <w:rPr>
          <w:rFonts w:ascii="Verdana" w:hAnsi="Verdana"/>
          <w:sz w:val="20"/>
          <w:szCs w:val="20"/>
        </w:rPr>
        <w:t xml:space="preserve">που παρουσιάζονται στον Πίνακα 2.15 </w:t>
      </w:r>
      <w:r w:rsidR="00205F94" w:rsidRPr="00205F94">
        <w:rPr>
          <w:rFonts w:ascii="Verdana" w:hAnsi="Verdana"/>
          <w:sz w:val="20"/>
          <w:szCs w:val="20"/>
        </w:rPr>
        <w:t>(Καραχασάν,2013)</w:t>
      </w:r>
      <w:r>
        <w:rPr>
          <w:rFonts w:ascii="Verdana" w:hAnsi="Verdana"/>
          <w:sz w:val="20"/>
          <w:szCs w:val="20"/>
        </w:rPr>
        <w:t>.</w:t>
      </w:r>
    </w:p>
    <w:p w14:paraId="79336F32" w14:textId="39038EA8" w:rsidR="00175689" w:rsidRPr="00175689" w:rsidRDefault="00175689" w:rsidP="00175689">
      <w:pPr>
        <w:spacing w:after="0"/>
        <w:jc w:val="both"/>
        <w:rPr>
          <w:rFonts w:ascii="Verdana" w:hAnsi="Verdana"/>
          <w:sz w:val="20"/>
          <w:szCs w:val="20"/>
        </w:rPr>
      </w:pPr>
      <w:r>
        <w:rPr>
          <w:rFonts w:ascii="Verdana" w:hAnsi="Verdana"/>
          <w:b/>
          <w:sz w:val="20"/>
          <w:szCs w:val="20"/>
        </w:rPr>
        <w:t xml:space="preserve">Πίνακας 2.15: </w:t>
      </w:r>
      <w:r>
        <w:rPr>
          <w:rFonts w:ascii="Verdana" w:hAnsi="Verdana"/>
          <w:sz w:val="20"/>
          <w:szCs w:val="20"/>
        </w:rPr>
        <w:t>Μικρά θηλαστικά της περιοχής μελέτης</w:t>
      </w:r>
    </w:p>
    <w:tbl>
      <w:tblPr>
        <w:tblStyle w:val="-5"/>
        <w:tblW w:w="8359" w:type="dxa"/>
        <w:tblLook w:val="04A0" w:firstRow="1" w:lastRow="0" w:firstColumn="1" w:lastColumn="0" w:noHBand="0" w:noVBand="1"/>
      </w:tblPr>
      <w:tblGrid>
        <w:gridCol w:w="2547"/>
        <w:gridCol w:w="2693"/>
        <w:gridCol w:w="3119"/>
      </w:tblGrid>
      <w:tr w:rsidR="00205F94" w14:paraId="05D72D72" w14:textId="77777777" w:rsidTr="001756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40312361" w14:textId="77777777" w:rsidR="00205F94" w:rsidRPr="009C09E2" w:rsidRDefault="00205F94" w:rsidP="009C09E2">
            <w:pPr>
              <w:jc w:val="center"/>
              <w:rPr>
                <w:rFonts w:ascii="Verdana" w:hAnsi="Verdana"/>
                <w:b w:val="0"/>
                <w:sz w:val="20"/>
                <w:szCs w:val="20"/>
              </w:rPr>
            </w:pPr>
            <w:r w:rsidRPr="009C09E2">
              <w:rPr>
                <w:rFonts w:ascii="Verdana" w:hAnsi="Verdana"/>
                <w:b w:val="0"/>
                <w:sz w:val="20"/>
                <w:szCs w:val="20"/>
              </w:rPr>
              <w:t>Θηλαστικό</w:t>
            </w:r>
          </w:p>
        </w:tc>
        <w:tc>
          <w:tcPr>
            <w:tcW w:w="2693" w:type="dxa"/>
          </w:tcPr>
          <w:p w14:paraId="38272731" w14:textId="77777777" w:rsidR="00205F94" w:rsidRPr="009C09E2" w:rsidRDefault="00205F94" w:rsidP="009C09E2">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C09E2">
              <w:rPr>
                <w:rFonts w:ascii="Verdana" w:hAnsi="Verdana"/>
                <w:b w:val="0"/>
                <w:sz w:val="20"/>
                <w:szCs w:val="20"/>
              </w:rPr>
              <w:t>Επιστημονική Ονομασία</w:t>
            </w:r>
          </w:p>
        </w:tc>
        <w:tc>
          <w:tcPr>
            <w:tcW w:w="3119" w:type="dxa"/>
          </w:tcPr>
          <w:p w14:paraId="51174C4E" w14:textId="77777777" w:rsidR="00205F94" w:rsidRPr="009C09E2" w:rsidRDefault="00205F94" w:rsidP="009C09E2">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C09E2">
              <w:rPr>
                <w:rFonts w:ascii="Verdana" w:hAnsi="Verdana"/>
                <w:b w:val="0"/>
                <w:sz w:val="20"/>
                <w:szCs w:val="20"/>
              </w:rPr>
              <w:t>Περιοχή εξάπλωσης</w:t>
            </w:r>
          </w:p>
        </w:tc>
      </w:tr>
      <w:tr w:rsidR="00205F94" w14:paraId="0C682F3B"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2AF7317A" w14:textId="77777777" w:rsidR="00205F94" w:rsidRDefault="00205F94" w:rsidP="00635FBE">
            <w:pPr>
              <w:jc w:val="both"/>
              <w:rPr>
                <w:rFonts w:ascii="Verdana" w:hAnsi="Verdana"/>
                <w:sz w:val="20"/>
                <w:szCs w:val="20"/>
              </w:rPr>
            </w:pPr>
            <w:r>
              <w:rPr>
                <w:rFonts w:ascii="Verdana" w:hAnsi="Verdana"/>
                <w:sz w:val="20"/>
                <w:szCs w:val="20"/>
              </w:rPr>
              <w:t>Κρικοποντικός</w:t>
            </w:r>
          </w:p>
        </w:tc>
        <w:tc>
          <w:tcPr>
            <w:tcW w:w="2693" w:type="dxa"/>
          </w:tcPr>
          <w:p w14:paraId="6831DE99" w14:textId="77777777" w:rsidR="00205F94" w:rsidRPr="00205F94" w:rsidRDefault="00205F94"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Apodemus flavicollis</w:t>
            </w:r>
          </w:p>
        </w:tc>
        <w:tc>
          <w:tcPr>
            <w:tcW w:w="3119" w:type="dxa"/>
          </w:tcPr>
          <w:p w14:paraId="5C358625" w14:textId="77777777" w:rsidR="00205F94" w:rsidRDefault="00205F94"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Θαμνώνες, λόχμες, συστάδες δέντρων</w:t>
            </w:r>
          </w:p>
        </w:tc>
      </w:tr>
      <w:tr w:rsidR="00205F94" w14:paraId="1667D11E" w14:textId="77777777" w:rsidTr="00175689">
        <w:tc>
          <w:tcPr>
            <w:cnfStyle w:val="001000000000" w:firstRow="0" w:lastRow="0" w:firstColumn="1" w:lastColumn="0" w:oddVBand="0" w:evenVBand="0" w:oddHBand="0" w:evenHBand="0" w:firstRowFirstColumn="0" w:firstRowLastColumn="0" w:lastRowFirstColumn="0" w:lastRowLastColumn="0"/>
            <w:tcW w:w="2547" w:type="dxa"/>
          </w:tcPr>
          <w:p w14:paraId="13E8B298" w14:textId="77777777" w:rsidR="00205F94" w:rsidRDefault="00205F94" w:rsidP="00635FBE">
            <w:pPr>
              <w:jc w:val="both"/>
              <w:rPr>
                <w:rFonts w:ascii="Verdana" w:hAnsi="Verdana"/>
                <w:sz w:val="20"/>
                <w:szCs w:val="20"/>
              </w:rPr>
            </w:pPr>
            <w:r>
              <w:rPr>
                <w:rFonts w:ascii="Verdana" w:hAnsi="Verdana"/>
                <w:sz w:val="20"/>
                <w:szCs w:val="20"/>
              </w:rPr>
              <w:t>Δασοποντικός</w:t>
            </w:r>
          </w:p>
        </w:tc>
        <w:tc>
          <w:tcPr>
            <w:tcW w:w="2693" w:type="dxa"/>
          </w:tcPr>
          <w:p w14:paraId="6118219F" w14:textId="77777777" w:rsidR="00205F94" w:rsidRPr="00DD73EE" w:rsidRDefault="00205F94"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Apodemys sylvaticus</w:t>
            </w:r>
          </w:p>
        </w:tc>
        <w:tc>
          <w:tcPr>
            <w:tcW w:w="3119" w:type="dxa"/>
          </w:tcPr>
          <w:p w14:paraId="75CEB7A3" w14:textId="77777777" w:rsidR="00205F94" w:rsidRPr="00205F94" w:rsidRDefault="00205F94"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Καλαμιώνες, λόχμες</w:t>
            </w:r>
          </w:p>
        </w:tc>
      </w:tr>
      <w:tr w:rsidR="00205F94" w14:paraId="7726774B"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27CE2AC4" w14:textId="77777777" w:rsidR="00205F94" w:rsidRPr="00205F94" w:rsidRDefault="00205F94" w:rsidP="0069318A">
            <w:pPr>
              <w:rPr>
                <w:rFonts w:ascii="Verdana" w:hAnsi="Verdana"/>
                <w:sz w:val="20"/>
                <w:szCs w:val="20"/>
                <w:lang w:val="en-US"/>
              </w:rPr>
            </w:pPr>
            <w:r>
              <w:rPr>
                <w:rFonts w:ascii="Verdana" w:hAnsi="Verdana"/>
                <w:sz w:val="20"/>
                <w:szCs w:val="20"/>
              </w:rPr>
              <w:t xml:space="preserve">Σταχτοποντικός του </w:t>
            </w:r>
            <w:r>
              <w:rPr>
                <w:rFonts w:ascii="Verdana" w:hAnsi="Verdana"/>
                <w:sz w:val="20"/>
                <w:szCs w:val="20"/>
                <w:lang w:val="en-US"/>
              </w:rPr>
              <w:t>Abbott</w:t>
            </w:r>
          </w:p>
        </w:tc>
        <w:tc>
          <w:tcPr>
            <w:tcW w:w="2693" w:type="dxa"/>
          </w:tcPr>
          <w:p w14:paraId="2B4B63E4" w14:textId="77777777" w:rsidR="00205F94" w:rsidRPr="00205F94" w:rsidRDefault="00205F94"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Mous abbotti</w:t>
            </w:r>
          </w:p>
        </w:tc>
        <w:tc>
          <w:tcPr>
            <w:tcW w:w="3119" w:type="dxa"/>
          </w:tcPr>
          <w:p w14:paraId="0643EEA2" w14:textId="7C9D5AA4" w:rsidR="00205F94" w:rsidRPr="00DD73EE" w:rsidRDefault="00205F94"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Σε ποικιλία βιοτόπων</w:t>
            </w:r>
            <w:r w:rsidR="0069318A">
              <w:rPr>
                <w:rFonts w:ascii="Verdana" w:hAnsi="Verdana"/>
                <w:sz w:val="20"/>
                <w:szCs w:val="20"/>
              </w:rPr>
              <w:t>,</w:t>
            </w:r>
            <w:r>
              <w:rPr>
                <w:rFonts w:ascii="Verdana" w:hAnsi="Verdana"/>
                <w:sz w:val="20"/>
                <w:szCs w:val="20"/>
              </w:rPr>
              <w:t xml:space="preserve"> εκτός από τις δασώδεις τοποθεσίες και τα κτίσματα</w:t>
            </w:r>
          </w:p>
        </w:tc>
      </w:tr>
    </w:tbl>
    <w:p w14:paraId="46313ABC" w14:textId="6D781BC3" w:rsidR="00205F94" w:rsidRPr="004F425D" w:rsidRDefault="00205F94" w:rsidP="00C01400">
      <w:pPr>
        <w:jc w:val="both"/>
        <w:rPr>
          <w:rFonts w:ascii="Verdana" w:hAnsi="Verdana"/>
          <w:sz w:val="20"/>
          <w:szCs w:val="20"/>
        </w:rPr>
      </w:pPr>
    </w:p>
    <w:p w14:paraId="69A70FF7" w14:textId="2DD53F5D" w:rsidR="00C60BDA" w:rsidRDefault="00C60BDA" w:rsidP="00C60BDA">
      <w:pPr>
        <w:rPr>
          <w:rFonts w:ascii="Verdana" w:eastAsiaTheme="majorEastAsia" w:hAnsi="Verdana" w:cstheme="majorBidi"/>
          <w:i/>
          <w:iCs/>
          <w:color w:val="2E74B5" w:themeColor="accent1" w:themeShade="BF"/>
        </w:rPr>
      </w:pPr>
      <w:r w:rsidRPr="00053ED1">
        <w:rPr>
          <w:rFonts w:ascii="Verdana" w:eastAsiaTheme="majorEastAsia" w:hAnsi="Verdana" w:cstheme="majorBidi"/>
          <w:i/>
          <w:iCs/>
          <w:color w:val="2E74B5" w:themeColor="accent1" w:themeShade="BF"/>
        </w:rPr>
        <w:t>2.</w:t>
      </w:r>
      <w:r w:rsidR="00B25826">
        <w:rPr>
          <w:rFonts w:ascii="Verdana" w:eastAsiaTheme="majorEastAsia" w:hAnsi="Verdana" w:cstheme="majorBidi"/>
          <w:i/>
          <w:iCs/>
          <w:color w:val="2E74B5" w:themeColor="accent1" w:themeShade="BF"/>
        </w:rPr>
        <w:t>8</w:t>
      </w:r>
      <w:r w:rsidRPr="00053ED1">
        <w:rPr>
          <w:rFonts w:ascii="Verdana" w:eastAsiaTheme="majorEastAsia" w:hAnsi="Verdana" w:cstheme="majorBidi"/>
          <w:i/>
          <w:iCs/>
          <w:color w:val="2E74B5" w:themeColor="accent1" w:themeShade="BF"/>
        </w:rPr>
        <w:t>.2.</w:t>
      </w:r>
      <w:r>
        <w:rPr>
          <w:rFonts w:ascii="Verdana" w:eastAsiaTheme="majorEastAsia" w:hAnsi="Verdana" w:cstheme="majorBidi"/>
          <w:i/>
          <w:iCs/>
          <w:color w:val="2E74B5" w:themeColor="accent1" w:themeShade="BF"/>
        </w:rPr>
        <w:t>4</w:t>
      </w:r>
      <w:r w:rsidRPr="00053ED1">
        <w:rPr>
          <w:rFonts w:ascii="Verdana" w:eastAsiaTheme="majorEastAsia" w:hAnsi="Verdana" w:cstheme="majorBidi"/>
          <w:i/>
          <w:iCs/>
          <w:color w:val="2E74B5" w:themeColor="accent1" w:themeShade="BF"/>
        </w:rPr>
        <w:tab/>
      </w:r>
      <w:r>
        <w:rPr>
          <w:rFonts w:ascii="Verdana" w:eastAsiaTheme="majorEastAsia" w:hAnsi="Verdana" w:cstheme="majorBidi"/>
          <w:i/>
          <w:iCs/>
          <w:color w:val="2E74B5" w:themeColor="accent1" w:themeShade="BF"/>
        </w:rPr>
        <w:t>ΑΜΦΙΒΙΑ – ΕΡΠΕΤΑ</w:t>
      </w:r>
    </w:p>
    <w:p w14:paraId="491C767C" w14:textId="2EBE2240" w:rsidR="00635FBE" w:rsidRDefault="00635FBE" w:rsidP="00C60BDA">
      <w:pPr>
        <w:rPr>
          <w:rFonts w:ascii="Verdana" w:hAnsi="Verdana"/>
          <w:sz w:val="20"/>
          <w:szCs w:val="20"/>
        </w:rPr>
      </w:pPr>
      <w:r>
        <w:rPr>
          <w:rFonts w:ascii="Verdana" w:hAnsi="Verdana"/>
          <w:sz w:val="20"/>
          <w:szCs w:val="20"/>
        </w:rPr>
        <w:t xml:space="preserve">Τα αμφίβια και ερπετά παρουσιάζουν </w:t>
      </w:r>
      <w:r w:rsidR="005F699B">
        <w:rPr>
          <w:rFonts w:ascii="Verdana" w:hAnsi="Verdana"/>
          <w:sz w:val="20"/>
          <w:szCs w:val="20"/>
        </w:rPr>
        <w:t>γ</w:t>
      </w:r>
      <w:r>
        <w:rPr>
          <w:rFonts w:ascii="Verdana" w:hAnsi="Verdana"/>
          <w:sz w:val="20"/>
          <w:szCs w:val="20"/>
        </w:rPr>
        <w:t xml:space="preserve">ενικά </w:t>
      </w:r>
      <w:r w:rsidR="005F699B">
        <w:rPr>
          <w:rFonts w:ascii="Verdana" w:hAnsi="Verdana"/>
          <w:sz w:val="20"/>
          <w:szCs w:val="20"/>
        </w:rPr>
        <w:t>μία σταθερή</w:t>
      </w:r>
      <w:r>
        <w:rPr>
          <w:rFonts w:ascii="Verdana" w:hAnsi="Verdana"/>
          <w:sz w:val="20"/>
          <w:szCs w:val="20"/>
        </w:rPr>
        <w:t xml:space="preserve"> εξάπλωση </w:t>
      </w:r>
      <w:r w:rsidR="005F699B">
        <w:rPr>
          <w:rFonts w:ascii="Verdana" w:hAnsi="Verdana"/>
          <w:sz w:val="20"/>
          <w:szCs w:val="20"/>
        </w:rPr>
        <w:t xml:space="preserve">ως προς τον πληθυσμό τους </w:t>
      </w:r>
      <w:r>
        <w:rPr>
          <w:rFonts w:ascii="Verdana" w:hAnsi="Verdana"/>
          <w:sz w:val="20"/>
          <w:szCs w:val="20"/>
        </w:rPr>
        <w:t>στην περιοχή μελέτης. Ο παρακάτω πίνακας παρουσιάζει τόσο τα αμφίβια όσο και τα ερπετά (Καραχασάν, 2013)</w:t>
      </w:r>
      <w:r w:rsidR="00175689">
        <w:rPr>
          <w:rFonts w:ascii="Verdana" w:hAnsi="Verdana"/>
          <w:sz w:val="20"/>
          <w:szCs w:val="20"/>
        </w:rPr>
        <w:t>.</w:t>
      </w:r>
    </w:p>
    <w:p w14:paraId="354F1AD3" w14:textId="49DF82F4" w:rsidR="00175689" w:rsidRPr="00175689" w:rsidRDefault="00175689" w:rsidP="00175689">
      <w:pPr>
        <w:spacing w:after="0"/>
        <w:jc w:val="both"/>
        <w:rPr>
          <w:rFonts w:ascii="Verdana" w:hAnsi="Verdana"/>
          <w:sz w:val="20"/>
          <w:szCs w:val="20"/>
        </w:rPr>
      </w:pPr>
      <w:r>
        <w:rPr>
          <w:rFonts w:ascii="Verdana" w:hAnsi="Verdana"/>
          <w:b/>
          <w:sz w:val="20"/>
          <w:szCs w:val="20"/>
        </w:rPr>
        <w:t xml:space="preserve">Πίνακας 2.16: </w:t>
      </w:r>
      <w:r>
        <w:rPr>
          <w:rFonts w:ascii="Verdana" w:hAnsi="Verdana"/>
          <w:sz w:val="20"/>
          <w:szCs w:val="20"/>
        </w:rPr>
        <w:t>Αμφίβια και ερπετά της περιοχής μελέτης</w:t>
      </w:r>
    </w:p>
    <w:tbl>
      <w:tblPr>
        <w:tblStyle w:val="-5"/>
        <w:tblW w:w="8359" w:type="dxa"/>
        <w:tblLook w:val="04A0" w:firstRow="1" w:lastRow="0" w:firstColumn="1" w:lastColumn="0" w:noHBand="0" w:noVBand="1"/>
      </w:tblPr>
      <w:tblGrid>
        <w:gridCol w:w="2547"/>
        <w:gridCol w:w="2693"/>
        <w:gridCol w:w="3119"/>
      </w:tblGrid>
      <w:tr w:rsidR="00635FBE" w14:paraId="5A06849B" w14:textId="77777777" w:rsidTr="001756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63FA4145" w14:textId="77777777" w:rsidR="00635FBE" w:rsidRPr="009C09E2" w:rsidRDefault="00635FBE" w:rsidP="00635FBE">
            <w:pPr>
              <w:jc w:val="center"/>
              <w:rPr>
                <w:rFonts w:ascii="Verdana" w:hAnsi="Verdana"/>
                <w:b w:val="0"/>
                <w:sz w:val="20"/>
                <w:szCs w:val="20"/>
              </w:rPr>
            </w:pPr>
            <w:r>
              <w:rPr>
                <w:rFonts w:ascii="Verdana" w:hAnsi="Verdana"/>
                <w:b w:val="0"/>
                <w:sz w:val="20"/>
                <w:szCs w:val="20"/>
              </w:rPr>
              <w:t>Αμφίβια</w:t>
            </w:r>
          </w:p>
        </w:tc>
        <w:tc>
          <w:tcPr>
            <w:tcW w:w="2693" w:type="dxa"/>
            <w:vAlign w:val="center"/>
          </w:tcPr>
          <w:p w14:paraId="12A6E62F" w14:textId="77777777" w:rsidR="00635FBE" w:rsidRPr="009C09E2" w:rsidRDefault="00635FBE" w:rsidP="00635FBE">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C09E2">
              <w:rPr>
                <w:rFonts w:ascii="Verdana" w:hAnsi="Verdana"/>
                <w:b w:val="0"/>
                <w:sz w:val="20"/>
                <w:szCs w:val="20"/>
              </w:rPr>
              <w:t>Επιστημονική Ονομασία</w:t>
            </w:r>
          </w:p>
        </w:tc>
        <w:tc>
          <w:tcPr>
            <w:tcW w:w="3119" w:type="dxa"/>
            <w:vAlign w:val="center"/>
          </w:tcPr>
          <w:p w14:paraId="27D9650E" w14:textId="77777777" w:rsidR="00635FBE" w:rsidRPr="009C09E2" w:rsidRDefault="00635FBE" w:rsidP="00635FBE">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C09E2">
              <w:rPr>
                <w:rFonts w:ascii="Verdana" w:hAnsi="Verdana"/>
                <w:b w:val="0"/>
                <w:sz w:val="20"/>
                <w:szCs w:val="20"/>
              </w:rPr>
              <w:t>Κατηγορία</w:t>
            </w:r>
          </w:p>
        </w:tc>
      </w:tr>
      <w:tr w:rsidR="00635FBE" w14:paraId="2534D5F3"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471A02D4" w14:textId="77777777" w:rsidR="00635FBE" w:rsidRDefault="00635FBE" w:rsidP="00635FBE">
            <w:pPr>
              <w:jc w:val="both"/>
              <w:rPr>
                <w:rFonts w:ascii="Verdana" w:hAnsi="Verdana"/>
                <w:sz w:val="20"/>
                <w:szCs w:val="20"/>
              </w:rPr>
            </w:pPr>
            <w:r>
              <w:rPr>
                <w:rFonts w:ascii="Verdana" w:hAnsi="Verdana"/>
                <w:sz w:val="20"/>
                <w:szCs w:val="20"/>
              </w:rPr>
              <w:t>Σαλαμάνδρα</w:t>
            </w:r>
          </w:p>
        </w:tc>
        <w:tc>
          <w:tcPr>
            <w:tcW w:w="2693" w:type="dxa"/>
            <w:vMerge w:val="restart"/>
            <w:vAlign w:val="center"/>
          </w:tcPr>
          <w:p w14:paraId="4BEB54A9" w14:textId="77777777" w:rsidR="00635FBE" w:rsidRPr="00635FBE" w:rsidRDefault="00635FBE"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Salamand</w:t>
            </w:r>
            <w:r w:rsidR="005F699B">
              <w:rPr>
                <w:rFonts w:ascii="Verdana" w:hAnsi="Verdana"/>
                <w:sz w:val="20"/>
                <w:szCs w:val="20"/>
                <w:lang w:val="en-US"/>
              </w:rPr>
              <w:t>r</w:t>
            </w:r>
            <w:r>
              <w:rPr>
                <w:rFonts w:ascii="Verdana" w:hAnsi="Verdana"/>
                <w:sz w:val="20"/>
                <w:szCs w:val="20"/>
                <w:lang w:val="en-US"/>
              </w:rPr>
              <w:t>a salamandra</w:t>
            </w:r>
          </w:p>
        </w:tc>
        <w:tc>
          <w:tcPr>
            <w:tcW w:w="3119" w:type="dxa"/>
            <w:vMerge w:val="restart"/>
            <w:vAlign w:val="center"/>
          </w:tcPr>
          <w:p w14:paraId="1E1BA27A" w14:textId="77777777" w:rsidR="00635FBE" w:rsidRP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Απειλούμενο στην Ευρώπη</w:t>
            </w:r>
          </w:p>
        </w:tc>
      </w:tr>
      <w:tr w:rsidR="00635FBE" w14:paraId="0F407CDB"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77008485" w14:textId="77777777" w:rsidR="00635FBE" w:rsidRDefault="00635FBE" w:rsidP="00635FBE">
            <w:pPr>
              <w:jc w:val="both"/>
              <w:rPr>
                <w:rFonts w:ascii="Verdana" w:hAnsi="Verdana"/>
                <w:sz w:val="20"/>
                <w:szCs w:val="20"/>
              </w:rPr>
            </w:pPr>
            <w:r>
              <w:rPr>
                <w:rFonts w:ascii="Verdana" w:hAnsi="Verdana"/>
                <w:sz w:val="20"/>
                <w:szCs w:val="20"/>
              </w:rPr>
              <w:t>Βροχαλίδα</w:t>
            </w:r>
          </w:p>
        </w:tc>
        <w:tc>
          <w:tcPr>
            <w:tcW w:w="2693" w:type="dxa"/>
            <w:vMerge/>
            <w:vAlign w:val="center"/>
          </w:tcPr>
          <w:p w14:paraId="69E8D9D3" w14:textId="77777777" w:rsidR="00635FBE" w:rsidRPr="00DD73EE" w:rsidRDefault="00635FBE"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c>
          <w:tcPr>
            <w:tcW w:w="3119" w:type="dxa"/>
            <w:vMerge/>
            <w:vAlign w:val="center"/>
          </w:tcPr>
          <w:p w14:paraId="24F96911" w14:textId="77777777" w:rsidR="00635FBE" w:rsidRPr="00DD73EE" w:rsidRDefault="00635FBE"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r>
      <w:tr w:rsidR="00635FBE" w14:paraId="69B56839"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3802A292" w14:textId="77777777" w:rsidR="00635FBE" w:rsidRPr="00DD73EE" w:rsidRDefault="00635FBE" w:rsidP="00635FBE">
            <w:pPr>
              <w:jc w:val="both"/>
              <w:rPr>
                <w:rFonts w:ascii="Verdana" w:hAnsi="Verdana"/>
                <w:sz w:val="20"/>
                <w:szCs w:val="20"/>
              </w:rPr>
            </w:pPr>
            <w:r>
              <w:rPr>
                <w:rFonts w:ascii="Verdana" w:hAnsi="Verdana"/>
                <w:sz w:val="20"/>
                <w:szCs w:val="20"/>
              </w:rPr>
              <w:t>Βρονταλίδα</w:t>
            </w:r>
          </w:p>
        </w:tc>
        <w:tc>
          <w:tcPr>
            <w:tcW w:w="2693" w:type="dxa"/>
            <w:vMerge/>
            <w:vAlign w:val="center"/>
          </w:tcPr>
          <w:p w14:paraId="582379AE" w14:textId="77777777" w:rsidR="00635FBE" w:rsidRPr="00DD73EE" w:rsidRDefault="00635FBE"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3119" w:type="dxa"/>
            <w:vMerge/>
            <w:vAlign w:val="center"/>
          </w:tcPr>
          <w:p w14:paraId="63FFDC5B" w14:textId="77777777" w:rsidR="00635FBE" w:rsidRPr="00DD73EE" w:rsidRDefault="00635FBE"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635FBE" w14:paraId="4EBBEA26"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6F6C3263" w14:textId="77777777" w:rsidR="00635FBE" w:rsidRDefault="00635FBE" w:rsidP="00635FBE">
            <w:pPr>
              <w:jc w:val="both"/>
              <w:rPr>
                <w:rFonts w:ascii="Verdana" w:hAnsi="Verdana"/>
                <w:sz w:val="20"/>
                <w:szCs w:val="20"/>
              </w:rPr>
            </w:pPr>
            <w:r>
              <w:rPr>
                <w:rFonts w:ascii="Verdana" w:hAnsi="Verdana"/>
                <w:sz w:val="20"/>
                <w:szCs w:val="20"/>
              </w:rPr>
              <w:t>Βροχαλόρα</w:t>
            </w:r>
          </w:p>
        </w:tc>
        <w:tc>
          <w:tcPr>
            <w:tcW w:w="2693" w:type="dxa"/>
            <w:vMerge/>
            <w:vAlign w:val="center"/>
          </w:tcPr>
          <w:p w14:paraId="24D5FE72" w14:textId="77777777" w:rsidR="00635FBE" w:rsidRDefault="00635FBE"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c>
          <w:tcPr>
            <w:tcW w:w="3119" w:type="dxa"/>
            <w:vMerge/>
            <w:vAlign w:val="center"/>
          </w:tcPr>
          <w:p w14:paraId="408F2645" w14:textId="77777777" w:rsidR="00635FBE" w:rsidRPr="00DD73EE" w:rsidRDefault="00635FBE"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r>
      <w:tr w:rsidR="00635FBE" w14:paraId="7055B8E4"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1A129FC7" w14:textId="77777777" w:rsidR="00635FBE" w:rsidRPr="00635FBE" w:rsidRDefault="00635FBE" w:rsidP="00635FBE">
            <w:pPr>
              <w:jc w:val="both"/>
              <w:rPr>
                <w:rFonts w:ascii="Verdana" w:hAnsi="Verdana"/>
                <w:sz w:val="20"/>
                <w:szCs w:val="20"/>
              </w:rPr>
            </w:pPr>
            <w:r>
              <w:rPr>
                <w:rFonts w:ascii="Verdana" w:hAnsi="Verdana"/>
                <w:sz w:val="20"/>
                <w:szCs w:val="20"/>
              </w:rPr>
              <w:t>Κιτρινογάστορας Φρύνος</w:t>
            </w:r>
          </w:p>
        </w:tc>
        <w:tc>
          <w:tcPr>
            <w:tcW w:w="2693" w:type="dxa"/>
            <w:vAlign w:val="center"/>
          </w:tcPr>
          <w:p w14:paraId="57886551" w14:textId="77777777" w:rsidR="00635FBE"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Bombina variegate</w:t>
            </w:r>
          </w:p>
        </w:tc>
        <w:tc>
          <w:tcPr>
            <w:tcW w:w="3119" w:type="dxa"/>
            <w:vAlign w:val="center"/>
          </w:tcPr>
          <w:p w14:paraId="26A3ADF8" w14:textId="77777777" w:rsidR="00635FBE" w:rsidRP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Απειλούμενο στην Ευρώπη</w:t>
            </w:r>
          </w:p>
        </w:tc>
      </w:tr>
      <w:tr w:rsidR="005F699B" w14:paraId="59C39839"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23A2ECB4" w14:textId="77777777" w:rsidR="005F699B" w:rsidRDefault="005F699B" w:rsidP="005F699B">
            <w:pPr>
              <w:rPr>
                <w:rFonts w:ascii="Verdana" w:hAnsi="Verdana"/>
                <w:sz w:val="20"/>
                <w:szCs w:val="20"/>
              </w:rPr>
            </w:pPr>
            <w:r>
              <w:rPr>
                <w:rFonts w:ascii="Verdana" w:hAnsi="Verdana"/>
                <w:sz w:val="20"/>
                <w:szCs w:val="20"/>
              </w:rPr>
              <w:t>Πράσινος Φρύνος</w:t>
            </w:r>
          </w:p>
        </w:tc>
        <w:tc>
          <w:tcPr>
            <w:tcW w:w="2693" w:type="dxa"/>
            <w:vMerge w:val="restart"/>
            <w:vAlign w:val="center"/>
          </w:tcPr>
          <w:p w14:paraId="3C5F8231" w14:textId="77777777" w:rsidR="005F699B"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Bufo viridis</w:t>
            </w:r>
          </w:p>
        </w:tc>
        <w:tc>
          <w:tcPr>
            <w:tcW w:w="3119" w:type="dxa"/>
            <w:vMerge w:val="restart"/>
            <w:vAlign w:val="center"/>
          </w:tcPr>
          <w:p w14:paraId="3712729C" w14:textId="77777777" w:rsidR="005F699B" w:rsidRPr="005F699B" w:rsidRDefault="005F699B" w:rsidP="005F699B">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Απειλούμενο στην Ευρώπη</w:t>
            </w:r>
          </w:p>
        </w:tc>
      </w:tr>
      <w:tr w:rsidR="005F699B" w14:paraId="7B145A21"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3FB39C79" w14:textId="77777777" w:rsidR="005F699B" w:rsidRDefault="005F699B" w:rsidP="00635FBE">
            <w:pPr>
              <w:jc w:val="both"/>
              <w:rPr>
                <w:rFonts w:ascii="Verdana" w:hAnsi="Verdana"/>
                <w:sz w:val="20"/>
                <w:szCs w:val="20"/>
              </w:rPr>
            </w:pPr>
            <w:r>
              <w:rPr>
                <w:rFonts w:ascii="Verdana" w:hAnsi="Verdana"/>
                <w:sz w:val="20"/>
                <w:szCs w:val="20"/>
              </w:rPr>
              <w:t>Ζάμπα</w:t>
            </w:r>
          </w:p>
        </w:tc>
        <w:tc>
          <w:tcPr>
            <w:tcW w:w="2693" w:type="dxa"/>
            <w:vMerge/>
            <w:vAlign w:val="center"/>
          </w:tcPr>
          <w:p w14:paraId="688698A9" w14:textId="77777777" w:rsidR="005F699B" w:rsidRPr="00DD73EE"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3119" w:type="dxa"/>
            <w:vMerge/>
            <w:vAlign w:val="center"/>
          </w:tcPr>
          <w:p w14:paraId="0E9B68E9" w14:textId="77777777" w:rsid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r>
      <w:tr w:rsidR="005F699B" w14:paraId="44785FC0"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56D299A0" w14:textId="77777777" w:rsidR="005F699B" w:rsidRPr="00DD73EE" w:rsidRDefault="005F699B" w:rsidP="00635FBE">
            <w:pPr>
              <w:jc w:val="both"/>
              <w:rPr>
                <w:rFonts w:ascii="Verdana" w:hAnsi="Verdana"/>
                <w:sz w:val="20"/>
                <w:szCs w:val="20"/>
              </w:rPr>
            </w:pPr>
            <w:r>
              <w:rPr>
                <w:rFonts w:ascii="Verdana" w:hAnsi="Verdana"/>
                <w:sz w:val="20"/>
                <w:szCs w:val="20"/>
              </w:rPr>
              <w:t>Χωματόφρυνος</w:t>
            </w:r>
          </w:p>
        </w:tc>
        <w:tc>
          <w:tcPr>
            <w:tcW w:w="2693" w:type="dxa"/>
            <w:vMerge w:val="restart"/>
            <w:vAlign w:val="center"/>
          </w:tcPr>
          <w:p w14:paraId="685C6FDB" w14:textId="77777777" w:rsidR="005F699B"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Bufo bufo</w:t>
            </w:r>
          </w:p>
        </w:tc>
        <w:tc>
          <w:tcPr>
            <w:tcW w:w="3119" w:type="dxa"/>
            <w:vMerge w:val="restart"/>
            <w:vAlign w:val="center"/>
          </w:tcPr>
          <w:p w14:paraId="3D3C1181" w14:textId="77777777" w:rsidR="005F699B" w:rsidRPr="00DD73EE"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Απειλούμενο στην Ευρώπη</w:t>
            </w:r>
          </w:p>
        </w:tc>
      </w:tr>
      <w:tr w:rsidR="005F699B" w14:paraId="09EA0695"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58FE1314" w14:textId="77777777" w:rsidR="005F699B" w:rsidRDefault="005F699B" w:rsidP="00635FBE">
            <w:pPr>
              <w:jc w:val="both"/>
              <w:rPr>
                <w:rFonts w:ascii="Verdana" w:hAnsi="Verdana"/>
                <w:sz w:val="20"/>
                <w:szCs w:val="20"/>
              </w:rPr>
            </w:pPr>
            <w:r>
              <w:rPr>
                <w:rFonts w:ascii="Verdana" w:hAnsi="Verdana"/>
                <w:sz w:val="20"/>
                <w:szCs w:val="20"/>
              </w:rPr>
              <w:t>Μπράσκα</w:t>
            </w:r>
          </w:p>
        </w:tc>
        <w:tc>
          <w:tcPr>
            <w:tcW w:w="2693" w:type="dxa"/>
            <w:vMerge/>
            <w:vAlign w:val="center"/>
          </w:tcPr>
          <w:p w14:paraId="262EC74D" w14:textId="77777777" w:rsid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3119" w:type="dxa"/>
            <w:vMerge/>
            <w:vAlign w:val="center"/>
          </w:tcPr>
          <w:p w14:paraId="6BA09110" w14:textId="77777777" w:rsidR="005F699B" w:rsidRPr="00DD73EE"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r>
      <w:tr w:rsidR="005F699B" w14:paraId="5F9519E9"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720B27AA" w14:textId="77777777" w:rsidR="005F699B" w:rsidRDefault="005F699B" w:rsidP="00635FBE">
            <w:pPr>
              <w:jc w:val="both"/>
              <w:rPr>
                <w:rFonts w:ascii="Verdana" w:hAnsi="Verdana"/>
                <w:sz w:val="20"/>
                <w:szCs w:val="20"/>
              </w:rPr>
            </w:pPr>
            <w:r>
              <w:rPr>
                <w:rFonts w:ascii="Verdana" w:hAnsi="Verdana"/>
                <w:sz w:val="20"/>
                <w:szCs w:val="20"/>
              </w:rPr>
              <w:t xml:space="preserve">Βούζα </w:t>
            </w:r>
          </w:p>
        </w:tc>
        <w:tc>
          <w:tcPr>
            <w:tcW w:w="2693" w:type="dxa"/>
            <w:vMerge/>
            <w:vAlign w:val="center"/>
          </w:tcPr>
          <w:p w14:paraId="30FDA509" w14:textId="77777777" w:rsidR="005F699B"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c>
          <w:tcPr>
            <w:tcW w:w="3119" w:type="dxa"/>
            <w:vMerge/>
            <w:vAlign w:val="center"/>
          </w:tcPr>
          <w:p w14:paraId="0DB122EA" w14:textId="77777777" w:rsidR="005F699B" w:rsidRPr="00DD73EE"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r>
      <w:tr w:rsidR="005F699B" w14:paraId="4182C46C"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760FF49B" w14:textId="77777777" w:rsidR="005F699B" w:rsidRDefault="005F699B" w:rsidP="00635FBE">
            <w:pPr>
              <w:jc w:val="both"/>
              <w:rPr>
                <w:rFonts w:ascii="Verdana" w:hAnsi="Verdana"/>
                <w:sz w:val="20"/>
                <w:szCs w:val="20"/>
              </w:rPr>
            </w:pPr>
            <w:r>
              <w:rPr>
                <w:rFonts w:ascii="Verdana" w:hAnsi="Verdana"/>
                <w:sz w:val="20"/>
                <w:szCs w:val="20"/>
              </w:rPr>
              <w:t>Ασκουβάζα</w:t>
            </w:r>
          </w:p>
        </w:tc>
        <w:tc>
          <w:tcPr>
            <w:tcW w:w="2693" w:type="dxa"/>
            <w:vMerge/>
            <w:vAlign w:val="center"/>
          </w:tcPr>
          <w:p w14:paraId="5D27CCE7" w14:textId="77777777" w:rsid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3119" w:type="dxa"/>
            <w:vMerge/>
            <w:vAlign w:val="center"/>
          </w:tcPr>
          <w:p w14:paraId="5AEC97A7" w14:textId="77777777" w:rsidR="005F699B" w:rsidRPr="00DD73EE"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r>
      <w:tr w:rsidR="005F699B" w14:paraId="2B84CED1"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50B64C82" w14:textId="77777777" w:rsidR="005F699B" w:rsidRDefault="005F699B" w:rsidP="00635FBE">
            <w:pPr>
              <w:jc w:val="both"/>
              <w:rPr>
                <w:rFonts w:ascii="Verdana" w:hAnsi="Verdana"/>
                <w:sz w:val="20"/>
                <w:szCs w:val="20"/>
              </w:rPr>
            </w:pPr>
            <w:r>
              <w:rPr>
                <w:rFonts w:ascii="Verdana" w:hAnsi="Verdana"/>
                <w:sz w:val="20"/>
                <w:szCs w:val="20"/>
              </w:rPr>
              <w:t>Μπουσάκα</w:t>
            </w:r>
          </w:p>
        </w:tc>
        <w:tc>
          <w:tcPr>
            <w:tcW w:w="2693" w:type="dxa"/>
            <w:vMerge/>
            <w:vAlign w:val="center"/>
          </w:tcPr>
          <w:p w14:paraId="7CA1F8EE" w14:textId="77777777" w:rsidR="005F699B"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c>
          <w:tcPr>
            <w:tcW w:w="3119" w:type="dxa"/>
            <w:vMerge/>
            <w:vAlign w:val="center"/>
          </w:tcPr>
          <w:p w14:paraId="6CD7BD44" w14:textId="77777777" w:rsidR="005F699B" w:rsidRPr="00DD73EE"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r>
      <w:tr w:rsidR="005F699B" w14:paraId="3AC65AC5"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20FEFE2C" w14:textId="77777777" w:rsidR="005F699B" w:rsidRDefault="005F699B" w:rsidP="00635FBE">
            <w:pPr>
              <w:jc w:val="both"/>
              <w:rPr>
                <w:rFonts w:ascii="Verdana" w:hAnsi="Verdana"/>
                <w:sz w:val="20"/>
                <w:szCs w:val="20"/>
              </w:rPr>
            </w:pPr>
            <w:r>
              <w:rPr>
                <w:rFonts w:ascii="Verdana" w:hAnsi="Verdana"/>
                <w:sz w:val="20"/>
                <w:szCs w:val="20"/>
              </w:rPr>
              <w:t>Δενδροβάτραχος</w:t>
            </w:r>
          </w:p>
        </w:tc>
        <w:tc>
          <w:tcPr>
            <w:tcW w:w="2693" w:type="dxa"/>
            <w:vAlign w:val="center"/>
          </w:tcPr>
          <w:p w14:paraId="71699414" w14:textId="77777777" w:rsid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Hyla arborea</w:t>
            </w:r>
          </w:p>
        </w:tc>
        <w:tc>
          <w:tcPr>
            <w:tcW w:w="3119" w:type="dxa"/>
            <w:vAlign w:val="center"/>
          </w:tcPr>
          <w:p w14:paraId="7A62C902" w14:textId="77777777" w:rsidR="005F699B" w:rsidRP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Απειλούμενο στην Ευρώπη</w:t>
            </w:r>
          </w:p>
        </w:tc>
      </w:tr>
      <w:tr w:rsidR="005F699B" w14:paraId="7D6389BF"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669519F2" w14:textId="77777777" w:rsidR="005F699B" w:rsidRDefault="005F699B" w:rsidP="00635FBE">
            <w:pPr>
              <w:jc w:val="both"/>
              <w:rPr>
                <w:rFonts w:ascii="Verdana" w:hAnsi="Verdana"/>
                <w:sz w:val="20"/>
                <w:szCs w:val="20"/>
              </w:rPr>
            </w:pPr>
            <w:r>
              <w:rPr>
                <w:rFonts w:ascii="Verdana" w:hAnsi="Verdana"/>
                <w:sz w:val="20"/>
                <w:szCs w:val="20"/>
              </w:rPr>
              <w:t>Ευκίνητος Βάτραχος</w:t>
            </w:r>
          </w:p>
        </w:tc>
        <w:tc>
          <w:tcPr>
            <w:tcW w:w="2693" w:type="dxa"/>
            <w:vMerge w:val="restart"/>
            <w:vAlign w:val="center"/>
          </w:tcPr>
          <w:p w14:paraId="011145B7" w14:textId="77777777" w:rsidR="005F699B"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Rana dalmatina</w:t>
            </w:r>
          </w:p>
        </w:tc>
        <w:tc>
          <w:tcPr>
            <w:tcW w:w="3119" w:type="dxa"/>
            <w:vMerge w:val="restart"/>
            <w:vAlign w:val="center"/>
          </w:tcPr>
          <w:p w14:paraId="0EAC2712" w14:textId="77777777" w:rsidR="005F699B" w:rsidRPr="005F699B"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Απειλούμενο στην Ευρώπη</w:t>
            </w:r>
          </w:p>
        </w:tc>
      </w:tr>
      <w:tr w:rsidR="005F699B" w14:paraId="6D334A00"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6EA8502B" w14:textId="77777777" w:rsidR="005F699B" w:rsidRDefault="005F699B" w:rsidP="00635FBE">
            <w:pPr>
              <w:jc w:val="both"/>
              <w:rPr>
                <w:rFonts w:ascii="Verdana" w:hAnsi="Verdana"/>
                <w:sz w:val="20"/>
                <w:szCs w:val="20"/>
              </w:rPr>
            </w:pPr>
            <w:r>
              <w:rPr>
                <w:rFonts w:ascii="Verdana" w:hAnsi="Verdana"/>
                <w:sz w:val="20"/>
                <w:szCs w:val="20"/>
              </w:rPr>
              <w:t>Ζβελτοβάτραχος</w:t>
            </w:r>
          </w:p>
        </w:tc>
        <w:tc>
          <w:tcPr>
            <w:tcW w:w="2693" w:type="dxa"/>
            <w:vMerge/>
            <w:vAlign w:val="center"/>
          </w:tcPr>
          <w:p w14:paraId="4A1879E1" w14:textId="77777777" w:rsid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3119" w:type="dxa"/>
            <w:vMerge/>
            <w:vAlign w:val="center"/>
          </w:tcPr>
          <w:p w14:paraId="28089B1C" w14:textId="77777777" w:rsidR="005F699B" w:rsidRPr="00DD73EE"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r>
      <w:tr w:rsidR="005F699B" w14:paraId="28674247"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63AAD11E" w14:textId="77777777" w:rsidR="005F699B" w:rsidRDefault="005F699B" w:rsidP="00635FBE">
            <w:pPr>
              <w:jc w:val="both"/>
              <w:rPr>
                <w:rFonts w:ascii="Verdana" w:hAnsi="Verdana"/>
                <w:sz w:val="20"/>
                <w:szCs w:val="20"/>
              </w:rPr>
            </w:pPr>
            <w:r>
              <w:rPr>
                <w:rFonts w:ascii="Verdana" w:hAnsi="Verdana"/>
                <w:sz w:val="20"/>
                <w:szCs w:val="20"/>
              </w:rPr>
              <w:t>Πηδοβάτραχος</w:t>
            </w:r>
          </w:p>
        </w:tc>
        <w:tc>
          <w:tcPr>
            <w:tcW w:w="2693" w:type="dxa"/>
            <w:vMerge/>
            <w:vAlign w:val="center"/>
          </w:tcPr>
          <w:p w14:paraId="2B255420" w14:textId="77777777" w:rsidR="005F699B"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c>
          <w:tcPr>
            <w:tcW w:w="3119" w:type="dxa"/>
            <w:vMerge/>
            <w:vAlign w:val="center"/>
          </w:tcPr>
          <w:p w14:paraId="52191C80" w14:textId="77777777" w:rsidR="005F699B" w:rsidRPr="00DD73EE"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r>
      <w:tr w:rsidR="005F699B" w14:paraId="51E1855C"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1C66673A" w14:textId="77777777" w:rsidR="005F699B" w:rsidRDefault="005F699B" w:rsidP="00635FBE">
            <w:pPr>
              <w:jc w:val="both"/>
              <w:rPr>
                <w:rFonts w:ascii="Verdana" w:hAnsi="Verdana"/>
                <w:sz w:val="20"/>
                <w:szCs w:val="20"/>
              </w:rPr>
            </w:pPr>
            <w:r>
              <w:rPr>
                <w:rFonts w:ascii="Verdana" w:hAnsi="Verdana"/>
                <w:sz w:val="20"/>
                <w:szCs w:val="20"/>
              </w:rPr>
              <w:t>Ελληνικός Βάτραχος</w:t>
            </w:r>
          </w:p>
        </w:tc>
        <w:tc>
          <w:tcPr>
            <w:tcW w:w="2693" w:type="dxa"/>
            <w:vMerge w:val="restart"/>
            <w:vAlign w:val="center"/>
          </w:tcPr>
          <w:p w14:paraId="1F92CFD9" w14:textId="77777777" w:rsid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Rana graeca</w:t>
            </w:r>
          </w:p>
        </w:tc>
        <w:tc>
          <w:tcPr>
            <w:tcW w:w="3119" w:type="dxa"/>
            <w:vMerge w:val="restart"/>
            <w:vAlign w:val="center"/>
          </w:tcPr>
          <w:p w14:paraId="5E3C7F03" w14:textId="77777777" w:rsidR="005F699B" w:rsidRP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w:t>
            </w:r>
          </w:p>
        </w:tc>
      </w:tr>
      <w:tr w:rsidR="005F699B" w14:paraId="59DA0D89"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53C5EA25" w14:textId="77777777" w:rsidR="005F699B" w:rsidRDefault="005F699B" w:rsidP="00635FBE">
            <w:pPr>
              <w:jc w:val="both"/>
              <w:rPr>
                <w:rFonts w:ascii="Verdana" w:hAnsi="Verdana"/>
                <w:sz w:val="20"/>
                <w:szCs w:val="20"/>
              </w:rPr>
            </w:pPr>
            <w:r>
              <w:rPr>
                <w:rFonts w:ascii="Verdana" w:hAnsi="Verdana"/>
                <w:sz w:val="20"/>
                <w:szCs w:val="20"/>
              </w:rPr>
              <w:t>Γραικοβάτραχος</w:t>
            </w:r>
          </w:p>
        </w:tc>
        <w:tc>
          <w:tcPr>
            <w:tcW w:w="2693" w:type="dxa"/>
            <w:vMerge/>
            <w:vAlign w:val="center"/>
          </w:tcPr>
          <w:p w14:paraId="6AB47178" w14:textId="77777777" w:rsidR="005F699B"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c>
          <w:tcPr>
            <w:tcW w:w="3119" w:type="dxa"/>
            <w:vMerge/>
            <w:vAlign w:val="center"/>
          </w:tcPr>
          <w:p w14:paraId="2771F53E" w14:textId="77777777" w:rsidR="005F699B" w:rsidRPr="00DD73EE"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r>
      <w:tr w:rsidR="005F699B" w14:paraId="16C9B349"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1D461B96" w14:textId="77777777" w:rsidR="005F699B" w:rsidRDefault="005F699B" w:rsidP="00635FBE">
            <w:pPr>
              <w:jc w:val="both"/>
              <w:rPr>
                <w:rFonts w:ascii="Verdana" w:hAnsi="Verdana"/>
                <w:sz w:val="20"/>
                <w:szCs w:val="20"/>
              </w:rPr>
            </w:pPr>
            <w:r>
              <w:rPr>
                <w:rFonts w:ascii="Verdana" w:hAnsi="Verdana"/>
                <w:sz w:val="20"/>
                <w:szCs w:val="20"/>
              </w:rPr>
              <w:t>Ρυακοβάτραχος</w:t>
            </w:r>
          </w:p>
        </w:tc>
        <w:tc>
          <w:tcPr>
            <w:tcW w:w="2693" w:type="dxa"/>
            <w:vMerge/>
            <w:vAlign w:val="center"/>
          </w:tcPr>
          <w:p w14:paraId="259D02AA" w14:textId="77777777" w:rsid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3119" w:type="dxa"/>
            <w:vMerge/>
            <w:vAlign w:val="center"/>
          </w:tcPr>
          <w:p w14:paraId="137BFDF1" w14:textId="77777777" w:rsidR="005F699B" w:rsidRPr="00DD73EE"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r>
      <w:tr w:rsidR="005F699B" w14:paraId="7CB24833"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52EFBBDA" w14:textId="77777777" w:rsidR="005F699B" w:rsidRDefault="005F699B" w:rsidP="00635FBE">
            <w:pPr>
              <w:jc w:val="both"/>
              <w:rPr>
                <w:rFonts w:ascii="Verdana" w:hAnsi="Verdana"/>
                <w:sz w:val="20"/>
                <w:szCs w:val="20"/>
              </w:rPr>
            </w:pPr>
            <w:r>
              <w:rPr>
                <w:rFonts w:ascii="Verdana" w:hAnsi="Verdana"/>
                <w:sz w:val="20"/>
                <w:szCs w:val="20"/>
              </w:rPr>
              <w:t>Λιμνοβάτραχος</w:t>
            </w:r>
          </w:p>
        </w:tc>
        <w:tc>
          <w:tcPr>
            <w:tcW w:w="2693" w:type="dxa"/>
            <w:vMerge w:val="restart"/>
            <w:vAlign w:val="center"/>
          </w:tcPr>
          <w:p w14:paraId="52068D36" w14:textId="77777777" w:rsidR="005F699B"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Rana ridibunda</w:t>
            </w:r>
          </w:p>
        </w:tc>
        <w:tc>
          <w:tcPr>
            <w:tcW w:w="3119" w:type="dxa"/>
            <w:vMerge w:val="restart"/>
            <w:vAlign w:val="center"/>
          </w:tcPr>
          <w:p w14:paraId="6064237C" w14:textId="77777777" w:rsidR="005F699B" w:rsidRPr="005F699B"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w:t>
            </w:r>
          </w:p>
        </w:tc>
      </w:tr>
      <w:tr w:rsidR="005F699B" w14:paraId="6CA4E105"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5E88CBE7" w14:textId="77777777" w:rsidR="005F699B" w:rsidRDefault="005F699B" w:rsidP="00635FBE">
            <w:pPr>
              <w:jc w:val="both"/>
              <w:rPr>
                <w:rFonts w:ascii="Verdana" w:hAnsi="Verdana"/>
                <w:sz w:val="20"/>
                <w:szCs w:val="20"/>
              </w:rPr>
            </w:pPr>
            <w:r>
              <w:rPr>
                <w:rFonts w:ascii="Verdana" w:hAnsi="Verdana"/>
                <w:sz w:val="20"/>
                <w:szCs w:val="20"/>
              </w:rPr>
              <w:t>Μπάκακας</w:t>
            </w:r>
          </w:p>
        </w:tc>
        <w:tc>
          <w:tcPr>
            <w:tcW w:w="2693" w:type="dxa"/>
            <w:vMerge/>
            <w:vAlign w:val="center"/>
          </w:tcPr>
          <w:p w14:paraId="41035507" w14:textId="77777777" w:rsid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3119" w:type="dxa"/>
            <w:vMerge/>
            <w:vAlign w:val="center"/>
          </w:tcPr>
          <w:p w14:paraId="37E1CDE7" w14:textId="77777777" w:rsidR="005F699B" w:rsidRPr="00DD73EE"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r>
      <w:tr w:rsidR="005F699B" w14:paraId="692A3F97"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0C596F4F" w14:textId="77777777" w:rsidR="005F699B" w:rsidRDefault="005F699B" w:rsidP="00635FBE">
            <w:pPr>
              <w:jc w:val="both"/>
              <w:rPr>
                <w:rFonts w:ascii="Verdana" w:hAnsi="Verdana"/>
                <w:sz w:val="20"/>
                <w:szCs w:val="20"/>
              </w:rPr>
            </w:pPr>
            <w:r>
              <w:rPr>
                <w:rFonts w:ascii="Verdana" w:hAnsi="Verdana"/>
                <w:sz w:val="20"/>
                <w:szCs w:val="20"/>
              </w:rPr>
              <w:t>Βάθρακας</w:t>
            </w:r>
          </w:p>
        </w:tc>
        <w:tc>
          <w:tcPr>
            <w:tcW w:w="2693" w:type="dxa"/>
            <w:vMerge/>
            <w:vAlign w:val="center"/>
          </w:tcPr>
          <w:p w14:paraId="5E0FF227" w14:textId="77777777" w:rsidR="005F699B"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c>
          <w:tcPr>
            <w:tcW w:w="3119" w:type="dxa"/>
            <w:vMerge/>
            <w:vAlign w:val="center"/>
          </w:tcPr>
          <w:p w14:paraId="24C9B4CF" w14:textId="77777777" w:rsidR="005F699B" w:rsidRPr="00DD73EE"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r>
      <w:tr w:rsidR="005F699B" w14:paraId="22275CE4"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14D66E42" w14:textId="77777777" w:rsidR="005F699B" w:rsidRPr="005F699B" w:rsidRDefault="005F699B" w:rsidP="005F699B">
            <w:pPr>
              <w:jc w:val="center"/>
              <w:rPr>
                <w:rFonts w:ascii="Verdana" w:hAnsi="Verdana"/>
                <w:b w:val="0"/>
                <w:sz w:val="20"/>
                <w:szCs w:val="20"/>
              </w:rPr>
            </w:pPr>
            <w:r w:rsidRPr="005F699B">
              <w:rPr>
                <w:rFonts w:ascii="Verdana" w:hAnsi="Verdana"/>
                <w:b w:val="0"/>
                <w:sz w:val="20"/>
                <w:szCs w:val="20"/>
              </w:rPr>
              <w:t>Ερπετά</w:t>
            </w:r>
          </w:p>
        </w:tc>
        <w:tc>
          <w:tcPr>
            <w:tcW w:w="2693" w:type="dxa"/>
            <w:vAlign w:val="center"/>
          </w:tcPr>
          <w:p w14:paraId="01508AC2" w14:textId="77777777" w:rsidR="005F699B" w:rsidRPr="009C09E2" w:rsidRDefault="005F699B" w:rsidP="005F699B">
            <w:pPr>
              <w:jc w:val="center"/>
              <w:cnfStyle w:val="000000100000" w:firstRow="0" w:lastRow="0" w:firstColumn="0" w:lastColumn="0" w:oddVBand="0" w:evenVBand="0" w:oddHBand="1" w:evenHBand="0" w:firstRowFirstColumn="0" w:firstRowLastColumn="0" w:lastRowFirstColumn="0" w:lastRowLastColumn="0"/>
              <w:rPr>
                <w:rFonts w:ascii="Verdana" w:hAnsi="Verdana"/>
                <w:b/>
                <w:sz w:val="20"/>
                <w:szCs w:val="20"/>
              </w:rPr>
            </w:pPr>
            <w:r w:rsidRPr="009C09E2">
              <w:rPr>
                <w:rFonts w:ascii="Verdana" w:hAnsi="Verdana"/>
                <w:b/>
                <w:sz w:val="20"/>
                <w:szCs w:val="20"/>
              </w:rPr>
              <w:t>Επιστημονική Ονομασία</w:t>
            </w:r>
          </w:p>
        </w:tc>
        <w:tc>
          <w:tcPr>
            <w:tcW w:w="3119" w:type="dxa"/>
            <w:vAlign w:val="center"/>
          </w:tcPr>
          <w:p w14:paraId="09E7F179" w14:textId="77777777" w:rsidR="005F699B" w:rsidRPr="009C09E2" w:rsidRDefault="005F699B" w:rsidP="005F699B">
            <w:pPr>
              <w:jc w:val="center"/>
              <w:cnfStyle w:val="000000100000" w:firstRow="0" w:lastRow="0" w:firstColumn="0" w:lastColumn="0" w:oddVBand="0" w:evenVBand="0" w:oddHBand="1" w:evenHBand="0" w:firstRowFirstColumn="0" w:firstRowLastColumn="0" w:lastRowFirstColumn="0" w:lastRowLastColumn="0"/>
              <w:rPr>
                <w:rFonts w:ascii="Verdana" w:hAnsi="Verdana"/>
                <w:b/>
                <w:sz w:val="20"/>
                <w:szCs w:val="20"/>
              </w:rPr>
            </w:pPr>
            <w:r w:rsidRPr="009C09E2">
              <w:rPr>
                <w:rFonts w:ascii="Verdana" w:hAnsi="Verdana"/>
                <w:b/>
                <w:sz w:val="20"/>
                <w:szCs w:val="20"/>
              </w:rPr>
              <w:t>Κατηγορία</w:t>
            </w:r>
          </w:p>
        </w:tc>
      </w:tr>
      <w:tr w:rsidR="005F699B" w14:paraId="183B9A13"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5B236311" w14:textId="77777777" w:rsidR="005F699B" w:rsidRPr="005F699B" w:rsidRDefault="005F699B" w:rsidP="005F699B">
            <w:pPr>
              <w:jc w:val="both"/>
              <w:rPr>
                <w:rFonts w:ascii="Verdana" w:hAnsi="Verdana"/>
                <w:sz w:val="20"/>
                <w:szCs w:val="20"/>
              </w:rPr>
            </w:pPr>
            <w:r>
              <w:rPr>
                <w:rFonts w:ascii="Verdana" w:hAnsi="Verdana"/>
                <w:sz w:val="20"/>
                <w:szCs w:val="20"/>
              </w:rPr>
              <w:t>Αμμόσαυρα</w:t>
            </w:r>
          </w:p>
        </w:tc>
        <w:tc>
          <w:tcPr>
            <w:tcW w:w="2693" w:type="dxa"/>
            <w:vAlign w:val="center"/>
          </w:tcPr>
          <w:p w14:paraId="779C6943" w14:textId="77777777" w:rsidR="005F699B" w:rsidRDefault="005F699B" w:rsidP="005F699B">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Lacerta agilis bosnica</w:t>
            </w:r>
          </w:p>
        </w:tc>
        <w:tc>
          <w:tcPr>
            <w:tcW w:w="3119" w:type="dxa"/>
            <w:vAlign w:val="center"/>
          </w:tcPr>
          <w:p w14:paraId="467F2F05" w14:textId="77777777" w:rsidR="005F699B" w:rsidRPr="005F699B" w:rsidRDefault="005F699B" w:rsidP="005F699B">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w:t>
            </w:r>
          </w:p>
        </w:tc>
      </w:tr>
      <w:tr w:rsidR="005F699B" w14:paraId="28B33858"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41929AC7" w14:textId="77777777" w:rsidR="005F699B" w:rsidRDefault="005F699B" w:rsidP="005F699B">
            <w:pPr>
              <w:jc w:val="both"/>
              <w:rPr>
                <w:rFonts w:ascii="Verdana" w:hAnsi="Verdana"/>
                <w:sz w:val="20"/>
                <w:szCs w:val="20"/>
              </w:rPr>
            </w:pPr>
            <w:r>
              <w:rPr>
                <w:rFonts w:ascii="Verdana" w:hAnsi="Verdana"/>
                <w:sz w:val="20"/>
                <w:szCs w:val="20"/>
              </w:rPr>
              <w:t>Λαφιάτης</w:t>
            </w:r>
          </w:p>
        </w:tc>
        <w:tc>
          <w:tcPr>
            <w:tcW w:w="2693" w:type="dxa"/>
            <w:vMerge w:val="restart"/>
            <w:vAlign w:val="center"/>
          </w:tcPr>
          <w:p w14:paraId="30488FE6" w14:textId="77777777" w:rsidR="005F699B" w:rsidRDefault="005F699B" w:rsidP="005F699B">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Elaphe quatuorlineata sauromates</w:t>
            </w:r>
          </w:p>
        </w:tc>
        <w:tc>
          <w:tcPr>
            <w:tcW w:w="3119" w:type="dxa"/>
            <w:vMerge w:val="restart"/>
            <w:vAlign w:val="center"/>
          </w:tcPr>
          <w:p w14:paraId="6AC52898" w14:textId="77777777" w:rsidR="005F699B" w:rsidRPr="005F699B" w:rsidRDefault="005F699B" w:rsidP="005F699B">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Προστατευόμενο</w:t>
            </w:r>
          </w:p>
        </w:tc>
      </w:tr>
      <w:tr w:rsidR="005F699B" w14:paraId="4CFB8C2A"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7E855BCF" w14:textId="77777777" w:rsidR="005F699B" w:rsidRDefault="005F699B" w:rsidP="005F699B">
            <w:pPr>
              <w:jc w:val="both"/>
              <w:rPr>
                <w:rFonts w:ascii="Verdana" w:hAnsi="Verdana"/>
                <w:sz w:val="20"/>
                <w:szCs w:val="20"/>
              </w:rPr>
            </w:pPr>
            <w:r>
              <w:rPr>
                <w:rFonts w:ascii="Verdana" w:hAnsi="Verdana"/>
                <w:sz w:val="20"/>
                <w:szCs w:val="20"/>
              </w:rPr>
              <w:t xml:space="preserve">Λαφίτης </w:t>
            </w:r>
          </w:p>
        </w:tc>
        <w:tc>
          <w:tcPr>
            <w:tcW w:w="2693" w:type="dxa"/>
            <w:vMerge/>
            <w:vAlign w:val="center"/>
          </w:tcPr>
          <w:p w14:paraId="5D201E37" w14:textId="77777777" w:rsidR="005F699B" w:rsidRDefault="005F699B" w:rsidP="005F699B">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c>
          <w:tcPr>
            <w:tcW w:w="3119" w:type="dxa"/>
            <w:vMerge/>
            <w:vAlign w:val="center"/>
          </w:tcPr>
          <w:p w14:paraId="3434144D" w14:textId="77777777" w:rsidR="005F699B" w:rsidRPr="00DD73EE" w:rsidRDefault="005F699B" w:rsidP="005F699B">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r>
      <w:tr w:rsidR="005F699B" w14:paraId="0E76905B"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693CF7F4" w14:textId="77777777" w:rsidR="005F699B" w:rsidRDefault="005F699B" w:rsidP="005F699B">
            <w:pPr>
              <w:jc w:val="both"/>
              <w:rPr>
                <w:rFonts w:ascii="Verdana" w:hAnsi="Verdana"/>
                <w:sz w:val="20"/>
                <w:szCs w:val="20"/>
              </w:rPr>
            </w:pPr>
            <w:r>
              <w:rPr>
                <w:rFonts w:ascii="Verdana" w:hAnsi="Verdana"/>
                <w:sz w:val="20"/>
                <w:szCs w:val="20"/>
              </w:rPr>
              <w:t>Τετράγραμμος</w:t>
            </w:r>
          </w:p>
        </w:tc>
        <w:tc>
          <w:tcPr>
            <w:tcW w:w="2693" w:type="dxa"/>
            <w:vMerge/>
            <w:vAlign w:val="center"/>
          </w:tcPr>
          <w:p w14:paraId="63013D88" w14:textId="77777777" w:rsidR="005F699B" w:rsidRDefault="005F699B" w:rsidP="005F699B">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3119" w:type="dxa"/>
            <w:vMerge/>
            <w:vAlign w:val="center"/>
          </w:tcPr>
          <w:p w14:paraId="41A267D8" w14:textId="77777777" w:rsidR="005F699B" w:rsidRPr="00DD73EE" w:rsidRDefault="005F699B" w:rsidP="005F699B">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r>
      <w:tr w:rsidR="005F699B" w14:paraId="174F92D7"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758CA016" w14:textId="77777777" w:rsidR="005F699B" w:rsidRDefault="005F699B" w:rsidP="005F699B">
            <w:pPr>
              <w:jc w:val="both"/>
              <w:rPr>
                <w:rFonts w:ascii="Verdana" w:hAnsi="Verdana"/>
                <w:sz w:val="20"/>
                <w:szCs w:val="20"/>
              </w:rPr>
            </w:pPr>
            <w:r>
              <w:rPr>
                <w:rFonts w:ascii="Verdana" w:hAnsi="Verdana"/>
                <w:sz w:val="20"/>
                <w:szCs w:val="20"/>
              </w:rPr>
              <w:lastRenderedPageBreak/>
              <w:t>Οχιά</w:t>
            </w:r>
          </w:p>
        </w:tc>
        <w:tc>
          <w:tcPr>
            <w:tcW w:w="2693" w:type="dxa"/>
            <w:vMerge w:val="restart"/>
            <w:vAlign w:val="center"/>
          </w:tcPr>
          <w:p w14:paraId="2EE67291" w14:textId="77777777" w:rsidR="005F699B" w:rsidRDefault="005F699B" w:rsidP="005F699B">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Vipera ammodytes meridionalis</w:t>
            </w:r>
          </w:p>
        </w:tc>
        <w:tc>
          <w:tcPr>
            <w:tcW w:w="3119" w:type="dxa"/>
            <w:vMerge w:val="restart"/>
            <w:vAlign w:val="center"/>
          </w:tcPr>
          <w:p w14:paraId="59C5E0D8" w14:textId="77777777" w:rsidR="005F699B" w:rsidRPr="005F699B" w:rsidRDefault="005F699B" w:rsidP="005F699B">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w:t>
            </w:r>
          </w:p>
        </w:tc>
      </w:tr>
      <w:tr w:rsidR="005F699B" w14:paraId="641A0641"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62C109CF" w14:textId="77777777" w:rsidR="005F699B" w:rsidRDefault="005F699B" w:rsidP="005F699B">
            <w:pPr>
              <w:jc w:val="both"/>
              <w:rPr>
                <w:rFonts w:ascii="Verdana" w:hAnsi="Verdana"/>
                <w:sz w:val="20"/>
                <w:szCs w:val="20"/>
              </w:rPr>
            </w:pPr>
            <w:r>
              <w:rPr>
                <w:rFonts w:ascii="Verdana" w:hAnsi="Verdana"/>
                <w:sz w:val="20"/>
                <w:szCs w:val="20"/>
              </w:rPr>
              <w:t>Όχεντρα</w:t>
            </w:r>
          </w:p>
        </w:tc>
        <w:tc>
          <w:tcPr>
            <w:tcW w:w="2693" w:type="dxa"/>
            <w:vMerge/>
            <w:vAlign w:val="center"/>
          </w:tcPr>
          <w:p w14:paraId="22A243E3" w14:textId="77777777" w:rsidR="005F699B" w:rsidRDefault="005F699B" w:rsidP="005F699B">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3119" w:type="dxa"/>
            <w:vMerge/>
            <w:vAlign w:val="center"/>
          </w:tcPr>
          <w:p w14:paraId="46130E57" w14:textId="77777777" w:rsidR="005F699B" w:rsidRPr="00DD73EE" w:rsidRDefault="005F699B" w:rsidP="005F699B">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r>
      <w:tr w:rsidR="005F699B" w14:paraId="5195AEDE"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556EE5F8" w14:textId="77777777" w:rsidR="005F699B" w:rsidRDefault="005F699B" w:rsidP="005F699B">
            <w:pPr>
              <w:jc w:val="both"/>
              <w:rPr>
                <w:rFonts w:ascii="Verdana" w:hAnsi="Verdana"/>
                <w:sz w:val="20"/>
                <w:szCs w:val="20"/>
              </w:rPr>
            </w:pPr>
            <w:r>
              <w:rPr>
                <w:rFonts w:ascii="Verdana" w:hAnsi="Verdana"/>
                <w:sz w:val="20"/>
                <w:szCs w:val="20"/>
              </w:rPr>
              <w:t>Αστρίτης</w:t>
            </w:r>
          </w:p>
        </w:tc>
        <w:tc>
          <w:tcPr>
            <w:tcW w:w="2693" w:type="dxa"/>
            <w:vMerge/>
            <w:vAlign w:val="center"/>
          </w:tcPr>
          <w:p w14:paraId="1A794CB0" w14:textId="77777777" w:rsidR="005F699B" w:rsidRDefault="005F699B" w:rsidP="005F699B">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c>
          <w:tcPr>
            <w:tcW w:w="3119" w:type="dxa"/>
            <w:vMerge/>
            <w:vAlign w:val="center"/>
          </w:tcPr>
          <w:p w14:paraId="3A7FBD80" w14:textId="77777777" w:rsidR="005F699B" w:rsidRPr="00DD73EE" w:rsidRDefault="005F699B" w:rsidP="005F699B">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r>
    </w:tbl>
    <w:p w14:paraId="76624C8B" w14:textId="77777777" w:rsidR="00C60BDA" w:rsidRPr="009C09E2" w:rsidRDefault="00C60BDA" w:rsidP="00C01400">
      <w:pPr>
        <w:jc w:val="both"/>
        <w:rPr>
          <w:rFonts w:ascii="Verdana" w:hAnsi="Verdana"/>
          <w:sz w:val="20"/>
          <w:szCs w:val="20"/>
        </w:rPr>
      </w:pPr>
    </w:p>
    <w:p w14:paraId="341F5ECB" w14:textId="565D3933" w:rsidR="00C52952" w:rsidRPr="00175689" w:rsidRDefault="00C52952" w:rsidP="00C52952">
      <w:pPr>
        <w:pStyle w:val="2"/>
        <w:rPr>
          <w:rFonts w:ascii="Verdana" w:hAnsi="Verdana"/>
        </w:rPr>
      </w:pPr>
      <w:bookmarkStart w:id="29" w:name="_Toc5613922"/>
      <w:r w:rsidRPr="00175689">
        <w:rPr>
          <w:rFonts w:ascii="Verdana" w:hAnsi="Verdana"/>
        </w:rPr>
        <w:t>2.</w:t>
      </w:r>
      <w:r w:rsidR="00B25826" w:rsidRPr="00175689">
        <w:rPr>
          <w:rFonts w:ascii="Verdana" w:hAnsi="Verdana"/>
        </w:rPr>
        <w:t>9</w:t>
      </w:r>
      <w:r w:rsidRPr="00175689">
        <w:rPr>
          <w:rFonts w:ascii="Verdana" w:hAnsi="Verdana"/>
        </w:rPr>
        <w:tab/>
        <w:t>ΑΝΘΡΩΠΟΓΕΝΕΣ ΠΕΡΙΒΑΛΛΟΝ</w:t>
      </w:r>
      <w:bookmarkEnd w:id="29"/>
    </w:p>
    <w:p w14:paraId="3284539C" w14:textId="25A9ED45" w:rsidR="00C52952" w:rsidRPr="004B34DB" w:rsidRDefault="00C52952" w:rsidP="00C52952">
      <w:pPr>
        <w:pStyle w:val="3"/>
        <w:rPr>
          <w:rFonts w:ascii="Verdana" w:hAnsi="Verdana"/>
          <w:highlight w:val="yellow"/>
        </w:rPr>
      </w:pPr>
      <w:bookmarkStart w:id="30" w:name="_Toc5613923"/>
      <w:r w:rsidRPr="00175689">
        <w:rPr>
          <w:rFonts w:ascii="Verdana" w:hAnsi="Verdana"/>
        </w:rPr>
        <w:t>2.</w:t>
      </w:r>
      <w:r w:rsidR="00B25826" w:rsidRPr="00175689">
        <w:rPr>
          <w:rFonts w:ascii="Verdana" w:hAnsi="Verdana"/>
        </w:rPr>
        <w:t>9</w:t>
      </w:r>
      <w:r w:rsidRPr="00175689">
        <w:rPr>
          <w:rFonts w:ascii="Verdana" w:hAnsi="Verdana"/>
        </w:rPr>
        <w:t>.1</w:t>
      </w:r>
      <w:r w:rsidRPr="00175689">
        <w:rPr>
          <w:rFonts w:ascii="Verdana" w:hAnsi="Verdana"/>
        </w:rPr>
        <w:tab/>
      </w:r>
      <w:r w:rsidR="00624003" w:rsidRPr="00175689">
        <w:rPr>
          <w:rFonts w:ascii="Verdana" w:hAnsi="Verdana"/>
        </w:rPr>
        <w:t>ΦΡΑΓΜΑΤΑ</w:t>
      </w:r>
      <w:r w:rsidR="00624003" w:rsidRPr="00624003">
        <w:rPr>
          <w:rFonts w:ascii="Verdana" w:hAnsi="Verdana"/>
        </w:rPr>
        <w:t xml:space="preserve"> ΤΗΣ ΠΕΡΙΟΧΗΣ ΜΕΛΕΤΗΣ</w:t>
      </w:r>
      <w:bookmarkEnd w:id="30"/>
    </w:p>
    <w:p w14:paraId="1E2066A3" w14:textId="01C40184" w:rsidR="0088487F" w:rsidRDefault="00044E84" w:rsidP="00044E84">
      <w:pPr>
        <w:jc w:val="both"/>
        <w:rPr>
          <w:rFonts w:ascii="Verdana" w:eastAsia="Calibri" w:hAnsi="Verdana" w:cs="Times New Roman"/>
          <w:sz w:val="20"/>
          <w:szCs w:val="20"/>
        </w:rPr>
      </w:pPr>
      <w:r w:rsidRPr="00044E84">
        <w:rPr>
          <w:rFonts w:ascii="Verdana" w:eastAsia="Calibri" w:hAnsi="Verdana" w:cs="Times New Roman"/>
          <w:sz w:val="20"/>
          <w:szCs w:val="20"/>
        </w:rPr>
        <w:t>Στην περιοχή μελέτ</w:t>
      </w:r>
      <w:r>
        <w:rPr>
          <w:rFonts w:ascii="Verdana" w:eastAsia="Calibri" w:hAnsi="Verdana" w:cs="Times New Roman"/>
          <w:sz w:val="20"/>
          <w:szCs w:val="20"/>
        </w:rPr>
        <w:t>η</w:t>
      </w:r>
      <w:r w:rsidRPr="00044E84">
        <w:rPr>
          <w:rFonts w:ascii="Verdana" w:eastAsia="Calibri" w:hAnsi="Verdana" w:cs="Times New Roman"/>
          <w:sz w:val="20"/>
          <w:szCs w:val="20"/>
        </w:rPr>
        <w:t xml:space="preserve">ς ξεκίνησαν σκέψεις για την κατασκευή υδροηλεκτρικών </w:t>
      </w:r>
      <w:r>
        <w:rPr>
          <w:rFonts w:ascii="Verdana" w:eastAsia="Calibri" w:hAnsi="Verdana" w:cs="Times New Roman"/>
          <w:sz w:val="20"/>
          <w:szCs w:val="20"/>
        </w:rPr>
        <w:t xml:space="preserve">φραγμάτων και την κάλυψη αρδευτικών αναγκών αρκετά χρόνια πριν. </w:t>
      </w:r>
      <w:r w:rsidR="0088487F">
        <w:rPr>
          <w:rFonts w:ascii="Verdana" w:eastAsia="Calibri" w:hAnsi="Verdana" w:cs="Times New Roman"/>
          <w:sz w:val="20"/>
          <w:szCs w:val="20"/>
        </w:rPr>
        <w:t>Η μελέτη για την υλοποίηση των υδροηλεκτρικών φραγμάτων έγινε από το τότε Υπουργείο Δημοσίων Έργων</w:t>
      </w:r>
      <w:r w:rsidR="0069318A">
        <w:rPr>
          <w:rFonts w:ascii="Verdana" w:eastAsia="Calibri" w:hAnsi="Verdana" w:cs="Times New Roman"/>
          <w:sz w:val="20"/>
          <w:szCs w:val="20"/>
        </w:rPr>
        <w:t>.</w:t>
      </w:r>
      <w:r w:rsidR="0088487F">
        <w:rPr>
          <w:rFonts w:ascii="Verdana" w:eastAsia="Calibri" w:hAnsi="Verdana" w:cs="Times New Roman"/>
          <w:sz w:val="20"/>
          <w:szCs w:val="20"/>
        </w:rPr>
        <w:t xml:space="preserve"> </w:t>
      </w:r>
      <w:r w:rsidR="0069318A">
        <w:rPr>
          <w:rFonts w:ascii="Verdana" w:eastAsia="Calibri" w:hAnsi="Verdana" w:cs="Times New Roman"/>
          <w:sz w:val="20"/>
          <w:szCs w:val="20"/>
        </w:rPr>
        <w:t>Μ</w:t>
      </w:r>
      <w:r w:rsidR="0088487F">
        <w:rPr>
          <w:rFonts w:ascii="Verdana" w:eastAsia="Calibri" w:hAnsi="Verdana" w:cs="Times New Roman"/>
          <w:sz w:val="20"/>
          <w:szCs w:val="20"/>
        </w:rPr>
        <w:t>έχρι σήμερα δεν έχουν αποπερατωθεί και παραμένουν σε εκκρεμότητα, όπως θα αναφερθεί παρακάτω.</w:t>
      </w:r>
    </w:p>
    <w:p w14:paraId="5C0E44A5" w14:textId="77777777" w:rsidR="00ED1725" w:rsidRDefault="00D218E8" w:rsidP="00044E84">
      <w:pPr>
        <w:jc w:val="both"/>
        <w:rPr>
          <w:rFonts w:ascii="Verdana" w:eastAsia="Calibri" w:hAnsi="Verdana" w:cs="Times New Roman"/>
          <w:sz w:val="20"/>
          <w:szCs w:val="20"/>
          <w:u w:val="single"/>
        </w:rPr>
      </w:pPr>
      <w:r>
        <w:rPr>
          <w:rFonts w:ascii="Verdana" w:eastAsia="Calibri" w:hAnsi="Verdana" w:cs="Times New Roman"/>
          <w:sz w:val="20"/>
          <w:szCs w:val="20"/>
          <w:u w:val="single"/>
        </w:rPr>
        <w:t>Φράγμα Τοξοτών</w:t>
      </w:r>
    </w:p>
    <w:p w14:paraId="2A6C4815" w14:textId="577AD91A" w:rsidR="00D218E8" w:rsidRPr="00326558" w:rsidRDefault="00D218E8" w:rsidP="00044E84">
      <w:pPr>
        <w:jc w:val="both"/>
        <w:rPr>
          <w:rFonts w:ascii="Verdana" w:eastAsia="Calibri" w:hAnsi="Verdana" w:cs="Times New Roman"/>
          <w:sz w:val="20"/>
          <w:szCs w:val="20"/>
        </w:rPr>
      </w:pPr>
      <w:r>
        <w:rPr>
          <w:rFonts w:ascii="Verdana" w:eastAsia="Calibri" w:hAnsi="Verdana" w:cs="Times New Roman"/>
          <w:sz w:val="20"/>
          <w:szCs w:val="20"/>
        </w:rPr>
        <w:t>Κατά το 1952 μέχρι το 1958 ξεκίνησε η κατασκευή αντιπλημμυρικών αναχωμάτων εκατέρωθεν του κυρίου ρεύματος του ποταμού στην περιοχή του Δέλτα. Μετά την ολοκλήρωση των έργων αυτών</w:t>
      </w:r>
      <w:r w:rsidR="0069318A">
        <w:rPr>
          <w:rFonts w:ascii="Verdana" w:eastAsia="Calibri" w:hAnsi="Verdana" w:cs="Times New Roman"/>
          <w:sz w:val="20"/>
          <w:szCs w:val="20"/>
        </w:rPr>
        <w:t>,</w:t>
      </w:r>
      <w:r>
        <w:rPr>
          <w:rFonts w:ascii="Verdana" w:eastAsia="Calibri" w:hAnsi="Verdana" w:cs="Times New Roman"/>
          <w:sz w:val="20"/>
          <w:szCs w:val="20"/>
        </w:rPr>
        <w:t xml:space="preserve"> έγινε η κατασκευή του φράγματος των Τοξοτών.</w:t>
      </w:r>
    </w:p>
    <w:p w14:paraId="171614D0" w14:textId="379D8143" w:rsidR="00B81577" w:rsidRDefault="00B81577" w:rsidP="00044E84">
      <w:pPr>
        <w:jc w:val="both"/>
        <w:rPr>
          <w:rFonts w:ascii="Verdana" w:eastAsia="Calibri" w:hAnsi="Verdana" w:cs="Times New Roman"/>
          <w:sz w:val="20"/>
          <w:szCs w:val="20"/>
        </w:rPr>
      </w:pPr>
      <w:r>
        <w:rPr>
          <w:rFonts w:ascii="Verdana" w:eastAsia="Calibri" w:hAnsi="Verdana" w:cs="Times New Roman"/>
          <w:sz w:val="20"/>
          <w:szCs w:val="20"/>
        </w:rPr>
        <w:t>Το συγκεκριμένο έργο ξεκίνησε το 1960 και ολοκληρώθηκε το 1966</w:t>
      </w:r>
      <w:r w:rsidR="002E5E85">
        <w:rPr>
          <w:rFonts w:ascii="Verdana" w:eastAsia="Calibri" w:hAnsi="Verdana" w:cs="Times New Roman"/>
          <w:sz w:val="20"/>
          <w:szCs w:val="20"/>
        </w:rPr>
        <w:t xml:space="preserve"> από τη ΔΕΗ</w:t>
      </w:r>
      <w:r>
        <w:rPr>
          <w:rFonts w:ascii="Verdana" w:eastAsia="Calibri" w:hAnsi="Verdana" w:cs="Times New Roman"/>
          <w:sz w:val="20"/>
          <w:szCs w:val="20"/>
        </w:rPr>
        <w:t xml:space="preserve">. Το φράγμα αυτό είναι ρυθμιστικό αρδευτικό φράγμα με μήκος 280 </w:t>
      </w:r>
      <w:r>
        <w:rPr>
          <w:rFonts w:ascii="Verdana" w:eastAsia="Calibri" w:hAnsi="Verdana" w:cs="Times New Roman"/>
          <w:sz w:val="20"/>
          <w:szCs w:val="20"/>
          <w:lang w:val="en-US"/>
        </w:rPr>
        <w:t>m</w:t>
      </w:r>
      <w:r w:rsidR="002E5E85">
        <w:rPr>
          <w:rFonts w:ascii="Verdana" w:eastAsia="Calibri" w:hAnsi="Verdana" w:cs="Times New Roman"/>
          <w:sz w:val="20"/>
          <w:szCs w:val="20"/>
        </w:rPr>
        <w:t>, μήκος υπερχειλιστή 2014</w:t>
      </w:r>
      <w:r w:rsidR="002E5E85">
        <w:rPr>
          <w:rFonts w:ascii="Verdana" w:eastAsia="Calibri" w:hAnsi="Verdana" w:cs="Times New Roman"/>
          <w:sz w:val="20"/>
          <w:szCs w:val="20"/>
          <w:lang w:val="en-US"/>
        </w:rPr>
        <w:t>m</w:t>
      </w:r>
      <w:r w:rsidR="002E5E85" w:rsidRPr="002E5E85">
        <w:rPr>
          <w:rFonts w:ascii="Verdana" w:eastAsia="Calibri" w:hAnsi="Verdana" w:cs="Times New Roman"/>
          <w:sz w:val="20"/>
          <w:szCs w:val="20"/>
        </w:rPr>
        <w:t xml:space="preserve"> </w:t>
      </w:r>
      <w:r w:rsidR="002E5E85">
        <w:rPr>
          <w:rFonts w:ascii="Verdana" w:eastAsia="Calibri" w:hAnsi="Verdana" w:cs="Times New Roman"/>
          <w:sz w:val="20"/>
          <w:szCs w:val="20"/>
        </w:rPr>
        <w:t>και ύψος υπερχειλίσεως 2,95</w:t>
      </w:r>
      <w:r w:rsidR="002E5E85">
        <w:rPr>
          <w:rFonts w:ascii="Verdana" w:eastAsia="Calibri" w:hAnsi="Verdana" w:cs="Times New Roman"/>
          <w:sz w:val="20"/>
          <w:szCs w:val="20"/>
          <w:lang w:val="en-US"/>
        </w:rPr>
        <w:t>m</w:t>
      </w:r>
      <w:r w:rsidR="002E5E85">
        <w:rPr>
          <w:rFonts w:ascii="Verdana" w:eastAsia="Calibri" w:hAnsi="Verdana" w:cs="Times New Roman"/>
          <w:sz w:val="20"/>
          <w:szCs w:val="20"/>
        </w:rPr>
        <w:t>.</w:t>
      </w:r>
      <w:r>
        <w:rPr>
          <w:rFonts w:ascii="Verdana" w:eastAsia="Calibri" w:hAnsi="Verdana" w:cs="Times New Roman"/>
          <w:sz w:val="20"/>
          <w:szCs w:val="20"/>
        </w:rPr>
        <w:t xml:space="preserve"> Χωρικά βρίσκεται στο</w:t>
      </w:r>
      <w:r w:rsidR="0069318A">
        <w:rPr>
          <w:rFonts w:ascii="Verdana" w:eastAsia="Calibri" w:hAnsi="Verdana" w:cs="Times New Roman"/>
          <w:sz w:val="20"/>
          <w:szCs w:val="20"/>
        </w:rPr>
        <w:t>ν</w:t>
      </w:r>
      <w:r>
        <w:rPr>
          <w:rFonts w:ascii="Verdana" w:eastAsia="Calibri" w:hAnsi="Verdana" w:cs="Times New Roman"/>
          <w:sz w:val="20"/>
          <w:szCs w:val="20"/>
        </w:rPr>
        <w:t xml:space="preserve"> λαιμό του Δέλτα και εκτρέπει τις ποσότητες των υδάτων προς τη δεξιά (Ν. Καβάλας) και την αριστερή (Ν. Ξάνθης) όχθη του κυρίου ρεύματος του ποταμού</w:t>
      </w:r>
      <w:r w:rsidR="0069318A">
        <w:rPr>
          <w:rFonts w:ascii="Verdana" w:eastAsia="Calibri" w:hAnsi="Verdana" w:cs="Times New Roman"/>
          <w:sz w:val="20"/>
          <w:szCs w:val="20"/>
        </w:rPr>
        <w:t>,</w:t>
      </w:r>
      <w:r>
        <w:rPr>
          <w:rFonts w:ascii="Verdana" w:eastAsia="Calibri" w:hAnsi="Verdana" w:cs="Times New Roman"/>
          <w:sz w:val="20"/>
          <w:szCs w:val="20"/>
        </w:rPr>
        <w:t xml:space="preserve"> στα αντίστοιχα αρδευτικά δίκτυα (Σκουληκάρης, 2008). </w:t>
      </w:r>
    </w:p>
    <w:p w14:paraId="45293878" w14:textId="77777777" w:rsidR="00B81577" w:rsidRDefault="002E5E85" w:rsidP="00044E84">
      <w:pPr>
        <w:jc w:val="both"/>
        <w:rPr>
          <w:rFonts w:ascii="Verdana" w:eastAsia="Calibri" w:hAnsi="Verdana" w:cs="Times New Roman"/>
          <w:sz w:val="20"/>
          <w:szCs w:val="20"/>
          <w:u w:val="single"/>
        </w:rPr>
      </w:pPr>
      <w:r>
        <w:rPr>
          <w:rFonts w:ascii="Verdana" w:eastAsia="Calibri" w:hAnsi="Verdana" w:cs="Times New Roman"/>
          <w:sz w:val="20"/>
          <w:szCs w:val="20"/>
          <w:u w:val="single"/>
        </w:rPr>
        <w:t>Φράγμα Θησαυρού</w:t>
      </w:r>
    </w:p>
    <w:p w14:paraId="59682351" w14:textId="77777777" w:rsidR="002E5E85" w:rsidRPr="000F23B0" w:rsidRDefault="002E5E85" w:rsidP="00044E84">
      <w:pPr>
        <w:jc w:val="both"/>
        <w:rPr>
          <w:rFonts w:ascii="Verdana" w:eastAsia="Calibri" w:hAnsi="Verdana" w:cs="Times New Roman"/>
          <w:sz w:val="20"/>
          <w:szCs w:val="20"/>
        </w:rPr>
      </w:pPr>
      <w:r>
        <w:rPr>
          <w:rFonts w:ascii="Verdana" w:eastAsia="Calibri" w:hAnsi="Verdana" w:cs="Times New Roman"/>
          <w:sz w:val="20"/>
          <w:szCs w:val="20"/>
        </w:rPr>
        <w:t xml:space="preserve">Το φράγμα του Θησαυρού είναι υδροηλεκτρικό και κατασκευάστηκε το 1996 με 1997 στην ομώνυμη περιοχή. Πρόκειται για ένα φράγμα λιθόρριπτο με αδιαπέρατο </w:t>
      </w:r>
      <w:r w:rsidRPr="00E067BF">
        <w:rPr>
          <w:rFonts w:ascii="Verdana" w:eastAsia="Calibri" w:hAnsi="Verdana" w:cs="Times New Roman"/>
          <w:sz w:val="20"/>
          <w:szCs w:val="20"/>
        </w:rPr>
        <w:t>πυρήνα και το ύψος του από τη βάση του φθάνει τα 175</w:t>
      </w:r>
      <w:r w:rsidRPr="00E067BF">
        <w:rPr>
          <w:rFonts w:ascii="Verdana" w:eastAsia="Calibri" w:hAnsi="Verdana" w:cs="Times New Roman"/>
          <w:sz w:val="20"/>
          <w:szCs w:val="20"/>
          <w:lang w:val="en-US"/>
        </w:rPr>
        <w:t>m</w:t>
      </w:r>
      <w:r w:rsidRPr="00E067BF">
        <w:rPr>
          <w:rFonts w:ascii="Verdana" w:eastAsia="Calibri" w:hAnsi="Verdana" w:cs="Times New Roman"/>
          <w:sz w:val="20"/>
          <w:szCs w:val="20"/>
        </w:rPr>
        <w:t>. Το υψόμετρο στέψης του φράγματος φθάνει στα 390</w:t>
      </w:r>
      <w:r w:rsidRPr="00E067BF">
        <w:rPr>
          <w:rFonts w:ascii="Verdana" w:eastAsia="Calibri" w:hAnsi="Verdana" w:cs="Times New Roman"/>
          <w:sz w:val="20"/>
          <w:szCs w:val="20"/>
          <w:lang w:val="en-US"/>
        </w:rPr>
        <w:t>m</w:t>
      </w:r>
      <w:r w:rsidRPr="00E067BF">
        <w:rPr>
          <w:rFonts w:ascii="Verdana" w:eastAsia="Calibri" w:hAnsi="Verdana" w:cs="Times New Roman"/>
          <w:sz w:val="20"/>
          <w:szCs w:val="20"/>
        </w:rPr>
        <w:t xml:space="preserve"> </w:t>
      </w:r>
      <w:r w:rsidR="000F23B0" w:rsidRPr="00E067BF">
        <w:rPr>
          <w:rFonts w:ascii="Verdana" w:eastAsia="Calibri" w:hAnsi="Verdana" w:cs="Times New Roman"/>
          <w:sz w:val="20"/>
          <w:szCs w:val="20"/>
        </w:rPr>
        <w:t xml:space="preserve">και η αντίστοιχη λίμνη του έχει χωρητικότητα 565 </w:t>
      </w:r>
      <w:r w:rsidR="000F23B0" w:rsidRPr="00E067BF">
        <w:rPr>
          <w:rFonts w:ascii="Verdana" w:eastAsia="Calibri" w:hAnsi="Verdana" w:cs="Times New Roman"/>
          <w:sz w:val="20"/>
          <w:szCs w:val="20"/>
          <w:lang w:val="en-US"/>
        </w:rPr>
        <w:t>x</w:t>
      </w:r>
      <w:r w:rsidR="000F23B0" w:rsidRPr="00E067BF">
        <w:rPr>
          <w:rFonts w:ascii="Verdana" w:eastAsia="Calibri" w:hAnsi="Verdana" w:cs="Times New Roman"/>
          <w:sz w:val="20"/>
          <w:szCs w:val="20"/>
        </w:rPr>
        <w:t>10</w:t>
      </w:r>
      <w:r w:rsidR="000F23B0" w:rsidRPr="00E067BF">
        <w:rPr>
          <w:rFonts w:ascii="Verdana" w:eastAsia="Calibri" w:hAnsi="Verdana" w:cs="Times New Roman"/>
          <w:sz w:val="20"/>
          <w:szCs w:val="20"/>
          <w:vertAlign w:val="superscript"/>
        </w:rPr>
        <w:t>6</w:t>
      </w:r>
      <w:r w:rsidR="000F23B0" w:rsidRPr="00E067BF">
        <w:rPr>
          <w:rFonts w:ascii="Verdana" w:eastAsia="Calibri" w:hAnsi="Verdana" w:cs="Times New Roman"/>
          <w:sz w:val="20"/>
          <w:szCs w:val="20"/>
        </w:rPr>
        <w:t xml:space="preserve"> </w:t>
      </w:r>
      <w:r w:rsidR="000F23B0" w:rsidRPr="00E067BF">
        <w:rPr>
          <w:rFonts w:ascii="Verdana" w:eastAsia="Calibri" w:hAnsi="Verdana" w:cs="Times New Roman"/>
          <w:sz w:val="20"/>
          <w:szCs w:val="20"/>
          <w:lang w:val="en-US"/>
        </w:rPr>
        <w:t>m</w:t>
      </w:r>
      <w:r w:rsidR="000F23B0" w:rsidRPr="00E067BF">
        <w:rPr>
          <w:rFonts w:ascii="Verdana" w:eastAsia="Calibri" w:hAnsi="Verdana" w:cs="Times New Roman"/>
          <w:sz w:val="20"/>
          <w:szCs w:val="20"/>
          <w:vertAlign w:val="superscript"/>
        </w:rPr>
        <w:t>3</w:t>
      </w:r>
      <w:r w:rsidR="006458BB" w:rsidRPr="00E067BF">
        <w:rPr>
          <w:rFonts w:ascii="Verdana" w:eastAsia="Calibri" w:hAnsi="Verdana" w:cs="Times New Roman"/>
          <w:sz w:val="20"/>
          <w:szCs w:val="20"/>
        </w:rPr>
        <w:t>, (Καμίδης,2011)</w:t>
      </w:r>
      <w:r w:rsidR="000F23B0" w:rsidRPr="00E067BF">
        <w:rPr>
          <w:rFonts w:ascii="Verdana" w:eastAsia="Calibri" w:hAnsi="Verdana" w:cs="Times New Roman"/>
          <w:sz w:val="20"/>
          <w:szCs w:val="20"/>
        </w:rPr>
        <w:t>.</w:t>
      </w:r>
      <w:r w:rsidR="000F23B0" w:rsidRPr="006458BB">
        <w:rPr>
          <w:rFonts w:ascii="Verdana" w:eastAsia="Calibri" w:hAnsi="Verdana" w:cs="Times New Roman"/>
          <w:sz w:val="20"/>
          <w:szCs w:val="20"/>
        </w:rPr>
        <w:t xml:space="preserve"> </w:t>
      </w:r>
    </w:p>
    <w:p w14:paraId="0B1FBE75" w14:textId="49B6C142" w:rsidR="002E5E85" w:rsidRPr="00E067BF" w:rsidRDefault="002E5E85" w:rsidP="00044E84">
      <w:pPr>
        <w:jc w:val="both"/>
        <w:rPr>
          <w:rFonts w:ascii="Verdana" w:eastAsia="Calibri" w:hAnsi="Verdana" w:cs="Times New Roman"/>
          <w:sz w:val="20"/>
          <w:szCs w:val="20"/>
        </w:rPr>
      </w:pPr>
      <w:r>
        <w:rPr>
          <w:rFonts w:ascii="Verdana" w:eastAsia="Calibri" w:hAnsi="Verdana" w:cs="Times New Roman"/>
          <w:sz w:val="20"/>
          <w:szCs w:val="20"/>
        </w:rPr>
        <w:t xml:space="preserve">Το φράγμα αυτό λειτουργεί ως αναστρέψιμος–αντλητικός σταθμός. </w:t>
      </w:r>
      <w:r w:rsidRPr="002E5E85">
        <w:rPr>
          <w:rFonts w:ascii="Verdana" w:eastAsia="Calibri" w:hAnsi="Verdana" w:cs="Times New Roman"/>
          <w:sz w:val="20"/>
          <w:szCs w:val="20"/>
        </w:rPr>
        <w:t>Με τη λειτουργία αυτή αποθηκεύουν νερό στους άνω ταμιευτήρες με άντληση κατά τις ώρες χαμηλού φορτίου χρησιμοποιώντας ενέργεια χαμηλού κόστους και την αποδίδουν σε ώρες αιχμής συμβάλλοντας έτσι στην εξομάλυνση των αιχμών της ημερήσιας καμπύλης φορτίου με αποτέλεσμα αφ</w:t>
      </w:r>
      <w:r w:rsidR="00175689">
        <w:rPr>
          <w:rFonts w:ascii="Verdana" w:eastAsia="Calibri" w:hAnsi="Verdana" w:cs="Times New Roman"/>
          <w:sz w:val="20"/>
          <w:szCs w:val="20"/>
        </w:rPr>
        <w:t>’</w:t>
      </w:r>
      <w:r w:rsidRPr="002E5E85">
        <w:rPr>
          <w:rFonts w:ascii="Verdana" w:eastAsia="Calibri" w:hAnsi="Verdana" w:cs="Times New Roman"/>
          <w:sz w:val="20"/>
          <w:szCs w:val="20"/>
        </w:rPr>
        <w:t xml:space="preserve"> ενός τη δυνατότητα κάλυψης αυξημένων ενεργειακών αναγκών τις συγκεκριμένες ώρες, αφ</w:t>
      </w:r>
      <w:r w:rsidR="00175689">
        <w:rPr>
          <w:rFonts w:ascii="Verdana" w:eastAsia="Calibri" w:hAnsi="Verdana" w:cs="Times New Roman"/>
          <w:sz w:val="20"/>
          <w:szCs w:val="20"/>
        </w:rPr>
        <w:t>’</w:t>
      </w:r>
      <w:r w:rsidRPr="002E5E85">
        <w:rPr>
          <w:rFonts w:ascii="Verdana" w:eastAsia="Calibri" w:hAnsi="Verdana" w:cs="Times New Roman"/>
          <w:sz w:val="20"/>
          <w:szCs w:val="20"/>
        </w:rPr>
        <w:t xml:space="preserve"> ετέρου </w:t>
      </w:r>
      <w:r w:rsidR="0069318A">
        <w:rPr>
          <w:rFonts w:ascii="Verdana" w:eastAsia="Calibri" w:hAnsi="Verdana" w:cs="Times New Roman"/>
          <w:sz w:val="20"/>
          <w:szCs w:val="20"/>
        </w:rPr>
        <w:t>δε</w:t>
      </w:r>
      <w:r w:rsidRPr="002E5E85">
        <w:rPr>
          <w:rFonts w:ascii="Verdana" w:eastAsia="Calibri" w:hAnsi="Verdana" w:cs="Times New Roman"/>
          <w:sz w:val="20"/>
          <w:szCs w:val="20"/>
        </w:rPr>
        <w:t xml:space="preserve"> τη μείωση του κόστους παραγωγής (βελτισ</w:t>
      </w:r>
      <w:r>
        <w:rPr>
          <w:rFonts w:ascii="Verdana" w:eastAsia="Calibri" w:hAnsi="Verdana" w:cs="Times New Roman"/>
          <w:sz w:val="20"/>
          <w:szCs w:val="20"/>
        </w:rPr>
        <w:t>τοποίηση ενεργειακού ισοζυγίου</w:t>
      </w:r>
      <w:r w:rsidRPr="00E067BF">
        <w:rPr>
          <w:rFonts w:ascii="Verdana" w:eastAsia="Calibri" w:hAnsi="Verdana" w:cs="Times New Roman"/>
          <w:sz w:val="20"/>
          <w:szCs w:val="20"/>
        </w:rPr>
        <w:t xml:space="preserve">) (ΔΕΗ, 2018). </w:t>
      </w:r>
    </w:p>
    <w:p w14:paraId="5BDA54C9" w14:textId="77777777" w:rsidR="002F4E29" w:rsidRPr="00E067BF" w:rsidRDefault="002F4E29" w:rsidP="00044E84">
      <w:pPr>
        <w:jc w:val="both"/>
        <w:rPr>
          <w:rFonts w:ascii="Verdana" w:eastAsia="Calibri" w:hAnsi="Verdana" w:cs="Times New Roman"/>
          <w:sz w:val="20"/>
          <w:szCs w:val="20"/>
          <w:u w:val="single"/>
        </w:rPr>
      </w:pPr>
      <w:r w:rsidRPr="00E067BF">
        <w:rPr>
          <w:rFonts w:ascii="Verdana" w:eastAsia="Calibri" w:hAnsi="Verdana" w:cs="Times New Roman"/>
          <w:sz w:val="20"/>
          <w:szCs w:val="20"/>
          <w:u w:val="single"/>
        </w:rPr>
        <w:t>Φράγμα Πλατανόβρυσης</w:t>
      </w:r>
    </w:p>
    <w:p w14:paraId="61F38B65" w14:textId="12489EF1" w:rsidR="002F4E29" w:rsidRDefault="002F4E29" w:rsidP="00044E84">
      <w:pPr>
        <w:jc w:val="both"/>
        <w:rPr>
          <w:rFonts w:ascii="Verdana" w:eastAsia="Calibri" w:hAnsi="Verdana" w:cs="Times New Roman"/>
          <w:sz w:val="20"/>
          <w:szCs w:val="20"/>
        </w:rPr>
      </w:pPr>
      <w:r w:rsidRPr="00E067BF">
        <w:rPr>
          <w:rFonts w:ascii="Verdana" w:eastAsia="Calibri" w:hAnsi="Verdana" w:cs="Times New Roman"/>
          <w:sz w:val="20"/>
          <w:szCs w:val="20"/>
        </w:rPr>
        <w:t>Το φράγμα της Πλατανόβρυσης</w:t>
      </w:r>
      <w:r w:rsidR="00D51287" w:rsidRPr="00E067BF">
        <w:rPr>
          <w:rFonts w:ascii="Verdana" w:eastAsia="Calibri" w:hAnsi="Verdana" w:cs="Times New Roman"/>
          <w:sz w:val="20"/>
          <w:szCs w:val="20"/>
        </w:rPr>
        <w:t xml:space="preserve"> (</w:t>
      </w:r>
      <w:r w:rsidR="00175689" w:rsidRPr="00E067BF">
        <w:rPr>
          <w:rFonts w:ascii="Verdana" w:eastAsia="Calibri" w:hAnsi="Verdana" w:cs="Times New Roman"/>
          <w:sz w:val="20"/>
          <w:szCs w:val="20"/>
        </w:rPr>
        <w:t>Εικόνα 2.29</w:t>
      </w:r>
      <w:r w:rsidR="00D51287" w:rsidRPr="00E067BF">
        <w:rPr>
          <w:rFonts w:ascii="Verdana" w:eastAsia="Calibri" w:hAnsi="Verdana" w:cs="Times New Roman"/>
          <w:sz w:val="20"/>
          <w:szCs w:val="20"/>
        </w:rPr>
        <w:t>)</w:t>
      </w:r>
      <w:r w:rsidRPr="00E067BF">
        <w:rPr>
          <w:rFonts w:ascii="Verdana" w:eastAsia="Calibri" w:hAnsi="Verdana" w:cs="Times New Roman"/>
          <w:sz w:val="20"/>
          <w:szCs w:val="20"/>
        </w:rPr>
        <w:t xml:space="preserve"> </w:t>
      </w:r>
      <w:r w:rsidR="002A7C1E" w:rsidRPr="00E067BF">
        <w:rPr>
          <w:rFonts w:ascii="Verdana" w:eastAsia="Calibri" w:hAnsi="Verdana" w:cs="Times New Roman"/>
          <w:sz w:val="20"/>
          <w:szCs w:val="20"/>
        </w:rPr>
        <w:t>είναι επίσης υδροηλεκτρικό</w:t>
      </w:r>
      <w:r w:rsidR="0069318A" w:rsidRPr="00E067BF">
        <w:rPr>
          <w:rFonts w:ascii="Verdana" w:eastAsia="Calibri" w:hAnsi="Verdana" w:cs="Times New Roman"/>
          <w:sz w:val="20"/>
          <w:szCs w:val="20"/>
        </w:rPr>
        <w:t>,</w:t>
      </w:r>
      <w:r w:rsidR="002A7C1E" w:rsidRPr="00E067BF">
        <w:rPr>
          <w:rFonts w:ascii="Verdana" w:eastAsia="Calibri" w:hAnsi="Verdana" w:cs="Times New Roman"/>
          <w:sz w:val="20"/>
          <w:szCs w:val="20"/>
        </w:rPr>
        <w:t xml:space="preserve"> </w:t>
      </w:r>
      <w:r w:rsidRPr="00E067BF">
        <w:rPr>
          <w:rFonts w:ascii="Verdana" w:eastAsia="Calibri" w:hAnsi="Verdana" w:cs="Times New Roman"/>
          <w:sz w:val="20"/>
          <w:szCs w:val="20"/>
        </w:rPr>
        <w:t xml:space="preserve">κατασκευάστηκε </w:t>
      </w:r>
      <w:r w:rsidR="00BC1F78" w:rsidRPr="00E067BF">
        <w:rPr>
          <w:rFonts w:ascii="Verdana" w:eastAsia="Calibri" w:hAnsi="Verdana" w:cs="Times New Roman"/>
          <w:sz w:val="20"/>
          <w:szCs w:val="20"/>
        </w:rPr>
        <w:t xml:space="preserve">από </w:t>
      </w:r>
      <w:r w:rsidRPr="00E067BF">
        <w:rPr>
          <w:rFonts w:ascii="Verdana" w:eastAsia="Calibri" w:hAnsi="Verdana" w:cs="Times New Roman"/>
          <w:sz w:val="20"/>
          <w:szCs w:val="20"/>
        </w:rPr>
        <w:t>το 199</w:t>
      </w:r>
      <w:r w:rsidR="00BC1F78" w:rsidRPr="00E067BF">
        <w:rPr>
          <w:rFonts w:ascii="Verdana" w:eastAsia="Calibri" w:hAnsi="Verdana" w:cs="Times New Roman"/>
          <w:sz w:val="20"/>
          <w:szCs w:val="20"/>
        </w:rPr>
        <w:t>5</w:t>
      </w:r>
      <w:r w:rsidRPr="00E067BF">
        <w:rPr>
          <w:rFonts w:ascii="Verdana" w:eastAsia="Calibri" w:hAnsi="Verdana" w:cs="Times New Roman"/>
          <w:sz w:val="20"/>
          <w:szCs w:val="20"/>
        </w:rPr>
        <w:t xml:space="preserve"> έως το 199</w:t>
      </w:r>
      <w:r w:rsidR="00BC1F78" w:rsidRPr="00E067BF">
        <w:rPr>
          <w:rFonts w:ascii="Verdana" w:eastAsia="Calibri" w:hAnsi="Verdana" w:cs="Times New Roman"/>
          <w:sz w:val="20"/>
          <w:szCs w:val="20"/>
        </w:rPr>
        <w:t>7</w:t>
      </w:r>
      <w:r w:rsidR="002A7C1E" w:rsidRPr="00E067BF">
        <w:rPr>
          <w:rFonts w:ascii="Verdana" w:eastAsia="Calibri" w:hAnsi="Verdana" w:cs="Times New Roman"/>
          <w:sz w:val="20"/>
          <w:szCs w:val="20"/>
        </w:rPr>
        <w:t xml:space="preserve"> και δόθηκε σε λειτουργία</w:t>
      </w:r>
      <w:r w:rsidR="00BC1F78" w:rsidRPr="00E067BF">
        <w:rPr>
          <w:rFonts w:ascii="Verdana" w:eastAsia="Calibri" w:hAnsi="Verdana" w:cs="Times New Roman"/>
          <w:sz w:val="20"/>
          <w:szCs w:val="20"/>
        </w:rPr>
        <w:t xml:space="preserve"> το 1999</w:t>
      </w:r>
      <w:r w:rsidRPr="00E067BF">
        <w:rPr>
          <w:rFonts w:ascii="Verdana" w:eastAsia="Calibri" w:hAnsi="Verdana" w:cs="Times New Roman"/>
          <w:sz w:val="20"/>
          <w:szCs w:val="20"/>
        </w:rPr>
        <w:t xml:space="preserve">. </w:t>
      </w:r>
      <w:r w:rsidR="006458BB" w:rsidRPr="00E067BF">
        <w:rPr>
          <w:rFonts w:ascii="Verdana" w:eastAsia="Calibri" w:hAnsi="Verdana" w:cs="Times New Roman"/>
          <w:sz w:val="20"/>
          <w:szCs w:val="20"/>
        </w:rPr>
        <w:t xml:space="preserve">Αποτελεί ένα </w:t>
      </w:r>
      <w:r w:rsidR="002A7C1E" w:rsidRPr="00E067BF">
        <w:rPr>
          <w:rFonts w:ascii="Verdana" w:eastAsia="Calibri" w:hAnsi="Verdana" w:cs="Times New Roman"/>
          <w:sz w:val="20"/>
          <w:szCs w:val="20"/>
        </w:rPr>
        <w:t>φράγμα βαρύτητας κατασκευασμένο από κυλινδρούμενο σκυρόδεμα (</w:t>
      </w:r>
      <w:r w:rsidR="002A7C1E" w:rsidRPr="00E067BF">
        <w:rPr>
          <w:rFonts w:ascii="Verdana" w:eastAsia="Calibri" w:hAnsi="Verdana" w:cs="Times New Roman"/>
          <w:sz w:val="20"/>
          <w:szCs w:val="20"/>
          <w:lang w:val="en-US"/>
        </w:rPr>
        <w:t>RCC</w:t>
      </w:r>
      <w:r w:rsidR="002A7C1E" w:rsidRPr="00E067BF">
        <w:rPr>
          <w:rFonts w:ascii="Verdana" w:eastAsia="Calibri" w:hAnsi="Verdana" w:cs="Times New Roman"/>
          <w:sz w:val="20"/>
          <w:szCs w:val="20"/>
        </w:rPr>
        <w:t xml:space="preserve">). Η χωρητικότητα του ταμιευτήρα είναι 11 </w:t>
      </w:r>
      <w:r w:rsidR="002A7C1E" w:rsidRPr="00E067BF">
        <w:rPr>
          <w:rFonts w:ascii="Verdana" w:eastAsia="Calibri" w:hAnsi="Verdana" w:cs="Times New Roman"/>
          <w:sz w:val="20"/>
          <w:szCs w:val="20"/>
          <w:lang w:val="en-US"/>
        </w:rPr>
        <w:t>x</w:t>
      </w:r>
      <w:r w:rsidR="002A7C1E" w:rsidRPr="00E067BF">
        <w:rPr>
          <w:rFonts w:ascii="Verdana" w:eastAsia="Calibri" w:hAnsi="Verdana" w:cs="Times New Roman"/>
          <w:sz w:val="20"/>
          <w:szCs w:val="20"/>
        </w:rPr>
        <w:t xml:space="preserve"> 10</w:t>
      </w:r>
      <w:r w:rsidR="002A7C1E" w:rsidRPr="00E067BF">
        <w:rPr>
          <w:rFonts w:ascii="Verdana" w:eastAsia="Calibri" w:hAnsi="Verdana" w:cs="Times New Roman"/>
          <w:sz w:val="20"/>
          <w:szCs w:val="20"/>
          <w:vertAlign w:val="superscript"/>
        </w:rPr>
        <w:t xml:space="preserve">6 </w:t>
      </w:r>
      <w:r w:rsidR="002A7C1E" w:rsidRPr="00E067BF">
        <w:rPr>
          <w:rFonts w:ascii="Verdana" w:eastAsia="Calibri" w:hAnsi="Verdana" w:cs="Times New Roman"/>
          <w:sz w:val="20"/>
          <w:szCs w:val="20"/>
          <w:lang w:val="en-US"/>
        </w:rPr>
        <w:t>m</w:t>
      </w:r>
      <w:r w:rsidR="002A7C1E" w:rsidRPr="00E067BF">
        <w:rPr>
          <w:rFonts w:ascii="Verdana" w:eastAsia="Calibri" w:hAnsi="Verdana" w:cs="Times New Roman"/>
          <w:sz w:val="20"/>
          <w:szCs w:val="20"/>
          <w:vertAlign w:val="superscript"/>
        </w:rPr>
        <w:t>3</w:t>
      </w:r>
      <w:r w:rsidR="002A7C1E" w:rsidRPr="00E067BF">
        <w:rPr>
          <w:rFonts w:ascii="Verdana" w:eastAsia="Calibri" w:hAnsi="Verdana" w:cs="Times New Roman"/>
          <w:sz w:val="20"/>
          <w:szCs w:val="20"/>
        </w:rPr>
        <w:t xml:space="preserve"> και το εύρος της στάθμης κυμαίνεται στα 2</w:t>
      </w:r>
      <w:r w:rsidR="002A7C1E" w:rsidRPr="00E067BF">
        <w:rPr>
          <w:rFonts w:ascii="Verdana" w:eastAsia="Calibri" w:hAnsi="Verdana" w:cs="Times New Roman"/>
          <w:sz w:val="20"/>
          <w:szCs w:val="20"/>
          <w:lang w:val="en-US"/>
        </w:rPr>
        <w:t>m</w:t>
      </w:r>
      <w:r w:rsidR="002A7C1E" w:rsidRPr="00E067BF">
        <w:rPr>
          <w:rFonts w:ascii="Verdana" w:eastAsia="Calibri" w:hAnsi="Verdana" w:cs="Times New Roman"/>
          <w:sz w:val="20"/>
          <w:szCs w:val="20"/>
        </w:rPr>
        <w:t xml:space="preserve"> περίπου</w:t>
      </w:r>
      <w:r w:rsidR="003A018B" w:rsidRPr="00E067BF">
        <w:rPr>
          <w:rFonts w:ascii="Verdana" w:eastAsia="Calibri" w:hAnsi="Verdana" w:cs="Times New Roman"/>
          <w:sz w:val="20"/>
          <w:szCs w:val="20"/>
        </w:rPr>
        <w:t>, (Καμίδης,2011)</w:t>
      </w:r>
      <w:r w:rsidR="002A7C1E" w:rsidRPr="00E067BF">
        <w:rPr>
          <w:rFonts w:ascii="Verdana" w:eastAsia="Calibri" w:hAnsi="Verdana" w:cs="Times New Roman"/>
          <w:sz w:val="20"/>
          <w:szCs w:val="20"/>
        </w:rPr>
        <w:t>.</w:t>
      </w:r>
      <w:r w:rsidR="002A7C1E">
        <w:rPr>
          <w:rFonts w:ascii="Verdana" w:eastAsia="Calibri" w:hAnsi="Verdana" w:cs="Times New Roman"/>
          <w:sz w:val="20"/>
          <w:szCs w:val="20"/>
        </w:rPr>
        <w:t xml:space="preserve"> </w:t>
      </w:r>
    </w:p>
    <w:p w14:paraId="4CEE12A4" w14:textId="77777777" w:rsidR="00175689" w:rsidRDefault="00D51287" w:rsidP="00175689">
      <w:pPr>
        <w:spacing w:after="0"/>
        <w:jc w:val="center"/>
        <w:rPr>
          <w:rFonts w:ascii="Verdana" w:eastAsia="Calibri" w:hAnsi="Verdana" w:cs="Times New Roman"/>
          <w:b/>
          <w:sz w:val="18"/>
          <w:szCs w:val="18"/>
        </w:rPr>
      </w:pPr>
      <w:r>
        <w:rPr>
          <w:rFonts w:ascii="Verdana" w:eastAsia="Calibri" w:hAnsi="Verdana" w:cs="Times New Roman"/>
          <w:noProof/>
          <w:sz w:val="20"/>
          <w:szCs w:val="20"/>
          <w:lang w:eastAsia="el-GR"/>
        </w:rPr>
        <w:lastRenderedPageBreak/>
        <w:drawing>
          <wp:inline distT="0" distB="0" distL="0" distR="0" wp14:anchorId="19A34E8B" wp14:editId="6F9C5F1D">
            <wp:extent cx="4298315" cy="1840865"/>
            <wp:effectExtent l="0" t="0" r="6985" b="6985"/>
            <wp:docPr id="124" name="Εικόνα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298315" cy="1840865"/>
                    </a:xfrm>
                    <a:prstGeom prst="rect">
                      <a:avLst/>
                    </a:prstGeom>
                    <a:noFill/>
                  </pic:spPr>
                </pic:pic>
              </a:graphicData>
            </a:graphic>
          </wp:inline>
        </w:drawing>
      </w:r>
    </w:p>
    <w:p w14:paraId="62CAF2A0" w14:textId="644DFA6A" w:rsidR="00D51287" w:rsidRPr="00175689" w:rsidRDefault="00D51287" w:rsidP="00175689">
      <w:pPr>
        <w:spacing w:after="0"/>
        <w:jc w:val="center"/>
        <w:rPr>
          <w:rFonts w:ascii="Verdana" w:eastAsia="Calibri" w:hAnsi="Verdana" w:cs="Times New Roman"/>
          <w:sz w:val="18"/>
          <w:szCs w:val="18"/>
        </w:rPr>
      </w:pPr>
      <w:r w:rsidRPr="00175689">
        <w:rPr>
          <w:rFonts w:ascii="Verdana" w:eastAsia="Calibri" w:hAnsi="Verdana" w:cs="Times New Roman"/>
          <w:b/>
          <w:sz w:val="18"/>
          <w:szCs w:val="18"/>
        </w:rPr>
        <w:t xml:space="preserve">Εικόνα </w:t>
      </w:r>
      <w:r w:rsidR="00175689" w:rsidRPr="00175689">
        <w:rPr>
          <w:rFonts w:ascii="Verdana" w:eastAsia="Calibri" w:hAnsi="Verdana" w:cs="Times New Roman"/>
          <w:b/>
          <w:sz w:val="18"/>
          <w:szCs w:val="18"/>
        </w:rPr>
        <w:t>2.29:</w:t>
      </w:r>
      <w:r w:rsidRPr="00175689">
        <w:rPr>
          <w:rFonts w:ascii="Verdana" w:eastAsia="Calibri" w:hAnsi="Verdana" w:cs="Times New Roman"/>
          <w:sz w:val="18"/>
          <w:szCs w:val="18"/>
        </w:rPr>
        <w:t xml:space="preserve"> Φράγμα Πλατανόβρυσης</w:t>
      </w:r>
    </w:p>
    <w:p w14:paraId="20F10B53" w14:textId="77777777" w:rsidR="00175689" w:rsidRDefault="00175689" w:rsidP="00044E84">
      <w:pPr>
        <w:jc w:val="both"/>
        <w:rPr>
          <w:rFonts w:ascii="Verdana" w:eastAsia="Calibri" w:hAnsi="Verdana" w:cs="Times New Roman"/>
          <w:sz w:val="20"/>
          <w:szCs w:val="20"/>
          <w:u w:val="single"/>
        </w:rPr>
      </w:pPr>
    </w:p>
    <w:p w14:paraId="49B32186" w14:textId="73422AF4" w:rsidR="002A7C1E" w:rsidRDefault="003A018B" w:rsidP="00044E84">
      <w:pPr>
        <w:jc w:val="both"/>
        <w:rPr>
          <w:rFonts w:ascii="Verdana" w:eastAsia="Calibri" w:hAnsi="Verdana" w:cs="Times New Roman"/>
          <w:sz w:val="20"/>
          <w:szCs w:val="20"/>
          <w:u w:val="single"/>
        </w:rPr>
      </w:pPr>
      <w:r w:rsidRPr="003A018B">
        <w:rPr>
          <w:rFonts w:ascii="Verdana" w:eastAsia="Calibri" w:hAnsi="Verdana" w:cs="Times New Roman"/>
          <w:sz w:val="20"/>
          <w:szCs w:val="20"/>
          <w:u w:val="single"/>
        </w:rPr>
        <w:t>Φράγμα Τεμένους</w:t>
      </w:r>
    </w:p>
    <w:p w14:paraId="4C76CBE0" w14:textId="010F516E" w:rsidR="003A018B" w:rsidRDefault="003A018B" w:rsidP="00044E84">
      <w:pPr>
        <w:jc w:val="both"/>
        <w:rPr>
          <w:rFonts w:ascii="Verdana" w:eastAsia="Calibri" w:hAnsi="Verdana" w:cs="Times New Roman"/>
          <w:sz w:val="20"/>
          <w:szCs w:val="20"/>
        </w:rPr>
      </w:pPr>
      <w:r>
        <w:rPr>
          <w:rFonts w:ascii="Verdana" w:eastAsia="Calibri" w:hAnsi="Verdana" w:cs="Times New Roman"/>
          <w:sz w:val="20"/>
          <w:szCs w:val="20"/>
        </w:rPr>
        <w:t>Το συγκεκριμένο φράγμα δεν έχει κατασκευαστεί ακόμα, αλλά έχουν γίνει όλες οι απαιτούμενες μελέτες για να ξεκινήσει κάποια στιγμή η κατασκευή του. Αποτελεί το 3</w:t>
      </w:r>
      <w:r w:rsidRPr="003A018B">
        <w:rPr>
          <w:rFonts w:ascii="Verdana" w:eastAsia="Calibri" w:hAnsi="Verdana" w:cs="Times New Roman"/>
          <w:sz w:val="20"/>
          <w:szCs w:val="20"/>
          <w:vertAlign w:val="superscript"/>
        </w:rPr>
        <w:t>ο</w:t>
      </w:r>
      <w:r w:rsidR="00637CC7">
        <w:rPr>
          <w:rFonts w:ascii="Verdana" w:eastAsia="Calibri" w:hAnsi="Verdana" w:cs="Times New Roman"/>
          <w:sz w:val="20"/>
          <w:szCs w:val="20"/>
        </w:rPr>
        <w:t xml:space="preserve"> υδροηλεκτρικό φράγμα που προτίθεται να κατασκευάσει η ΔΕΗ στην περιοχή μελέτης. </w:t>
      </w:r>
    </w:p>
    <w:p w14:paraId="0C71B3E7" w14:textId="77777777" w:rsidR="00637CC7" w:rsidRDefault="00637CC7" w:rsidP="00044E84">
      <w:pPr>
        <w:jc w:val="both"/>
        <w:rPr>
          <w:rFonts w:ascii="Verdana" w:eastAsia="Calibri" w:hAnsi="Verdana" w:cs="Times New Roman"/>
          <w:sz w:val="20"/>
          <w:szCs w:val="20"/>
        </w:rPr>
      </w:pPr>
    </w:p>
    <w:p w14:paraId="43B39864" w14:textId="3198FC3C" w:rsidR="00637CC7" w:rsidRDefault="00637CC7" w:rsidP="00044E84">
      <w:pPr>
        <w:jc w:val="both"/>
        <w:rPr>
          <w:rFonts w:ascii="Verdana" w:eastAsia="Calibri" w:hAnsi="Verdana" w:cs="Times New Roman"/>
          <w:sz w:val="20"/>
          <w:szCs w:val="20"/>
        </w:rPr>
      </w:pPr>
      <w:r>
        <w:rPr>
          <w:rFonts w:ascii="Verdana" w:eastAsia="Calibri" w:hAnsi="Verdana" w:cs="Times New Roman"/>
          <w:sz w:val="20"/>
          <w:szCs w:val="20"/>
        </w:rPr>
        <w:t>Γενικά χαρακτηριστικά για τα τρία υδροηλεκτρικά φράγματα παρουσιάζονται στον παρακάτω Πίνακα με στοιχεία που αντλήθηκαν από τη ΔΕΗ</w:t>
      </w:r>
      <w:r w:rsidR="00B36C2A">
        <w:rPr>
          <w:rFonts w:ascii="Verdana" w:eastAsia="Calibri" w:hAnsi="Verdana" w:cs="Times New Roman"/>
          <w:sz w:val="20"/>
          <w:szCs w:val="20"/>
        </w:rPr>
        <w:t xml:space="preserve"> και παρουσιάστηκαν σ</w:t>
      </w:r>
      <w:r w:rsidR="0069318A">
        <w:rPr>
          <w:rFonts w:ascii="Verdana" w:eastAsia="Calibri" w:hAnsi="Verdana" w:cs="Times New Roman"/>
          <w:sz w:val="20"/>
          <w:szCs w:val="20"/>
        </w:rPr>
        <w:t>ε</w:t>
      </w:r>
      <w:r w:rsidR="00B36C2A">
        <w:rPr>
          <w:rFonts w:ascii="Verdana" w:eastAsia="Calibri" w:hAnsi="Verdana" w:cs="Times New Roman"/>
          <w:sz w:val="20"/>
          <w:szCs w:val="20"/>
        </w:rPr>
        <w:t xml:space="preserve"> διδακτορική διατριβή </w:t>
      </w:r>
      <w:r w:rsidR="0069318A">
        <w:rPr>
          <w:rFonts w:ascii="Verdana" w:eastAsia="Calibri" w:hAnsi="Verdana" w:cs="Times New Roman"/>
          <w:sz w:val="20"/>
          <w:szCs w:val="20"/>
        </w:rPr>
        <w:t>(</w:t>
      </w:r>
      <w:r w:rsidR="00B36C2A">
        <w:rPr>
          <w:rFonts w:ascii="Verdana" w:eastAsia="Calibri" w:hAnsi="Verdana" w:cs="Times New Roman"/>
          <w:sz w:val="20"/>
          <w:szCs w:val="20"/>
        </w:rPr>
        <w:t>Καμπράγκου,</w:t>
      </w:r>
      <w:r w:rsidR="0069318A">
        <w:rPr>
          <w:rFonts w:ascii="Verdana" w:eastAsia="Calibri" w:hAnsi="Verdana" w:cs="Times New Roman"/>
          <w:sz w:val="20"/>
          <w:szCs w:val="20"/>
        </w:rPr>
        <w:t xml:space="preserve"> </w:t>
      </w:r>
      <w:r w:rsidR="00B36C2A">
        <w:rPr>
          <w:rFonts w:ascii="Verdana" w:eastAsia="Calibri" w:hAnsi="Verdana" w:cs="Times New Roman"/>
          <w:sz w:val="20"/>
          <w:szCs w:val="20"/>
        </w:rPr>
        <w:t>2006</w:t>
      </w:r>
      <w:r w:rsidR="0069318A">
        <w:rPr>
          <w:rFonts w:ascii="Verdana" w:eastAsia="Calibri" w:hAnsi="Verdana" w:cs="Times New Roman"/>
          <w:sz w:val="20"/>
          <w:szCs w:val="20"/>
        </w:rPr>
        <w:t>)</w:t>
      </w:r>
      <w:r>
        <w:rPr>
          <w:rFonts w:ascii="Verdana" w:eastAsia="Calibri" w:hAnsi="Verdana" w:cs="Times New Roman"/>
          <w:sz w:val="20"/>
          <w:szCs w:val="20"/>
        </w:rPr>
        <w:t>.</w:t>
      </w:r>
      <w:r w:rsidR="001053B3" w:rsidRPr="001053B3">
        <w:rPr>
          <w:rFonts w:ascii="Verdana" w:eastAsia="Calibri" w:hAnsi="Verdana" w:cs="Times New Roman"/>
          <w:sz w:val="20"/>
          <w:szCs w:val="20"/>
        </w:rPr>
        <w:t xml:space="preserve"> </w:t>
      </w:r>
      <w:r w:rsidR="00FE40CC">
        <w:rPr>
          <w:rFonts w:ascii="Verdana" w:eastAsia="Calibri" w:hAnsi="Verdana" w:cs="Times New Roman"/>
          <w:sz w:val="20"/>
          <w:szCs w:val="20"/>
        </w:rPr>
        <w:t>Ακόμα, παρουσιάζεται και ένα σκαρίφημα</w:t>
      </w:r>
      <w:r w:rsidR="0069318A">
        <w:rPr>
          <w:rFonts w:ascii="Verdana" w:eastAsia="Calibri" w:hAnsi="Verdana" w:cs="Times New Roman"/>
          <w:sz w:val="20"/>
          <w:szCs w:val="20"/>
        </w:rPr>
        <w:t>,</w:t>
      </w:r>
      <w:r w:rsidR="00FE40CC">
        <w:rPr>
          <w:rFonts w:ascii="Verdana" w:eastAsia="Calibri" w:hAnsi="Verdana" w:cs="Times New Roman"/>
          <w:sz w:val="20"/>
          <w:szCs w:val="20"/>
        </w:rPr>
        <w:t xml:space="preserve"> όπου παρουσιάζονται όλες οι ανθρώπινες επεμβάσεις στο Νέστο.</w:t>
      </w:r>
    </w:p>
    <w:p w14:paraId="5B618F28" w14:textId="5B927C3D" w:rsidR="00637CC7" w:rsidRDefault="00B36C2A" w:rsidP="00175689">
      <w:pPr>
        <w:spacing w:after="0"/>
        <w:jc w:val="both"/>
        <w:rPr>
          <w:rFonts w:ascii="Verdana" w:eastAsia="Calibri" w:hAnsi="Verdana" w:cs="Times New Roman"/>
          <w:sz w:val="20"/>
          <w:szCs w:val="20"/>
        </w:rPr>
      </w:pPr>
      <w:r w:rsidRPr="00175689">
        <w:rPr>
          <w:rFonts w:ascii="Verdana" w:eastAsia="Calibri" w:hAnsi="Verdana" w:cs="Times New Roman"/>
          <w:b/>
          <w:sz w:val="20"/>
          <w:szCs w:val="20"/>
        </w:rPr>
        <w:t xml:space="preserve">Πίνακας </w:t>
      </w:r>
      <w:r w:rsidR="00175689" w:rsidRPr="00175689">
        <w:rPr>
          <w:rFonts w:ascii="Verdana" w:eastAsia="Calibri" w:hAnsi="Verdana" w:cs="Times New Roman"/>
          <w:b/>
          <w:sz w:val="20"/>
          <w:szCs w:val="20"/>
        </w:rPr>
        <w:t>2.17:</w:t>
      </w:r>
      <w:r>
        <w:rPr>
          <w:rFonts w:ascii="Verdana" w:eastAsia="Calibri" w:hAnsi="Verdana" w:cs="Times New Roman"/>
          <w:sz w:val="20"/>
          <w:szCs w:val="20"/>
        </w:rPr>
        <w:t xml:space="preserve"> Χαρακτηριστικά στοιχεία Φραγμάτων</w:t>
      </w:r>
      <w:r w:rsidR="00175689">
        <w:rPr>
          <w:rFonts w:ascii="Verdana" w:eastAsia="Calibri" w:hAnsi="Verdana" w:cs="Times New Roman"/>
          <w:sz w:val="20"/>
          <w:szCs w:val="20"/>
        </w:rPr>
        <w:t xml:space="preserve"> (Καμπράγκου, 2006)</w:t>
      </w:r>
    </w:p>
    <w:tbl>
      <w:tblPr>
        <w:tblStyle w:val="-5"/>
        <w:tblW w:w="0" w:type="auto"/>
        <w:tblLook w:val="04A0" w:firstRow="1" w:lastRow="0" w:firstColumn="1" w:lastColumn="0" w:noHBand="0" w:noVBand="1"/>
      </w:tblPr>
      <w:tblGrid>
        <w:gridCol w:w="2074"/>
        <w:gridCol w:w="2074"/>
        <w:gridCol w:w="2074"/>
        <w:gridCol w:w="2074"/>
      </w:tblGrid>
      <w:tr w:rsidR="00B36C2A" w14:paraId="6EA4CBC9" w14:textId="77777777" w:rsidTr="001756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4" w:type="dxa"/>
            <w:vAlign w:val="center"/>
          </w:tcPr>
          <w:p w14:paraId="25B4B28F" w14:textId="16F800D4" w:rsidR="00B36C2A" w:rsidRPr="00175689" w:rsidRDefault="00B36C2A" w:rsidP="00B36C2A">
            <w:pPr>
              <w:jc w:val="center"/>
              <w:rPr>
                <w:rFonts w:ascii="Verdana" w:eastAsia="Calibri" w:hAnsi="Verdana" w:cs="Times New Roman"/>
                <w:sz w:val="20"/>
                <w:szCs w:val="20"/>
              </w:rPr>
            </w:pPr>
            <w:r w:rsidRPr="00175689">
              <w:rPr>
                <w:rFonts w:ascii="Verdana" w:eastAsia="Calibri" w:hAnsi="Verdana" w:cs="Times New Roman"/>
                <w:sz w:val="20"/>
                <w:szCs w:val="20"/>
              </w:rPr>
              <w:t>Στοιχεία</w:t>
            </w:r>
          </w:p>
        </w:tc>
        <w:tc>
          <w:tcPr>
            <w:tcW w:w="2074" w:type="dxa"/>
            <w:vAlign w:val="center"/>
          </w:tcPr>
          <w:p w14:paraId="34A14D84" w14:textId="77777777" w:rsidR="00B36C2A" w:rsidRPr="00175689" w:rsidRDefault="00B36C2A" w:rsidP="00B36C2A">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175689">
              <w:rPr>
                <w:rFonts w:ascii="Verdana" w:eastAsia="Calibri" w:hAnsi="Verdana" w:cs="Times New Roman"/>
                <w:sz w:val="20"/>
                <w:szCs w:val="20"/>
              </w:rPr>
              <w:t>Υ.Η.Ε.</w:t>
            </w:r>
          </w:p>
          <w:p w14:paraId="2032E2BB" w14:textId="497BDB26" w:rsidR="00B36C2A" w:rsidRPr="00175689" w:rsidRDefault="00B36C2A" w:rsidP="00B36C2A">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175689">
              <w:rPr>
                <w:rFonts w:ascii="Verdana" w:eastAsia="Calibri" w:hAnsi="Verdana" w:cs="Times New Roman"/>
                <w:sz w:val="20"/>
                <w:szCs w:val="20"/>
              </w:rPr>
              <w:t>Θησαυρού</w:t>
            </w:r>
          </w:p>
        </w:tc>
        <w:tc>
          <w:tcPr>
            <w:tcW w:w="2074" w:type="dxa"/>
            <w:vAlign w:val="center"/>
          </w:tcPr>
          <w:p w14:paraId="0A453299" w14:textId="77777777" w:rsidR="00B36C2A" w:rsidRPr="00175689" w:rsidRDefault="00B36C2A" w:rsidP="00B36C2A">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175689">
              <w:rPr>
                <w:rFonts w:ascii="Verdana" w:eastAsia="Calibri" w:hAnsi="Verdana" w:cs="Times New Roman"/>
                <w:sz w:val="20"/>
                <w:szCs w:val="20"/>
              </w:rPr>
              <w:t>Υ.Η.Ε.</w:t>
            </w:r>
          </w:p>
          <w:p w14:paraId="5B30DE0C" w14:textId="4C576E1A" w:rsidR="00B36C2A" w:rsidRPr="00175689" w:rsidRDefault="00B36C2A" w:rsidP="00B36C2A">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175689">
              <w:rPr>
                <w:rFonts w:ascii="Verdana" w:eastAsia="Calibri" w:hAnsi="Verdana" w:cs="Times New Roman"/>
                <w:sz w:val="20"/>
                <w:szCs w:val="20"/>
              </w:rPr>
              <w:t>Πλατανόβρυσης</w:t>
            </w:r>
          </w:p>
        </w:tc>
        <w:tc>
          <w:tcPr>
            <w:tcW w:w="2074" w:type="dxa"/>
            <w:vAlign w:val="center"/>
          </w:tcPr>
          <w:p w14:paraId="5127A88C" w14:textId="77777777" w:rsidR="00B36C2A" w:rsidRPr="00175689" w:rsidRDefault="00B36C2A" w:rsidP="00B36C2A">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175689">
              <w:rPr>
                <w:rFonts w:ascii="Verdana" w:eastAsia="Calibri" w:hAnsi="Verdana" w:cs="Times New Roman"/>
                <w:sz w:val="20"/>
                <w:szCs w:val="20"/>
              </w:rPr>
              <w:t>Υ.Η.Ε.</w:t>
            </w:r>
          </w:p>
          <w:p w14:paraId="7CC36273" w14:textId="18128BA2" w:rsidR="00B36C2A" w:rsidRPr="00175689" w:rsidRDefault="00B36C2A" w:rsidP="00B36C2A">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175689">
              <w:rPr>
                <w:rFonts w:ascii="Verdana" w:eastAsia="Calibri" w:hAnsi="Verdana" w:cs="Times New Roman"/>
                <w:sz w:val="20"/>
                <w:szCs w:val="20"/>
              </w:rPr>
              <w:t>Τεμένους</w:t>
            </w:r>
          </w:p>
        </w:tc>
      </w:tr>
      <w:tr w:rsidR="00B36C2A" w14:paraId="184DFEAD"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4" w:type="dxa"/>
            <w:vAlign w:val="center"/>
          </w:tcPr>
          <w:p w14:paraId="432AE185" w14:textId="711008AF" w:rsidR="00B36C2A" w:rsidRPr="00175689" w:rsidRDefault="00B36C2A" w:rsidP="00044E84">
            <w:pPr>
              <w:jc w:val="both"/>
              <w:rPr>
                <w:rFonts w:ascii="Verdana" w:eastAsia="Calibri" w:hAnsi="Verdana" w:cs="Times New Roman"/>
                <w:sz w:val="20"/>
                <w:szCs w:val="20"/>
              </w:rPr>
            </w:pPr>
            <w:r>
              <w:rPr>
                <w:rFonts w:ascii="Verdana" w:eastAsia="Calibri" w:hAnsi="Verdana" w:cs="Times New Roman"/>
                <w:sz w:val="20"/>
                <w:szCs w:val="20"/>
              </w:rPr>
              <w:t xml:space="preserve">Λεκάνη απορροής πλημμυρών </w:t>
            </w:r>
            <w:r>
              <w:rPr>
                <w:rFonts w:ascii="Verdana" w:eastAsia="Calibri" w:hAnsi="Verdana" w:cs="Times New Roman"/>
                <w:sz w:val="20"/>
                <w:szCs w:val="20"/>
                <w:lang w:val="en-US"/>
              </w:rPr>
              <w:t>km</w:t>
            </w:r>
            <w:r w:rsidRPr="00175689">
              <w:rPr>
                <w:rFonts w:ascii="Verdana" w:eastAsia="Calibri" w:hAnsi="Verdana" w:cs="Times New Roman"/>
                <w:sz w:val="20"/>
                <w:szCs w:val="20"/>
                <w:vertAlign w:val="superscript"/>
              </w:rPr>
              <w:t>2</w:t>
            </w:r>
            <w:r w:rsidRPr="00175689">
              <w:rPr>
                <w:rFonts w:ascii="Verdana" w:eastAsia="Calibri" w:hAnsi="Verdana" w:cs="Times New Roman"/>
                <w:sz w:val="20"/>
                <w:szCs w:val="20"/>
              </w:rPr>
              <w:t xml:space="preserve"> </w:t>
            </w:r>
          </w:p>
        </w:tc>
        <w:tc>
          <w:tcPr>
            <w:tcW w:w="2074" w:type="dxa"/>
            <w:vAlign w:val="center"/>
          </w:tcPr>
          <w:p w14:paraId="5F1A7CC3" w14:textId="75DD1664"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4263.0</w:t>
            </w:r>
          </w:p>
        </w:tc>
        <w:tc>
          <w:tcPr>
            <w:tcW w:w="2074" w:type="dxa"/>
            <w:vAlign w:val="center"/>
          </w:tcPr>
          <w:p w14:paraId="16312FB1" w14:textId="09FBE887"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4655.0</w:t>
            </w:r>
          </w:p>
        </w:tc>
        <w:tc>
          <w:tcPr>
            <w:tcW w:w="2074" w:type="dxa"/>
            <w:vAlign w:val="center"/>
          </w:tcPr>
          <w:p w14:paraId="77FF4D86" w14:textId="20144B93"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4666.4</w:t>
            </w:r>
          </w:p>
        </w:tc>
      </w:tr>
      <w:tr w:rsidR="00B36C2A" w14:paraId="1BC83186" w14:textId="77777777" w:rsidTr="00175689">
        <w:tc>
          <w:tcPr>
            <w:cnfStyle w:val="001000000000" w:firstRow="0" w:lastRow="0" w:firstColumn="1" w:lastColumn="0" w:oddVBand="0" w:evenVBand="0" w:oddHBand="0" w:evenHBand="0" w:firstRowFirstColumn="0" w:firstRowLastColumn="0" w:lastRowFirstColumn="0" w:lastRowLastColumn="0"/>
            <w:tcW w:w="2074" w:type="dxa"/>
            <w:vAlign w:val="center"/>
          </w:tcPr>
          <w:p w14:paraId="032FE308" w14:textId="0D409672" w:rsidR="00B36C2A" w:rsidRPr="00B36C2A" w:rsidRDefault="00B36C2A" w:rsidP="00B36C2A">
            <w:pPr>
              <w:jc w:val="both"/>
              <w:rPr>
                <w:rFonts w:ascii="Verdana" w:eastAsia="Calibri" w:hAnsi="Verdana" w:cs="Times New Roman"/>
                <w:sz w:val="20"/>
                <w:szCs w:val="20"/>
                <w:lang w:val="en-US"/>
              </w:rPr>
            </w:pPr>
            <w:r>
              <w:rPr>
                <w:rFonts w:ascii="Verdana" w:eastAsia="Calibri" w:hAnsi="Verdana" w:cs="Times New Roman"/>
                <w:sz w:val="20"/>
                <w:szCs w:val="20"/>
              </w:rPr>
              <w:t xml:space="preserve">Λεκάνη απορροής απορροών </w:t>
            </w:r>
            <w:r>
              <w:rPr>
                <w:rFonts w:ascii="Verdana" w:eastAsia="Calibri" w:hAnsi="Verdana" w:cs="Times New Roman"/>
                <w:sz w:val="20"/>
                <w:szCs w:val="20"/>
                <w:lang w:val="en-US"/>
              </w:rPr>
              <w:t>km</w:t>
            </w:r>
            <w:r w:rsidRPr="00B36C2A">
              <w:rPr>
                <w:rFonts w:ascii="Verdana" w:eastAsia="Calibri" w:hAnsi="Verdana" w:cs="Times New Roman"/>
                <w:sz w:val="20"/>
                <w:szCs w:val="20"/>
                <w:vertAlign w:val="superscript"/>
                <w:lang w:val="en-US"/>
              </w:rPr>
              <w:t>2</w:t>
            </w:r>
            <w:r>
              <w:rPr>
                <w:rFonts w:ascii="Verdana" w:eastAsia="Calibri" w:hAnsi="Verdana" w:cs="Times New Roman"/>
                <w:sz w:val="20"/>
                <w:szCs w:val="20"/>
                <w:lang w:val="en-US"/>
              </w:rPr>
              <w:t xml:space="preserve"> </w:t>
            </w:r>
          </w:p>
        </w:tc>
        <w:tc>
          <w:tcPr>
            <w:tcW w:w="2074" w:type="dxa"/>
            <w:vAlign w:val="center"/>
          </w:tcPr>
          <w:p w14:paraId="5F255583" w14:textId="3DB0DE0F"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3698.0</w:t>
            </w:r>
          </w:p>
        </w:tc>
        <w:tc>
          <w:tcPr>
            <w:tcW w:w="2074" w:type="dxa"/>
            <w:vAlign w:val="center"/>
          </w:tcPr>
          <w:p w14:paraId="364E77DB" w14:textId="412A2C8D"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4090.0</w:t>
            </w:r>
          </w:p>
        </w:tc>
        <w:tc>
          <w:tcPr>
            <w:tcW w:w="2074" w:type="dxa"/>
            <w:vAlign w:val="center"/>
          </w:tcPr>
          <w:p w14:paraId="7B58E14D" w14:textId="45A419A6"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4101.4</w:t>
            </w:r>
          </w:p>
        </w:tc>
      </w:tr>
      <w:tr w:rsidR="00B36C2A" w14:paraId="497117E8"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4" w:type="dxa"/>
            <w:vAlign w:val="center"/>
          </w:tcPr>
          <w:p w14:paraId="6A20A08B" w14:textId="1DC165EC" w:rsidR="00B36C2A" w:rsidRPr="00B36C2A" w:rsidRDefault="00B36C2A" w:rsidP="00044E84">
            <w:pPr>
              <w:jc w:val="both"/>
              <w:rPr>
                <w:rFonts w:ascii="Verdana" w:eastAsia="Calibri" w:hAnsi="Verdana" w:cs="Times New Roman"/>
                <w:sz w:val="20"/>
                <w:szCs w:val="20"/>
                <w:lang w:val="en-US"/>
              </w:rPr>
            </w:pPr>
            <w:r>
              <w:rPr>
                <w:rFonts w:ascii="Verdana" w:eastAsia="Calibri" w:hAnsi="Verdana" w:cs="Times New Roman"/>
                <w:sz w:val="20"/>
                <w:szCs w:val="20"/>
              </w:rPr>
              <w:t xml:space="preserve">Μέση Παροχή (1964-1986) </w:t>
            </w:r>
            <w:r>
              <w:rPr>
                <w:rFonts w:ascii="Verdana" w:eastAsia="Calibri" w:hAnsi="Verdana" w:cs="Times New Roman"/>
                <w:sz w:val="20"/>
                <w:szCs w:val="20"/>
                <w:lang w:val="en-US"/>
              </w:rPr>
              <w:t>m</w:t>
            </w:r>
            <w:r w:rsidRPr="00B36C2A">
              <w:rPr>
                <w:rFonts w:ascii="Verdana" w:eastAsia="Calibri" w:hAnsi="Verdana" w:cs="Times New Roman"/>
                <w:sz w:val="20"/>
                <w:szCs w:val="20"/>
                <w:vertAlign w:val="superscript"/>
                <w:lang w:val="en-US"/>
              </w:rPr>
              <w:t>3</w:t>
            </w:r>
            <w:r>
              <w:rPr>
                <w:rFonts w:ascii="Verdana" w:eastAsia="Calibri" w:hAnsi="Verdana" w:cs="Times New Roman"/>
                <w:sz w:val="20"/>
                <w:szCs w:val="20"/>
                <w:lang w:val="en-US"/>
              </w:rPr>
              <w:t>/sec</w:t>
            </w:r>
          </w:p>
        </w:tc>
        <w:tc>
          <w:tcPr>
            <w:tcW w:w="2074" w:type="dxa"/>
            <w:vAlign w:val="center"/>
          </w:tcPr>
          <w:p w14:paraId="00BBDD8D" w14:textId="4543B64C"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38.84</w:t>
            </w:r>
          </w:p>
        </w:tc>
        <w:tc>
          <w:tcPr>
            <w:tcW w:w="2074" w:type="dxa"/>
            <w:vAlign w:val="center"/>
          </w:tcPr>
          <w:p w14:paraId="422F10A9" w14:textId="518046D5"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43.14</w:t>
            </w:r>
          </w:p>
        </w:tc>
        <w:tc>
          <w:tcPr>
            <w:tcW w:w="2074" w:type="dxa"/>
            <w:vAlign w:val="center"/>
          </w:tcPr>
          <w:p w14:paraId="229F0435" w14:textId="4378C793"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43.26</w:t>
            </w:r>
          </w:p>
        </w:tc>
      </w:tr>
      <w:tr w:rsidR="00B36C2A" w14:paraId="16EE4E28" w14:textId="77777777" w:rsidTr="00175689">
        <w:tc>
          <w:tcPr>
            <w:cnfStyle w:val="001000000000" w:firstRow="0" w:lastRow="0" w:firstColumn="1" w:lastColumn="0" w:oddVBand="0" w:evenVBand="0" w:oddHBand="0" w:evenHBand="0" w:firstRowFirstColumn="0" w:firstRowLastColumn="0" w:lastRowFirstColumn="0" w:lastRowLastColumn="0"/>
            <w:tcW w:w="2074" w:type="dxa"/>
            <w:vAlign w:val="center"/>
          </w:tcPr>
          <w:p w14:paraId="12AEF108" w14:textId="6F1A1771" w:rsidR="00B36C2A" w:rsidRPr="00B36C2A" w:rsidRDefault="00B36C2A" w:rsidP="00044E84">
            <w:pPr>
              <w:jc w:val="both"/>
              <w:rPr>
                <w:rFonts w:ascii="Verdana" w:eastAsia="Calibri" w:hAnsi="Verdana" w:cs="Times New Roman"/>
                <w:sz w:val="20"/>
                <w:szCs w:val="20"/>
              </w:rPr>
            </w:pPr>
            <w:r>
              <w:rPr>
                <w:rFonts w:ascii="Verdana" w:eastAsia="Calibri" w:hAnsi="Verdana" w:cs="Times New Roman"/>
                <w:sz w:val="20"/>
                <w:szCs w:val="20"/>
              </w:rPr>
              <w:t xml:space="preserve">Ανώτατη στάθμη λειτουργίας υψ. </w:t>
            </w:r>
            <w:r>
              <w:rPr>
                <w:rFonts w:ascii="Verdana" w:eastAsia="Calibri" w:hAnsi="Verdana" w:cs="Times New Roman"/>
                <w:sz w:val="20"/>
                <w:szCs w:val="20"/>
                <w:lang w:val="en-US"/>
              </w:rPr>
              <w:t>m</w:t>
            </w:r>
          </w:p>
        </w:tc>
        <w:tc>
          <w:tcPr>
            <w:tcW w:w="2074" w:type="dxa"/>
            <w:vAlign w:val="center"/>
          </w:tcPr>
          <w:p w14:paraId="5C6179E6" w14:textId="51B55B13"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380.0</w:t>
            </w:r>
          </w:p>
        </w:tc>
        <w:tc>
          <w:tcPr>
            <w:tcW w:w="2074" w:type="dxa"/>
            <w:vAlign w:val="center"/>
          </w:tcPr>
          <w:p w14:paraId="228E5D06" w14:textId="261367C2"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227.5</w:t>
            </w:r>
          </w:p>
        </w:tc>
        <w:tc>
          <w:tcPr>
            <w:tcW w:w="2074" w:type="dxa"/>
            <w:vAlign w:val="center"/>
          </w:tcPr>
          <w:p w14:paraId="4A937B4E" w14:textId="0B8D3D2E"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154.0</w:t>
            </w:r>
          </w:p>
        </w:tc>
      </w:tr>
      <w:tr w:rsidR="00B36C2A" w14:paraId="03531D79"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4" w:type="dxa"/>
            <w:vAlign w:val="center"/>
          </w:tcPr>
          <w:p w14:paraId="4F3920CF" w14:textId="6B6C139D" w:rsidR="00B36C2A" w:rsidRPr="00B36C2A" w:rsidRDefault="00B36C2A" w:rsidP="00044E84">
            <w:pPr>
              <w:jc w:val="both"/>
              <w:rPr>
                <w:rFonts w:ascii="Verdana" w:eastAsia="Calibri" w:hAnsi="Verdana" w:cs="Times New Roman"/>
                <w:sz w:val="20"/>
                <w:szCs w:val="20"/>
              </w:rPr>
            </w:pPr>
            <w:r>
              <w:rPr>
                <w:rFonts w:ascii="Verdana" w:eastAsia="Calibri" w:hAnsi="Verdana" w:cs="Times New Roman"/>
                <w:sz w:val="20"/>
                <w:szCs w:val="20"/>
              </w:rPr>
              <w:t xml:space="preserve">Κατώτατη στάθμη λειτουργίας υψ. </w:t>
            </w:r>
            <w:r>
              <w:rPr>
                <w:rFonts w:ascii="Verdana" w:eastAsia="Calibri" w:hAnsi="Verdana" w:cs="Times New Roman"/>
                <w:sz w:val="20"/>
                <w:szCs w:val="20"/>
                <w:lang w:val="en-US"/>
              </w:rPr>
              <w:t>m</w:t>
            </w:r>
          </w:p>
        </w:tc>
        <w:tc>
          <w:tcPr>
            <w:tcW w:w="2074" w:type="dxa"/>
            <w:vAlign w:val="center"/>
          </w:tcPr>
          <w:p w14:paraId="5DAC7B97" w14:textId="3573BD19"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320.0</w:t>
            </w:r>
          </w:p>
        </w:tc>
        <w:tc>
          <w:tcPr>
            <w:tcW w:w="2074" w:type="dxa"/>
            <w:vAlign w:val="center"/>
          </w:tcPr>
          <w:p w14:paraId="3D0E3A41" w14:textId="63253948"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223.5</w:t>
            </w:r>
          </w:p>
        </w:tc>
        <w:tc>
          <w:tcPr>
            <w:tcW w:w="2074" w:type="dxa"/>
            <w:vAlign w:val="center"/>
          </w:tcPr>
          <w:p w14:paraId="65DDA6C1" w14:textId="4470BAF8"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147.0</w:t>
            </w:r>
          </w:p>
        </w:tc>
      </w:tr>
      <w:tr w:rsidR="00B36C2A" w14:paraId="20F0CB73" w14:textId="77777777" w:rsidTr="00175689">
        <w:tc>
          <w:tcPr>
            <w:cnfStyle w:val="001000000000" w:firstRow="0" w:lastRow="0" w:firstColumn="1" w:lastColumn="0" w:oddVBand="0" w:evenVBand="0" w:oddHBand="0" w:evenHBand="0" w:firstRowFirstColumn="0" w:firstRowLastColumn="0" w:lastRowFirstColumn="0" w:lastRowLastColumn="0"/>
            <w:tcW w:w="2074" w:type="dxa"/>
            <w:vAlign w:val="center"/>
          </w:tcPr>
          <w:p w14:paraId="269E58E4" w14:textId="2DA0E173" w:rsidR="00B36C2A" w:rsidRPr="00B36C2A" w:rsidRDefault="00B36C2A" w:rsidP="00044E84">
            <w:pPr>
              <w:jc w:val="both"/>
              <w:rPr>
                <w:rFonts w:ascii="Verdana" w:eastAsia="Calibri" w:hAnsi="Verdana" w:cs="Times New Roman"/>
                <w:sz w:val="20"/>
                <w:szCs w:val="20"/>
              </w:rPr>
            </w:pPr>
            <w:r>
              <w:rPr>
                <w:rFonts w:ascii="Verdana" w:eastAsia="Calibri" w:hAnsi="Verdana" w:cs="Times New Roman"/>
                <w:sz w:val="20"/>
                <w:szCs w:val="20"/>
              </w:rPr>
              <w:t>Όγκος στην Α.Σ.Λ. 10</w:t>
            </w:r>
            <w:r w:rsidRPr="00B36C2A">
              <w:rPr>
                <w:rFonts w:ascii="Verdana" w:eastAsia="Calibri" w:hAnsi="Verdana" w:cs="Times New Roman"/>
                <w:sz w:val="20"/>
                <w:szCs w:val="20"/>
                <w:vertAlign w:val="superscript"/>
              </w:rPr>
              <w:t>6</w:t>
            </w:r>
            <w:r>
              <w:rPr>
                <w:rFonts w:ascii="Verdana" w:eastAsia="Calibri" w:hAnsi="Verdana" w:cs="Times New Roman"/>
                <w:sz w:val="20"/>
                <w:szCs w:val="20"/>
              </w:rPr>
              <w:t xml:space="preserve"> </w:t>
            </w:r>
            <w:r>
              <w:rPr>
                <w:rFonts w:ascii="Verdana" w:eastAsia="Calibri" w:hAnsi="Verdana" w:cs="Times New Roman"/>
                <w:sz w:val="20"/>
                <w:szCs w:val="20"/>
                <w:lang w:val="en-US"/>
              </w:rPr>
              <w:t>m</w:t>
            </w:r>
            <w:r w:rsidRPr="00B36C2A">
              <w:rPr>
                <w:rFonts w:ascii="Verdana" w:eastAsia="Calibri" w:hAnsi="Verdana" w:cs="Times New Roman"/>
                <w:sz w:val="20"/>
                <w:szCs w:val="20"/>
                <w:vertAlign w:val="superscript"/>
              </w:rPr>
              <w:t>3</w:t>
            </w:r>
          </w:p>
        </w:tc>
        <w:tc>
          <w:tcPr>
            <w:tcW w:w="2074" w:type="dxa"/>
            <w:vAlign w:val="center"/>
          </w:tcPr>
          <w:p w14:paraId="23C4E392" w14:textId="342A2FB7"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705.0</w:t>
            </w:r>
          </w:p>
        </w:tc>
        <w:tc>
          <w:tcPr>
            <w:tcW w:w="2074" w:type="dxa"/>
            <w:vAlign w:val="center"/>
          </w:tcPr>
          <w:p w14:paraId="535B201F" w14:textId="172AE1CD"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83.5</w:t>
            </w:r>
          </w:p>
        </w:tc>
        <w:tc>
          <w:tcPr>
            <w:tcW w:w="2074" w:type="dxa"/>
            <w:vAlign w:val="center"/>
          </w:tcPr>
          <w:p w14:paraId="69EC150F" w14:textId="33C18AD8"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11.35</w:t>
            </w:r>
          </w:p>
        </w:tc>
      </w:tr>
      <w:tr w:rsidR="00B36C2A" w14:paraId="50CCA896"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4" w:type="dxa"/>
            <w:vAlign w:val="center"/>
          </w:tcPr>
          <w:p w14:paraId="4588DF2A" w14:textId="77777777" w:rsidR="00B36C2A" w:rsidRDefault="00B36C2A" w:rsidP="00044E84">
            <w:pPr>
              <w:jc w:val="both"/>
              <w:rPr>
                <w:rFonts w:ascii="Verdana" w:eastAsia="Calibri" w:hAnsi="Verdana" w:cs="Times New Roman"/>
                <w:sz w:val="20"/>
                <w:szCs w:val="20"/>
              </w:rPr>
            </w:pPr>
            <w:r>
              <w:rPr>
                <w:rFonts w:ascii="Verdana" w:eastAsia="Calibri" w:hAnsi="Verdana" w:cs="Times New Roman"/>
                <w:sz w:val="20"/>
                <w:szCs w:val="20"/>
              </w:rPr>
              <w:t>Ωφέλιμος όγκος</w:t>
            </w:r>
          </w:p>
          <w:p w14:paraId="50B9BCF0" w14:textId="7CAE1A23" w:rsidR="00B36C2A" w:rsidRDefault="00B36C2A" w:rsidP="00044E84">
            <w:pPr>
              <w:jc w:val="both"/>
              <w:rPr>
                <w:rFonts w:ascii="Verdana" w:eastAsia="Calibri" w:hAnsi="Verdana" w:cs="Times New Roman"/>
                <w:sz w:val="20"/>
                <w:szCs w:val="20"/>
              </w:rPr>
            </w:pPr>
            <w:r>
              <w:rPr>
                <w:rFonts w:ascii="Verdana" w:eastAsia="Calibri" w:hAnsi="Verdana" w:cs="Times New Roman"/>
                <w:sz w:val="20"/>
                <w:szCs w:val="20"/>
              </w:rPr>
              <w:t>10</w:t>
            </w:r>
            <w:r w:rsidRPr="00B36C2A">
              <w:rPr>
                <w:rFonts w:ascii="Verdana" w:eastAsia="Calibri" w:hAnsi="Verdana" w:cs="Times New Roman"/>
                <w:sz w:val="20"/>
                <w:szCs w:val="20"/>
                <w:vertAlign w:val="superscript"/>
              </w:rPr>
              <w:t>6</w:t>
            </w:r>
            <w:r>
              <w:rPr>
                <w:rFonts w:ascii="Verdana" w:eastAsia="Calibri" w:hAnsi="Verdana" w:cs="Times New Roman"/>
                <w:sz w:val="20"/>
                <w:szCs w:val="20"/>
              </w:rPr>
              <w:t xml:space="preserve"> </w:t>
            </w:r>
            <w:r>
              <w:rPr>
                <w:rFonts w:ascii="Verdana" w:eastAsia="Calibri" w:hAnsi="Verdana" w:cs="Times New Roman"/>
                <w:sz w:val="20"/>
                <w:szCs w:val="20"/>
                <w:lang w:val="en-US"/>
              </w:rPr>
              <w:t>m</w:t>
            </w:r>
            <w:r w:rsidRPr="00B36C2A">
              <w:rPr>
                <w:rFonts w:ascii="Verdana" w:eastAsia="Calibri" w:hAnsi="Verdana" w:cs="Times New Roman"/>
                <w:sz w:val="20"/>
                <w:szCs w:val="20"/>
                <w:vertAlign w:val="superscript"/>
              </w:rPr>
              <w:t>3</w:t>
            </w:r>
          </w:p>
        </w:tc>
        <w:tc>
          <w:tcPr>
            <w:tcW w:w="2074" w:type="dxa"/>
            <w:vAlign w:val="center"/>
          </w:tcPr>
          <w:p w14:paraId="00922BF1" w14:textId="51754BD5"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565.0</w:t>
            </w:r>
          </w:p>
        </w:tc>
        <w:tc>
          <w:tcPr>
            <w:tcW w:w="2074" w:type="dxa"/>
            <w:vAlign w:val="center"/>
          </w:tcPr>
          <w:p w14:paraId="02AC6D7C" w14:textId="0D83DFBC"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63.0</w:t>
            </w:r>
          </w:p>
        </w:tc>
        <w:tc>
          <w:tcPr>
            <w:tcW w:w="2074" w:type="dxa"/>
            <w:vAlign w:val="center"/>
          </w:tcPr>
          <w:p w14:paraId="2BF0D29D" w14:textId="22F856A3"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6.0</w:t>
            </w:r>
          </w:p>
        </w:tc>
      </w:tr>
      <w:tr w:rsidR="00B36C2A" w14:paraId="463C8051" w14:textId="77777777" w:rsidTr="00175689">
        <w:tc>
          <w:tcPr>
            <w:cnfStyle w:val="001000000000" w:firstRow="0" w:lastRow="0" w:firstColumn="1" w:lastColumn="0" w:oddVBand="0" w:evenVBand="0" w:oddHBand="0" w:evenHBand="0" w:firstRowFirstColumn="0" w:firstRowLastColumn="0" w:lastRowFirstColumn="0" w:lastRowLastColumn="0"/>
            <w:tcW w:w="2074" w:type="dxa"/>
            <w:vAlign w:val="center"/>
          </w:tcPr>
          <w:p w14:paraId="0F8E30A9" w14:textId="6F654042" w:rsidR="00B36C2A" w:rsidRPr="00B36C2A" w:rsidRDefault="00B36C2A" w:rsidP="00044E84">
            <w:pPr>
              <w:jc w:val="both"/>
              <w:rPr>
                <w:rFonts w:ascii="Verdana" w:eastAsia="Calibri" w:hAnsi="Verdana" w:cs="Times New Roman"/>
                <w:sz w:val="20"/>
                <w:szCs w:val="20"/>
              </w:rPr>
            </w:pPr>
            <w:r>
              <w:rPr>
                <w:rFonts w:ascii="Verdana" w:eastAsia="Calibri" w:hAnsi="Verdana" w:cs="Times New Roman"/>
                <w:sz w:val="20"/>
                <w:szCs w:val="20"/>
              </w:rPr>
              <w:t xml:space="preserve">Επιφάνεια λίμνης στην Α.Σ.Λ. </w:t>
            </w:r>
            <w:r>
              <w:rPr>
                <w:rFonts w:ascii="Verdana" w:eastAsia="Calibri" w:hAnsi="Verdana" w:cs="Times New Roman"/>
                <w:sz w:val="20"/>
                <w:szCs w:val="20"/>
                <w:lang w:val="en-US"/>
              </w:rPr>
              <w:t>km</w:t>
            </w:r>
            <w:r w:rsidRPr="00B36C2A">
              <w:rPr>
                <w:rFonts w:ascii="Verdana" w:eastAsia="Calibri" w:hAnsi="Verdana" w:cs="Times New Roman"/>
                <w:sz w:val="20"/>
                <w:szCs w:val="20"/>
                <w:vertAlign w:val="superscript"/>
              </w:rPr>
              <w:t>2</w:t>
            </w:r>
          </w:p>
        </w:tc>
        <w:tc>
          <w:tcPr>
            <w:tcW w:w="2074" w:type="dxa"/>
            <w:vAlign w:val="center"/>
          </w:tcPr>
          <w:p w14:paraId="5CED809C" w14:textId="1BEB07BE"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18.0</w:t>
            </w:r>
          </w:p>
        </w:tc>
        <w:tc>
          <w:tcPr>
            <w:tcW w:w="2074" w:type="dxa"/>
            <w:vAlign w:val="center"/>
          </w:tcPr>
          <w:p w14:paraId="1E6BC9E0" w14:textId="151CD0D3"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3.25</w:t>
            </w:r>
          </w:p>
        </w:tc>
        <w:tc>
          <w:tcPr>
            <w:tcW w:w="2074" w:type="dxa"/>
            <w:vAlign w:val="center"/>
          </w:tcPr>
          <w:p w14:paraId="282C4AC0" w14:textId="2C2080B6"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1.05</w:t>
            </w:r>
          </w:p>
        </w:tc>
      </w:tr>
      <w:tr w:rsidR="00B36C2A" w14:paraId="34D05673"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4" w:type="dxa"/>
            <w:vAlign w:val="center"/>
          </w:tcPr>
          <w:p w14:paraId="024F6B43" w14:textId="6116EE05" w:rsidR="00B36C2A" w:rsidRPr="00B36C2A" w:rsidRDefault="00B36C2A" w:rsidP="00044E84">
            <w:pPr>
              <w:jc w:val="both"/>
              <w:rPr>
                <w:rFonts w:ascii="Verdana" w:eastAsia="Calibri" w:hAnsi="Verdana" w:cs="Times New Roman"/>
                <w:sz w:val="20"/>
                <w:szCs w:val="20"/>
              </w:rPr>
            </w:pPr>
            <w:r>
              <w:rPr>
                <w:rFonts w:ascii="Verdana" w:eastAsia="Calibri" w:hAnsi="Verdana" w:cs="Times New Roman"/>
                <w:sz w:val="20"/>
                <w:szCs w:val="20"/>
              </w:rPr>
              <w:t>Μέση στάθμη διώρυγας φυγής</w:t>
            </w:r>
          </w:p>
        </w:tc>
        <w:tc>
          <w:tcPr>
            <w:tcW w:w="2074" w:type="dxa"/>
            <w:vAlign w:val="center"/>
          </w:tcPr>
          <w:p w14:paraId="3BD28909" w14:textId="2294C3F0"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224.0</w:t>
            </w:r>
          </w:p>
        </w:tc>
        <w:tc>
          <w:tcPr>
            <w:tcW w:w="2074" w:type="dxa"/>
            <w:vAlign w:val="center"/>
          </w:tcPr>
          <w:p w14:paraId="16DFF1BF" w14:textId="20B68519"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151.0</w:t>
            </w:r>
          </w:p>
        </w:tc>
        <w:tc>
          <w:tcPr>
            <w:tcW w:w="2074" w:type="dxa"/>
            <w:vAlign w:val="center"/>
          </w:tcPr>
          <w:p w14:paraId="2849DDD7" w14:textId="75F68341"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129.0</w:t>
            </w:r>
          </w:p>
        </w:tc>
      </w:tr>
      <w:tr w:rsidR="00B36C2A" w14:paraId="70FC6795" w14:textId="77777777" w:rsidTr="00175689">
        <w:tc>
          <w:tcPr>
            <w:cnfStyle w:val="001000000000" w:firstRow="0" w:lastRow="0" w:firstColumn="1" w:lastColumn="0" w:oddVBand="0" w:evenVBand="0" w:oddHBand="0" w:evenHBand="0" w:firstRowFirstColumn="0" w:firstRowLastColumn="0" w:lastRowFirstColumn="0" w:lastRowLastColumn="0"/>
            <w:tcW w:w="2074" w:type="dxa"/>
            <w:vAlign w:val="center"/>
          </w:tcPr>
          <w:p w14:paraId="4DDEB273" w14:textId="7F628450" w:rsidR="00B36C2A" w:rsidRPr="00B36C2A" w:rsidRDefault="00B36C2A" w:rsidP="00044E84">
            <w:pPr>
              <w:jc w:val="both"/>
              <w:rPr>
                <w:rFonts w:ascii="Verdana" w:eastAsia="Calibri" w:hAnsi="Verdana" w:cs="Times New Roman"/>
                <w:sz w:val="20"/>
                <w:szCs w:val="20"/>
                <w:lang w:val="en-US"/>
              </w:rPr>
            </w:pPr>
            <w:r>
              <w:rPr>
                <w:rFonts w:ascii="Verdana" w:eastAsia="Calibri" w:hAnsi="Verdana" w:cs="Times New Roman"/>
                <w:sz w:val="20"/>
                <w:szCs w:val="20"/>
              </w:rPr>
              <w:lastRenderedPageBreak/>
              <w:t xml:space="preserve">Συνολική ισχύς </w:t>
            </w:r>
            <w:r>
              <w:rPr>
                <w:rFonts w:ascii="Verdana" w:eastAsia="Calibri" w:hAnsi="Verdana" w:cs="Times New Roman"/>
                <w:sz w:val="20"/>
                <w:szCs w:val="20"/>
                <w:lang w:val="en-US"/>
              </w:rPr>
              <w:t>MW</w:t>
            </w:r>
          </w:p>
        </w:tc>
        <w:tc>
          <w:tcPr>
            <w:tcW w:w="2074" w:type="dxa"/>
            <w:vAlign w:val="center"/>
          </w:tcPr>
          <w:p w14:paraId="7370D09F" w14:textId="402DA5B4"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300.0</w:t>
            </w:r>
          </w:p>
        </w:tc>
        <w:tc>
          <w:tcPr>
            <w:tcW w:w="2074" w:type="dxa"/>
            <w:vAlign w:val="center"/>
          </w:tcPr>
          <w:p w14:paraId="4A0064B7" w14:textId="40232E5D"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100.0</w:t>
            </w:r>
          </w:p>
        </w:tc>
        <w:tc>
          <w:tcPr>
            <w:tcW w:w="2074" w:type="dxa"/>
            <w:vAlign w:val="center"/>
          </w:tcPr>
          <w:p w14:paraId="0C248B30" w14:textId="0D165D36"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27.0</w:t>
            </w:r>
          </w:p>
        </w:tc>
      </w:tr>
      <w:tr w:rsidR="00B36C2A" w14:paraId="33958BB6"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4"/>
            <w:vAlign w:val="center"/>
          </w:tcPr>
          <w:p w14:paraId="7E4837E7" w14:textId="0D02B1BF" w:rsidR="00B36C2A" w:rsidRPr="00B36C2A" w:rsidRDefault="00B36C2A" w:rsidP="00B36C2A">
            <w:pPr>
              <w:jc w:val="center"/>
              <w:rPr>
                <w:rFonts w:ascii="Verdana" w:eastAsia="Calibri" w:hAnsi="Verdana" w:cs="Times New Roman"/>
                <w:b w:val="0"/>
                <w:sz w:val="20"/>
                <w:szCs w:val="20"/>
                <w:lang w:val="en-US"/>
              </w:rPr>
            </w:pPr>
            <w:r>
              <w:rPr>
                <w:rFonts w:ascii="Verdana" w:eastAsia="Calibri" w:hAnsi="Verdana" w:cs="Times New Roman"/>
                <w:b w:val="0"/>
                <w:sz w:val="20"/>
                <w:szCs w:val="20"/>
              </w:rPr>
              <w:t xml:space="preserve">Παραγόμενη ενέργεια, </w:t>
            </w:r>
            <w:r>
              <w:rPr>
                <w:rFonts w:ascii="Verdana" w:eastAsia="Calibri" w:hAnsi="Verdana" w:cs="Times New Roman"/>
                <w:b w:val="0"/>
                <w:sz w:val="20"/>
                <w:szCs w:val="20"/>
                <w:lang w:val="en-US"/>
              </w:rPr>
              <w:t>GWh</w:t>
            </w:r>
          </w:p>
        </w:tc>
      </w:tr>
      <w:tr w:rsidR="00B36C2A" w14:paraId="5C3B2101" w14:textId="77777777" w:rsidTr="00175689">
        <w:tc>
          <w:tcPr>
            <w:cnfStyle w:val="001000000000" w:firstRow="0" w:lastRow="0" w:firstColumn="1" w:lastColumn="0" w:oddVBand="0" w:evenVBand="0" w:oddHBand="0" w:evenHBand="0" w:firstRowFirstColumn="0" w:firstRowLastColumn="0" w:lastRowFirstColumn="0" w:lastRowLastColumn="0"/>
            <w:tcW w:w="2074" w:type="dxa"/>
            <w:vAlign w:val="center"/>
          </w:tcPr>
          <w:p w14:paraId="7C33C947" w14:textId="616E0D31" w:rsidR="00B36C2A" w:rsidRDefault="00B36C2A" w:rsidP="00044E84">
            <w:pPr>
              <w:jc w:val="both"/>
              <w:rPr>
                <w:rFonts w:ascii="Verdana" w:eastAsia="Calibri" w:hAnsi="Verdana" w:cs="Times New Roman"/>
                <w:sz w:val="20"/>
                <w:szCs w:val="20"/>
              </w:rPr>
            </w:pPr>
            <w:r>
              <w:rPr>
                <w:rFonts w:ascii="Verdana" w:eastAsia="Calibri" w:hAnsi="Verdana" w:cs="Times New Roman"/>
                <w:sz w:val="20"/>
                <w:szCs w:val="20"/>
              </w:rPr>
              <w:t>Πρωτεύουσα</w:t>
            </w:r>
          </w:p>
        </w:tc>
        <w:tc>
          <w:tcPr>
            <w:tcW w:w="2074" w:type="dxa"/>
            <w:vAlign w:val="center"/>
          </w:tcPr>
          <w:p w14:paraId="69BDAF10" w14:textId="323ACA3A"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285.0</w:t>
            </w:r>
          </w:p>
        </w:tc>
        <w:tc>
          <w:tcPr>
            <w:tcW w:w="2074" w:type="dxa"/>
            <w:vAlign w:val="center"/>
          </w:tcPr>
          <w:p w14:paraId="2CF1E5D6" w14:textId="00EDDC25"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181.0</w:t>
            </w:r>
          </w:p>
        </w:tc>
        <w:tc>
          <w:tcPr>
            <w:tcW w:w="2074" w:type="dxa"/>
            <w:vAlign w:val="center"/>
          </w:tcPr>
          <w:p w14:paraId="570B013B" w14:textId="2E029931"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50.0</w:t>
            </w:r>
          </w:p>
        </w:tc>
      </w:tr>
      <w:tr w:rsidR="00B36C2A" w14:paraId="5F9FBAFD"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4" w:type="dxa"/>
            <w:vAlign w:val="center"/>
          </w:tcPr>
          <w:p w14:paraId="52A0A4DB" w14:textId="66547E1F" w:rsidR="00B36C2A" w:rsidRDefault="00B36C2A" w:rsidP="00044E84">
            <w:pPr>
              <w:jc w:val="both"/>
              <w:rPr>
                <w:rFonts w:ascii="Verdana" w:eastAsia="Calibri" w:hAnsi="Verdana" w:cs="Times New Roman"/>
                <w:sz w:val="20"/>
                <w:szCs w:val="20"/>
              </w:rPr>
            </w:pPr>
            <w:r>
              <w:rPr>
                <w:rFonts w:ascii="Verdana" w:eastAsia="Calibri" w:hAnsi="Verdana" w:cs="Times New Roman"/>
                <w:sz w:val="20"/>
                <w:szCs w:val="20"/>
              </w:rPr>
              <w:t>Δευτερεύουσα</w:t>
            </w:r>
          </w:p>
        </w:tc>
        <w:tc>
          <w:tcPr>
            <w:tcW w:w="2074" w:type="dxa"/>
            <w:vAlign w:val="center"/>
          </w:tcPr>
          <w:p w14:paraId="77E1464A" w14:textId="146CD2C3"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140.0</w:t>
            </w:r>
          </w:p>
        </w:tc>
        <w:tc>
          <w:tcPr>
            <w:tcW w:w="2074" w:type="dxa"/>
            <w:vAlign w:val="center"/>
          </w:tcPr>
          <w:p w14:paraId="185271D5" w14:textId="06658D64"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67.0</w:t>
            </w:r>
          </w:p>
        </w:tc>
        <w:tc>
          <w:tcPr>
            <w:tcW w:w="2074" w:type="dxa"/>
            <w:vAlign w:val="center"/>
          </w:tcPr>
          <w:p w14:paraId="2DE5B00D" w14:textId="34BBA599"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22.0</w:t>
            </w:r>
          </w:p>
        </w:tc>
      </w:tr>
      <w:tr w:rsidR="00B36C2A" w14:paraId="7341C40D" w14:textId="77777777" w:rsidTr="00175689">
        <w:tc>
          <w:tcPr>
            <w:cnfStyle w:val="001000000000" w:firstRow="0" w:lastRow="0" w:firstColumn="1" w:lastColumn="0" w:oddVBand="0" w:evenVBand="0" w:oddHBand="0" w:evenHBand="0" w:firstRowFirstColumn="0" w:firstRowLastColumn="0" w:lastRowFirstColumn="0" w:lastRowLastColumn="0"/>
            <w:tcW w:w="2074" w:type="dxa"/>
            <w:vAlign w:val="center"/>
          </w:tcPr>
          <w:p w14:paraId="0B25E362" w14:textId="70A49B0C" w:rsidR="00B36C2A" w:rsidRDefault="00B36C2A" w:rsidP="00044E84">
            <w:pPr>
              <w:jc w:val="both"/>
              <w:rPr>
                <w:rFonts w:ascii="Verdana" w:eastAsia="Calibri" w:hAnsi="Verdana" w:cs="Times New Roman"/>
                <w:sz w:val="20"/>
                <w:szCs w:val="20"/>
              </w:rPr>
            </w:pPr>
            <w:r>
              <w:rPr>
                <w:rFonts w:ascii="Verdana" w:eastAsia="Calibri" w:hAnsi="Verdana" w:cs="Times New Roman"/>
                <w:sz w:val="20"/>
                <w:szCs w:val="20"/>
              </w:rPr>
              <w:t>Σύνολο</w:t>
            </w:r>
          </w:p>
        </w:tc>
        <w:tc>
          <w:tcPr>
            <w:tcW w:w="2074" w:type="dxa"/>
            <w:vAlign w:val="center"/>
          </w:tcPr>
          <w:p w14:paraId="4790D668" w14:textId="2DDE4574"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425.0</w:t>
            </w:r>
          </w:p>
        </w:tc>
        <w:tc>
          <w:tcPr>
            <w:tcW w:w="2074" w:type="dxa"/>
            <w:vAlign w:val="center"/>
          </w:tcPr>
          <w:p w14:paraId="1A7E2947" w14:textId="431B38F9"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248.0</w:t>
            </w:r>
          </w:p>
        </w:tc>
        <w:tc>
          <w:tcPr>
            <w:tcW w:w="2074" w:type="dxa"/>
            <w:vAlign w:val="center"/>
          </w:tcPr>
          <w:p w14:paraId="750245EE" w14:textId="1DCCAC49"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72.0</w:t>
            </w:r>
          </w:p>
        </w:tc>
      </w:tr>
    </w:tbl>
    <w:p w14:paraId="196C393F" w14:textId="77777777" w:rsidR="00FE40CC" w:rsidRPr="00FE40CC" w:rsidRDefault="00FE40CC" w:rsidP="00044E84">
      <w:pPr>
        <w:jc w:val="both"/>
        <w:rPr>
          <w:rFonts w:ascii="Verdana" w:eastAsia="Calibri" w:hAnsi="Verdana" w:cs="Times New Roman"/>
          <w:sz w:val="10"/>
          <w:szCs w:val="20"/>
        </w:rPr>
      </w:pPr>
    </w:p>
    <w:p w14:paraId="24E17B1D" w14:textId="6784FFC2" w:rsidR="00FE40CC" w:rsidRDefault="00FE40CC" w:rsidP="00FE40CC">
      <w:pPr>
        <w:jc w:val="center"/>
        <w:rPr>
          <w:rFonts w:ascii="Verdana" w:eastAsia="Calibri" w:hAnsi="Verdana" w:cs="Times New Roman"/>
          <w:sz w:val="20"/>
          <w:szCs w:val="20"/>
        </w:rPr>
      </w:pPr>
      <w:r>
        <w:rPr>
          <w:rFonts w:ascii="Verdana" w:eastAsia="Calibri" w:hAnsi="Verdana" w:cs="Times New Roman"/>
          <w:noProof/>
          <w:sz w:val="20"/>
          <w:szCs w:val="20"/>
          <w:lang w:eastAsia="el-GR"/>
        </w:rPr>
        <w:drawing>
          <wp:inline distT="0" distB="0" distL="0" distR="0" wp14:anchorId="7559D145" wp14:editId="665663E5">
            <wp:extent cx="4420309" cy="2909570"/>
            <wp:effectExtent l="0" t="0" r="0" b="5080"/>
            <wp:docPr id="112" name="Εικόνα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432972" cy="2917905"/>
                    </a:xfrm>
                    <a:prstGeom prst="rect">
                      <a:avLst/>
                    </a:prstGeom>
                    <a:noFill/>
                    <a:ln>
                      <a:noFill/>
                    </a:ln>
                  </pic:spPr>
                </pic:pic>
              </a:graphicData>
            </a:graphic>
          </wp:inline>
        </w:drawing>
      </w:r>
    </w:p>
    <w:p w14:paraId="7370DAF5" w14:textId="4FAFA02C" w:rsidR="00FE40CC" w:rsidRDefault="00175689" w:rsidP="00175689">
      <w:pPr>
        <w:spacing w:after="0"/>
        <w:jc w:val="center"/>
        <w:rPr>
          <w:rFonts w:ascii="Verdana" w:eastAsia="Calibri" w:hAnsi="Verdana" w:cs="Times New Roman"/>
          <w:sz w:val="18"/>
          <w:szCs w:val="18"/>
        </w:rPr>
      </w:pPr>
      <w:r w:rsidRPr="00175689">
        <w:rPr>
          <w:rFonts w:ascii="Verdana" w:eastAsia="Calibri" w:hAnsi="Verdana" w:cs="Times New Roman"/>
          <w:b/>
          <w:sz w:val="18"/>
          <w:szCs w:val="18"/>
        </w:rPr>
        <w:t>Εικόνα 2.30:</w:t>
      </w:r>
      <w:r w:rsidR="00FE40CC" w:rsidRPr="00175689">
        <w:rPr>
          <w:rFonts w:ascii="Verdana" w:eastAsia="Calibri" w:hAnsi="Verdana" w:cs="Times New Roman"/>
          <w:sz w:val="18"/>
          <w:szCs w:val="18"/>
        </w:rPr>
        <w:t xml:space="preserve"> Σκαρίφημα των συνολικών ανθρώπινων επεμβάσεων στο ποταμό Νέστο (Αλμπανάκης, 2008)</w:t>
      </w:r>
    </w:p>
    <w:p w14:paraId="1FA09592" w14:textId="77777777" w:rsidR="00175689" w:rsidRPr="00175689" w:rsidRDefault="00175689" w:rsidP="00175689">
      <w:pPr>
        <w:spacing w:after="0"/>
        <w:jc w:val="center"/>
        <w:rPr>
          <w:rFonts w:ascii="Verdana" w:eastAsia="Calibri" w:hAnsi="Verdana" w:cs="Times New Roman"/>
          <w:sz w:val="18"/>
          <w:szCs w:val="18"/>
        </w:rPr>
      </w:pPr>
    </w:p>
    <w:p w14:paraId="57377C81" w14:textId="74E0FC2A" w:rsidR="00C52952" w:rsidRPr="00761302" w:rsidRDefault="00C52952" w:rsidP="00C52952">
      <w:pPr>
        <w:pStyle w:val="3"/>
        <w:rPr>
          <w:rFonts w:ascii="Verdana" w:hAnsi="Verdana"/>
        </w:rPr>
      </w:pPr>
      <w:bookmarkStart w:id="31" w:name="_Toc5613924"/>
      <w:r w:rsidRPr="00761302">
        <w:rPr>
          <w:rFonts w:ascii="Verdana" w:hAnsi="Verdana"/>
        </w:rPr>
        <w:t>2.</w:t>
      </w:r>
      <w:r w:rsidR="00B25826" w:rsidRPr="00761302">
        <w:rPr>
          <w:rFonts w:ascii="Verdana" w:hAnsi="Verdana"/>
        </w:rPr>
        <w:t>9</w:t>
      </w:r>
      <w:r w:rsidRPr="00761302">
        <w:rPr>
          <w:rFonts w:ascii="Verdana" w:hAnsi="Verdana"/>
        </w:rPr>
        <w:t>.2</w:t>
      </w:r>
      <w:r w:rsidRPr="00761302">
        <w:rPr>
          <w:rFonts w:ascii="Verdana" w:hAnsi="Verdana"/>
        </w:rPr>
        <w:tab/>
        <w:t>ΕΚΜΕΤΑΛΛΕΥΣΗ ΕΔΑΦΟΥΣ</w:t>
      </w:r>
      <w:bookmarkEnd w:id="31"/>
      <w:r w:rsidRPr="00761302">
        <w:rPr>
          <w:rFonts w:ascii="Verdana" w:hAnsi="Verdana"/>
        </w:rPr>
        <w:t xml:space="preserve"> </w:t>
      </w:r>
    </w:p>
    <w:p w14:paraId="7636D343" w14:textId="23F47C7A" w:rsidR="00974929" w:rsidRDefault="00F16F7C" w:rsidP="00F16F7C">
      <w:pPr>
        <w:jc w:val="both"/>
        <w:rPr>
          <w:rFonts w:ascii="Verdana" w:hAnsi="Verdana"/>
          <w:sz w:val="20"/>
          <w:szCs w:val="20"/>
        </w:rPr>
      </w:pPr>
      <w:r w:rsidRPr="00F16F7C">
        <w:rPr>
          <w:rFonts w:ascii="Verdana" w:hAnsi="Verdana"/>
          <w:sz w:val="20"/>
          <w:szCs w:val="20"/>
        </w:rPr>
        <w:t xml:space="preserve">Με </w:t>
      </w:r>
      <w:r>
        <w:rPr>
          <w:rFonts w:ascii="Verdana" w:hAnsi="Verdana"/>
          <w:sz w:val="20"/>
          <w:szCs w:val="20"/>
        </w:rPr>
        <w:t>βάση το Σχέδιο Διαχείρισης Κινδύνων Πλημμύρας των Λεκανών Απορροής Ποταμών του Υδατικού Διαμερίσματος (ΥΔ) Θράκης, σε ολόκληρο το ΥΔ απαντώνται τα εξής ενενήντα οχτώ (98) λατομεία:</w:t>
      </w:r>
    </w:p>
    <w:p w14:paraId="6934B81A" w14:textId="77777777" w:rsidR="00F16F7C" w:rsidRDefault="00F16F7C" w:rsidP="00385AC6">
      <w:pPr>
        <w:pStyle w:val="a3"/>
        <w:numPr>
          <w:ilvl w:val="0"/>
          <w:numId w:val="18"/>
        </w:numPr>
        <w:jc w:val="both"/>
        <w:rPr>
          <w:rFonts w:ascii="Verdana" w:hAnsi="Verdana"/>
          <w:sz w:val="20"/>
          <w:szCs w:val="20"/>
        </w:rPr>
      </w:pPr>
      <w:r w:rsidRPr="00F16F7C">
        <w:rPr>
          <w:rFonts w:ascii="Verdana" w:hAnsi="Verdana"/>
          <w:sz w:val="20"/>
          <w:szCs w:val="20"/>
        </w:rPr>
        <w:t>Ογδόντα (80) αφορούν λατομεία</w:t>
      </w:r>
      <w:r>
        <w:rPr>
          <w:rFonts w:ascii="Verdana" w:hAnsi="Verdana"/>
          <w:sz w:val="20"/>
          <w:szCs w:val="20"/>
        </w:rPr>
        <w:t xml:space="preserve"> Μαρμάρων,</w:t>
      </w:r>
    </w:p>
    <w:p w14:paraId="128826A8" w14:textId="77777777" w:rsidR="00F16F7C" w:rsidRDefault="00F16F7C" w:rsidP="00385AC6">
      <w:pPr>
        <w:pStyle w:val="a3"/>
        <w:numPr>
          <w:ilvl w:val="0"/>
          <w:numId w:val="18"/>
        </w:numPr>
        <w:jc w:val="both"/>
        <w:rPr>
          <w:rFonts w:ascii="Verdana" w:hAnsi="Verdana"/>
          <w:sz w:val="20"/>
          <w:szCs w:val="20"/>
        </w:rPr>
      </w:pPr>
      <w:r w:rsidRPr="00F16F7C">
        <w:rPr>
          <w:rFonts w:ascii="Verdana" w:hAnsi="Verdana"/>
          <w:sz w:val="20"/>
          <w:szCs w:val="20"/>
        </w:rPr>
        <w:t>Εννέα (9) αφορούν λατομεία βιομηχανικών</w:t>
      </w:r>
      <w:r>
        <w:rPr>
          <w:rFonts w:ascii="Verdana" w:hAnsi="Verdana"/>
          <w:sz w:val="20"/>
          <w:szCs w:val="20"/>
        </w:rPr>
        <w:t xml:space="preserve"> </w:t>
      </w:r>
      <w:r w:rsidRPr="00F16F7C">
        <w:rPr>
          <w:rFonts w:ascii="Verdana" w:hAnsi="Verdana"/>
          <w:sz w:val="20"/>
          <w:szCs w:val="20"/>
        </w:rPr>
        <w:t>ορυκτών</w:t>
      </w:r>
      <w:r>
        <w:rPr>
          <w:rFonts w:ascii="Verdana" w:hAnsi="Verdana"/>
          <w:sz w:val="20"/>
          <w:szCs w:val="20"/>
        </w:rPr>
        <w:t xml:space="preserve"> </w:t>
      </w:r>
      <w:r w:rsidRPr="00F16F7C">
        <w:rPr>
          <w:rFonts w:ascii="Verdana" w:hAnsi="Verdana"/>
          <w:sz w:val="20"/>
          <w:szCs w:val="20"/>
        </w:rPr>
        <w:t>(άργιλος</w:t>
      </w:r>
      <w:r>
        <w:rPr>
          <w:rFonts w:ascii="Verdana" w:hAnsi="Verdana"/>
          <w:sz w:val="20"/>
          <w:szCs w:val="20"/>
        </w:rPr>
        <w:t xml:space="preserve"> </w:t>
      </w:r>
      <w:r w:rsidRPr="00F16F7C">
        <w:rPr>
          <w:rFonts w:ascii="Verdana" w:hAnsi="Verdana"/>
          <w:sz w:val="20"/>
          <w:szCs w:val="20"/>
        </w:rPr>
        <w:t>και</w:t>
      </w:r>
      <w:r>
        <w:rPr>
          <w:rFonts w:ascii="Verdana" w:hAnsi="Verdana"/>
          <w:sz w:val="20"/>
          <w:szCs w:val="20"/>
        </w:rPr>
        <w:t xml:space="preserve"> </w:t>
      </w:r>
      <w:r w:rsidRPr="00F16F7C">
        <w:rPr>
          <w:rFonts w:ascii="Verdana" w:hAnsi="Verdana"/>
          <w:sz w:val="20"/>
          <w:szCs w:val="20"/>
        </w:rPr>
        <w:t>κερατόλιθος),</w:t>
      </w:r>
    </w:p>
    <w:p w14:paraId="571FD2CF" w14:textId="551167D5" w:rsidR="00F16F7C" w:rsidRDefault="00F16F7C" w:rsidP="00385AC6">
      <w:pPr>
        <w:pStyle w:val="a3"/>
        <w:numPr>
          <w:ilvl w:val="0"/>
          <w:numId w:val="18"/>
        </w:numPr>
        <w:jc w:val="both"/>
        <w:rPr>
          <w:rFonts w:ascii="Verdana" w:hAnsi="Verdana"/>
          <w:sz w:val="20"/>
          <w:szCs w:val="20"/>
        </w:rPr>
      </w:pPr>
      <w:r>
        <w:rPr>
          <w:rFonts w:ascii="Verdana" w:hAnsi="Verdana"/>
          <w:sz w:val="20"/>
          <w:szCs w:val="20"/>
        </w:rPr>
        <w:t>Ε</w:t>
      </w:r>
      <w:r w:rsidRPr="00F16F7C">
        <w:rPr>
          <w:rFonts w:ascii="Verdana" w:hAnsi="Verdana"/>
          <w:sz w:val="20"/>
          <w:szCs w:val="20"/>
        </w:rPr>
        <w:t>πτά</w:t>
      </w:r>
      <w:r>
        <w:rPr>
          <w:rFonts w:ascii="Verdana" w:hAnsi="Verdana"/>
          <w:sz w:val="20"/>
          <w:szCs w:val="20"/>
        </w:rPr>
        <w:t xml:space="preserve"> </w:t>
      </w:r>
      <w:r w:rsidRPr="00F16F7C">
        <w:rPr>
          <w:rFonts w:ascii="Verdana" w:hAnsi="Verdana"/>
          <w:sz w:val="20"/>
          <w:szCs w:val="20"/>
        </w:rPr>
        <w:t>(7)</w:t>
      </w:r>
      <w:r>
        <w:rPr>
          <w:rFonts w:ascii="Verdana" w:hAnsi="Verdana"/>
          <w:sz w:val="20"/>
          <w:szCs w:val="20"/>
        </w:rPr>
        <w:t xml:space="preserve"> </w:t>
      </w:r>
      <w:r w:rsidRPr="00F16F7C">
        <w:rPr>
          <w:rFonts w:ascii="Verdana" w:hAnsi="Verdana"/>
          <w:sz w:val="20"/>
          <w:szCs w:val="20"/>
        </w:rPr>
        <w:t>αφορούν</w:t>
      </w:r>
      <w:r>
        <w:rPr>
          <w:rFonts w:ascii="Verdana" w:hAnsi="Verdana"/>
          <w:sz w:val="20"/>
          <w:szCs w:val="20"/>
        </w:rPr>
        <w:t xml:space="preserve"> </w:t>
      </w:r>
      <w:r w:rsidRPr="00F16F7C">
        <w:rPr>
          <w:rFonts w:ascii="Verdana" w:hAnsi="Verdana"/>
          <w:sz w:val="20"/>
          <w:szCs w:val="20"/>
        </w:rPr>
        <w:t>λατομεία</w:t>
      </w:r>
      <w:r>
        <w:rPr>
          <w:rFonts w:ascii="Verdana" w:hAnsi="Verdana"/>
          <w:sz w:val="20"/>
          <w:szCs w:val="20"/>
        </w:rPr>
        <w:t xml:space="preserve"> </w:t>
      </w:r>
      <w:r w:rsidRPr="00F16F7C">
        <w:rPr>
          <w:rFonts w:ascii="Verdana" w:hAnsi="Verdana"/>
          <w:sz w:val="20"/>
          <w:szCs w:val="20"/>
        </w:rPr>
        <w:t>αδρανών</w:t>
      </w:r>
      <w:r>
        <w:rPr>
          <w:rFonts w:ascii="Verdana" w:hAnsi="Verdana"/>
          <w:sz w:val="20"/>
          <w:szCs w:val="20"/>
        </w:rPr>
        <w:t xml:space="preserve"> </w:t>
      </w:r>
      <w:r w:rsidRPr="00F16F7C">
        <w:rPr>
          <w:rFonts w:ascii="Verdana" w:hAnsi="Verdana"/>
          <w:sz w:val="20"/>
          <w:szCs w:val="20"/>
        </w:rPr>
        <w:t>υλικών</w:t>
      </w:r>
      <w:r>
        <w:rPr>
          <w:rFonts w:ascii="Verdana" w:hAnsi="Verdana"/>
          <w:sz w:val="20"/>
          <w:szCs w:val="20"/>
        </w:rPr>
        <w:t xml:space="preserve"> και </w:t>
      </w:r>
    </w:p>
    <w:p w14:paraId="7114CAB7" w14:textId="2298FBF0" w:rsidR="00F16F7C" w:rsidRPr="00F16F7C" w:rsidRDefault="00F16F7C" w:rsidP="00385AC6">
      <w:pPr>
        <w:pStyle w:val="a3"/>
        <w:numPr>
          <w:ilvl w:val="0"/>
          <w:numId w:val="18"/>
        </w:numPr>
        <w:jc w:val="both"/>
        <w:rPr>
          <w:rFonts w:ascii="Verdana" w:hAnsi="Verdana"/>
          <w:sz w:val="20"/>
          <w:szCs w:val="20"/>
        </w:rPr>
      </w:pPr>
      <w:r w:rsidRPr="00F16F7C">
        <w:rPr>
          <w:rFonts w:ascii="Verdana" w:hAnsi="Verdana"/>
          <w:sz w:val="20"/>
          <w:szCs w:val="20"/>
        </w:rPr>
        <w:t>Δύο (2) αφορούν</w:t>
      </w:r>
      <w:r w:rsidRPr="00F16F7C">
        <w:rPr>
          <w:rFonts w:ascii="Verdana" w:hAnsi="Verdana"/>
          <w:sz w:val="20"/>
          <w:szCs w:val="20"/>
        </w:rPr>
        <w:tab/>
        <w:t>λατομεία</w:t>
      </w:r>
      <w:r>
        <w:rPr>
          <w:rFonts w:ascii="Verdana" w:hAnsi="Verdana"/>
          <w:sz w:val="20"/>
          <w:szCs w:val="20"/>
        </w:rPr>
        <w:t xml:space="preserve"> </w:t>
      </w:r>
      <w:r w:rsidRPr="00F16F7C">
        <w:rPr>
          <w:rFonts w:ascii="Verdana" w:hAnsi="Verdana"/>
          <w:sz w:val="20"/>
          <w:szCs w:val="20"/>
        </w:rPr>
        <w:t>σχιστολιθικών</w:t>
      </w:r>
      <w:r>
        <w:rPr>
          <w:rFonts w:ascii="Verdana" w:hAnsi="Verdana"/>
          <w:sz w:val="20"/>
          <w:szCs w:val="20"/>
        </w:rPr>
        <w:t xml:space="preserve"> </w:t>
      </w:r>
      <w:r w:rsidRPr="00F16F7C">
        <w:rPr>
          <w:rFonts w:ascii="Verdana" w:hAnsi="Verdana"/>
          <w:sz w:val="20"/>
          <w:szCs w:val="20"/>
        </w:rPr>
        <w:t>πλακών.</w:t>
      </w:r>
    </w:p>
    <w:p w14:paraId="6772C5F8" w14:textId="16C7AB9F" w:rsidR="00F16F7C" w:rsidRDefault="00F16F7C" w:rsidP="00F16F7C">
      <w:pPr>
        <w:jc w:val="both"/>
        <w:rPr>
          <w:rFonts w:ascii="Verdana" w:hAnsi="Verdana"/>
          <w:sz w:val="20"/>
          <w:szCs w:val="20"/>
        </w:rPr>
      </w:pPr>
      <w:r w:rsidRPr="00F16F7C">
        <w:rPr>
          <w:rFonts w:ascii="Verdana" w:hAnsi="Verdana"/>
          <w:sz w:val="20"/>
          <w:szCs w:val="20"/>
        </w:rPr>
        <w:t>Επίσης,</w:t>
      </w:r>
      <w:r>
        <w:rPr>
          <w:rFonts w:ascii="Verdana" w:hAnsi="Verdana"/>
          <w:sz w:val="20"/>
          <w:szCs w:val="20"/>
        </w:rPr>
        <w:t xml:space="preserve"> </w:t>
      </w:r>
      <w:r w:rsidRPr="00F16F7C">
        <w:rPr>
          <w:rFonts w:ascii="Verdana" w:hAnsi="Verdana"/>
          <w:sz w:val="20"/>
          <w:szCs w:val="20"/>
        </w:rPr>
        <w:t>υπάρχουν</w:t>
      </w:r>
      <w:r>
        <w:rPr>
          <w:rFonts w:ascii="Verdana" w:hAnsi="Verdana"/>
          <w:sz w:val="20"/>
          <w:szCs w:val="20"/>
        </w:rPr>
        <w:t xml:space="preserve"> </w:t>
      </w:r>
      <w:r w:rsidRPr="00F16F7C">
        <w:rPr>
          <w:rFonts w:ascii="Verdana" w:hAnsi="Verdana"/>
          <w:sz w:val="20"/>
          <w:szCs w:val="20"/>
        </w:rPr>
        <w:t>πέντε</w:t>
      </w:r>
      <w:r>
        <w:rPr>
          <w:rFonts w:ascii="Verdana" w:hAnsi="Verdana"/>
          <w:sz w:val="20"/>
          <w:szCs w:val="20"/>
        </w:rPr>
        <w:t xml:space="preserve"> </w:t>
      </w:r>
      <w:r w:rsidRPr="00F16F7C">
        <w:rPr>
          <w:rFonts w:ascii="Verdana" w:hAnsi="Verdana"/>
          <w:sz w:val="20"/>
          <w:szCs w:val="20"/>
        </w:rPr>
        <w:t>(5)</w:t>
      </w:r>
      <w:r>
        <w:rPr>
          <w:rFonts w:ascii="Verdana" w:hAnsi="Verdana"/>
          <w:sz w:val="20"/>
          <w:szCs w:val="20"/>
        </w:rPr>
        <w:t xml:space="preserve"> </w:t>
      </w:r>
      <w:r w:rsidRPr="00F16F7C">
        <w:rPr>
          <w:rFonts w:ascii="Verdana" w:hAnsi="Verdana"/>
          <w:sz w:val="20"/>
          <w:szCs w:val="20"/>
        </w:rPr>
        <w:t>ενεργές</w:t>
      </w:r>
      <w:r>
        <w:rPr>
          <w:rFonts w:ascii="Verdana" w:hAnsi="Verdana"/>
          <w:sz w:val="20"/>
          <w:szCs w:val="20"/>
        </w:rPr>
        <w:t xml:space="preserve"> </w:t>
      </w:r>
      <w:r w:rsidRPr="00F16F7C">
        <w:rPr>
          <w:rFonts w:ascii="Verdana" w:hAnsi="Verdana"/>
          <w:sz w:val="20"/>
          <w:szCs w:val="20"/>
        </w:rPr>
        <w:t>Λατομικές</w:t>
      </w:r>
      <w:r>
        <w:rPr>
          <w:rFonts w:ascii="Verdana" w:hAnsi="Verdana"/>
          <w:sz w:val="20"/>
          <w:szCs w:val="20"/>
        </w:rPr>
        <w:t xml:space="preserve"> </w:t>
      </w:r>
      <w:r w:rsidRPr="00F16F7C">
        <w:rPr>
          <w:rFonts w:ascii="Verdana" w:hAnsi="Verdana"/>
          <w:sz w:val="20"/>
          <w:szCs w:val="20"/>
        </w:rPr>
        <w:t>περιοχές</w:t>
      </w:r>
      <w:r>
        <w:rPr>
          <w:rFonts w:ascii="Verdana" w:hAnsi="Verdana"/>
          <w:sz w:val="20"/>
          <w:szCs w:val="20"/>
        </w:rPr>
        <w:t xml:space="preserve"> </w:t>
      </w:r>
      <w:r w:rsidRPr="00F16F7C">
        <w:rPr>
          <w:rFonts w:ascii="Verdana" w:hAnsi="Verdana"/>
          <w:sz w:val="20"/>
          <w:szCs w:val="20"/>
        </w:rPr>
        <w:t>Αδρανών</w:t>
      </w:r>
      <w:r>
        <w:rPr>
          <w:rFonts w:ascii="Verdana" w:hAnsi="Verdana"/>
          <w:sz w:val="20"/>
          <w:szCs w:val="20"/>
        </w:rPr>
        <w:t xml:space="preserve"> </w:t>
      </w:r>
      <w:r w:rsidRPr="00F16F7C">
        <w:rPr>
          <w:rFonts w:ascii="Verdana" w:hAnsi="Verdana"/>
          <w:sz w:val="20"/>
          <w:szCs w:val="20"/>
        </w:rPr>
        <w:t>Υλικών,</w:t>
      </w:r>
      <w:r>
        <w:rPr>
          <w:rFonts w:ascii="Verdana" w:hAnsi="Verdana"/>
          <w:sz w:val="20"/>
          <w:szCs w:val="20"/>
        </w:rPr>
        <w:t xml:space="preserve"> </w:t>
      </w:r>
      <w:r w:rsidRPr="00F16F7C">
        <w:rPr>
          <w:rFonts w:ascii="Verdana" w:hAnsi="Verdana"/>
          <w:sz w:val="20"/>
          <w:szCs w:val="20"/>
        </w:rPr>
        <w:t>οι</w:t>
      </w:r>
      <w:r>
        <w:rPr>
          <w:rFonts w:ascii="Verdana" w:hAnsi="Verdana"/>
          <w:sz w:val="20"/>
          <w:szCs w:val="20"/>
        </w:rPr>
        <w:t xml:space="preserve"> </w:t>
      </w:r>
      <w:r w:rsidRPr="00F16F7C">
        <w:rPr>
          <w:rFonts w:ascii="Verdana" w:hAnsi="Verdana"/>
          <w:sz w:val="20"/>
          <w:szCs w:val="20"/>
        </w:rPr>
        <w:t>οποίες</w:t>
      </w:r>
      <w:r>
        <w:rPr>
          <w:rFonts w:ascii="Verdana" w:hAnsi="Verdana"/>
          <w:sz w:val="20"/>
          <w:szCs w:val="20"/>
        </w:rPr>
        <w:t xml:space="preserve"> </w:t>
      </w:r>
      <w:r w:rsidRPr="00F16F7C">
        <w:rPr>
          <w:rFonts w:ascii="Verdana" w:hAnsi="Verdana"/>
          <w:sz w:val="20"/>
          <w:szCs w:val="20"/>
        </w:rPr>
        <w:t>απαντώνται</w:t>
      </w:r>
      <w:r>
        <w:rPr>
          <w:rFonts w:ascii="Verdana" w:hAnsi="Verdana"/>
          <w:sz w:val="20"/>
          <w:szCs w:val="20"/>
        </w:rPr>
        <w:t xml:space="preserve"> </w:t>
      </w:r>
      <w:r w:rsidRPr="00F16F7C">
        <w:rPr>
          <w:rFonts w:ascii="Verdana" w:hAnsi="Verdana"/>
          <w:sz w:val="20"/>
          <w:szCs w:val="20"/>
        </w:rPr>
        <w:t>στον</w:t>
      </w:r>
      <w:r>
        <w:rPr>
          <w:rFonts w:ascii="Verdana" w:hAnsi="Verdana"/>
          <w:sz w:val="20"/>
          <w:szCs w:val="20"/>
        </w:rPr>
        <w:t xml:space="preserve"> </w:t>
      </w:r>
      <w:r w:rsidRPr="00F16F7C">
        <w:rPr>
          <w:rFonts w:ascii="Verdana" w:hAnsi="Verdana"/>
          <w:sz w:val="20"/>
          <w:szCs w:val="20"/>
        </w:rPr>
        <w:t>Δ.</w:t>
      </w:r>
      <w:r>
        <w:rPr>
          <w:rFonts w:ascii="Verdana" w:hAnsi="Verdana"/>
          <w:sz w:val="20"/>
          <w:szCs w:val="20"/>
        </w:rPr>
        <w:t xml:space="preserve"> </w:t>
      </w:r>
      <w:r w:rsidRPr="00F16F7C">
        <w:rPr>
          <w:rFonts w:ascii="Verdana" w:hAnsi="Verdana"/>
          <w:sz w:val="20"/>
          <w:szCs w:val="20"/>
        </w:rPr>
        <w:t>Αλεξανδρούπολης</w:t>
      </w:r>
      <w:r>
        <w:rPr>
          <w:rFonts w:ascii="Verdana" w:hAnsi="Verdana"/>
          <w:sz w:val="20"/>
          <w:szCs w:val="20"/>
        </w:rPr>
        <w:t xml:space="preserve"> της </w:t>
      </w:r>
      <w:r w:rsidRPr="00F16F7C">
        <w:rPr>
          <w:rFonts w:ascii="Verdana" w:hAnsi="Verdana"/>
          <w:sz w:val="20"/>
          <w:szCs w:val="20"/>
        </w:rPr>
        <w:t>Π.Ε.</w:t>
      </w:r>
      <w:r>
        <w:rPr>
          <w:rFonts w:ascii="Verdana" w:hAnsi="Verdana"/>
          <w:sz w:val="20"/>
          <w:szCs w:val="20"/>
        </w:rPr>
        <w:t xml:space="preserve"> </w:t>
      </w:r>
      <w:r w:rsidRPr="00F16F7C">
        <w:rPr>
          <w:rFonts w:ascii="Verdana" w:hAnsi="Verdana"/>
          <w:sz w:val="20"/>
          <w:szCs w:val="20"/>
        </w:rPr>
        <w:t>Έβρου</w:t>
      </w:r>
      <w:r>
        <w:rPr>
          <w:rFonts w:ascii="Verdana" w:hAnsi="Verdana"/>
          <w:sz w:val="20"/>
          <w:szCs w:val="20"/>
        </w:rPr>
        <w:t xml:space="preserve"> </w:t>
      </w:r>
      <w:r w:rsidRPr="00F16F7C">
        <w:rPr>
          <w:rFonts w:ascii="Verdana" w:hAnsi="Verdana"/>
          <w:sz w:val="20"/>
          <w:szCs w:val="20"/>
        </w:rPr>
        <w:t>και</w:t>
      </w:r>
      <w:r>
        <w:rPr>
          <w:rFonts w:ascii="Verdana" w:hAnsi="Verdana"/>
          <w:sz w:val="20"/>
          <w:szCs w:val="20"/>
        </w:rPr>
        <w:t xml:space="preserve"> </w:t>
      </w:r>
      <w:r w:rsidRPr="00F16F7C">
        <w:rPr>
          <w:rFonts w:ascii="Verdana" w:hAnsi="Verdana"/>
          <w:sz w:val="20"/>
          <w:szCs w:val="20"/>
        </w:rPr>
        <w:t>στον</w:t>
      </w:r>
      <w:r>
        <w:rPr>
          <w:rFonts w:ascii="Verdana" w:hAnsi="Verdana"/>
          <w:sz w:val="20"/>
          <w:szCs w:val="20"/>
        </w:rPr>
        <w:t xml:space="preserve"> </w:t>
      </w:r>
      <w:r w:rsidRPr="00F16F7C">
        <w:rPr>
          <w:rFonts w:ascii="Verdana" w:hAnsi="Verdana"/>
          <w:sz w:val="20"/>
          <w:szCs w:val="20"/>
        </w:rPr>
        <w:t>Δ.</w:t>
      </w:r>
      <w:r>
        <w:rPr>
          <w:rFonts w:ascii="Verdana" w:hAnsi="Verdana"/>
          <w:sz w:val="20"/>
          <w:szCs w:val="20"/>
        </w:rPr>
        <w:t xml:space="preserve"> </w:t>
      </w:r>
      <w:r w:rsidRPr="00F16F7C">
        <w:rPr>
          <w:rFonts w:ascii="Verdana" w:hAnsi="Verdana"/>
          <w:sz w:val="20"/>
          <w:szCs w:val="20"/>
        </w:rPr>
        <w:t>Νέστου</w:t>
      </w:r>
      <w:r>
        <w:rPr>
          <w:rFonts w:ascii="Verdana" w:hAnsi="Verdana"/>
          <w:sz w:val="20"/>
          <w:szCs w:val="20"/>
        </w:rPr>
        <w:t xml:space="preserve"> της </w:t>
      </w:r>
      <w:r w:rsidRPr="00F16F7C">
        <w:rPr>
          <w:rFonts w:ascii="Verdana" w:hAnsi="Verdana"/>
          <w:sz w:val="20"/>
          <w:szCs w:val="20"/>
        </w:rPr>
        <w:t>Π.Ε.</w:t>
      </w:r>
      <w:r>
        <w:rPr>
          <w:rFonts w:ascii="Verdana" w:hAnsi="Verdana"/>
          <w:sz w:val="20"/>
          <w:szCs w:val="20"/>
        </w:rPr>
        <w:t xml:space="preserve"> </w:t>
      </w:r>
      <w:r w:rsidRPr="00F16F7C">
        <w:rPr>
          <w:rFonts w:ascii="Verdana" w:hAnsi="Verdana"/>
          <w:sz w:val="20"/>
          <w:szCs w:val="20"/>
        </w:rPr>
        <w:t>Καβάλας.</w:t>
      </w:r>
    </w:p>
    <w:p w14:paraId="6205E341" w14:textId="17C92EA6" w:rsidR="00F16F7C" w:rsidRDefault="00F16F7C" w:rsidP="00F16F7C">
      <w:pPr>
        <w:jc w:val="both"/>
        <w:rPr>
          <w:rFonts w:ascii="Verdana" w:hAnsi="Verdana"/>
          <w:sz w:val="20"/>
          <w:szCs w:val="20"/>
        </w:rPr>
      </w:pPr>
      <w:r>
        <w:rPr>
          <w:rFonts w:ascii="Verdana" w:hAnsi="Verdana"/>
          <w:sz w:val="20"/>
          <w:szCs w:val="20"/>
        </w:rPr>
        <w:t>Συγκεκριμένα, στη Λεκάνη Απορροής του Νέστου απαντώνται τα 44 λατομεία, τα οποία είτε βρίσκονται σε πλήρη λειτουργία είτε υπολειτουργούν. Από αυτά</w:t>
      </w:r>
      <w:r w:rsidR="0069318A">
        <w:rPr>
          <w:rFonts w:ascii="Verdana" w:hAnsi="Verdana"/>
          <w:sz w:val="20"/>
          <w:szCs w:val="20"/>
        </w:rPr>
        <w:t>,</w:t>
      </w:r>
      <w:r>
        <w:rPr>
          <w:rFonts w:ascii="Verdana" w:hAnsi="Verdana"/>
          <w:sz w:val="20"/>
          <w:szCs w:val="20"/>
        </w:rPr>
        <w:t xml:space="preserve"> τα 42 είναι λατομεία μαρμάρων και τα υπόλοιπα δύο αδρανών υλικών. </w:t>
      </w:r>
      <w:r w:rsidR="0022065E">
        <w:rPr>
          <w:rFonts w:ascii="Verdana" w:hAnsi="Verdana"/>
          <w:sz w:val="20"/>
          <w:szCs w:val="20"/>
        </w:rPr>
        <w:t>Στις κοινότητες του Θόλου και του Παρανεστίου υπάρχουν δύο (2) λατομεία καλιούχων αστρίων.</w:t>
      </w:r>
    </w:p>
    <w:p w14:paraId="45BBC84C" w14:textId="4DA936AA" w:rsidR="0022065E" w:rsidRDefault="0022065E" w:rsidP="00175689">
      <w:pPr>
        <w:spacing w:after="0"/>
        <w:jc w:val="both"/>
        <w:rPr>
          <w:rFonts w:ascii="Verdana" w:hAnsi="Verdana"/>
          <w:sz w:val="20"/>
          <w:szCs w:val="20"/>
        </w:rPr>
      </w:pPr>
      <w:r>
        <w:rPr>
          <w:rFonts w:ascii="Verdana" w:hAnsi="Verdana"/>
          <w:sz w:val="20"/>
          <w:szCs w:val="20"/>
        </w:rPr>
        <w:t>Επιπρόσθετα, από τα λατομεία μαρμάρου τα εννέα (9) βρίσκονται στο Νομό Δράμας, τριάντα ένα (31) στο Νομό Καβάλας και δύο (2) στο Νομό Ξάνθης. Τα δύο λατομεία αδρανών υλικών βρίσκονται στο Νομό Καβάλας, (Δ/νση Υδατικών πόρων ΠΕ.Α.ΜΑ.ΘΡ.)</w:t>
      </w:r>
    </w:p>
    <w:p w14:paraId="73ECFE75" w14:textId="77777777" w:rsidR="00F16F7C" w:rsidRPr="00F16F7C" w:rsidRDefault="00F16F7C" w:rsidP="00175689">
      <w:pPr>
        <w:spacing w:after="0"/>
        <w:jc w:val="both"/>
        <w:rPr>
          <w:rFonts w:ascii="Verdana" w:hAnsi="Verdana"/>
          <w:sz w:val="20"/>
          <w:szCs w:val="20"/>
        </w:rPr>
      </w:pPr>
    </w:p>
    <w:p w14:paraId="06B04067" w14:textId="6D3BC4E8" w:rsidR="00C52952" w:rsidRDefault="00C52952" w:rsidP="00C52952">
      <w:pPr>
        <w:pStyle w:val="3"/>
        <w:rPr>
          <w:rFonts w:ascii="Verdana" w:hAnsi="Verdana"/>
        </w:rPr>
      </w:pPr>
      <w:bookmarkStart w:id="32" w:name="_Toc5613925"/>
      <w:r w:rsidRPr="00A64474">
        <w:rPr>
          <w:rFonts w:ascii="Verdana" w:hAnsi="Verdana"/>
        </w:rPr>
        <w:lastRenderedPageBreak/>
        <w:t>2.</w:t>
      </w:r>
      <w:r w:rsidR="00B25826" w:rsidRPr="00A64474">
        <w:rPr>
          <w:rFonts w:ascii="Verdana" w:hAnsi="Verdana"/>
        </w:rPr>
        <w:t>9</w:t>
      </w:r>
      <w:r w:rsidRPr="00A64474">
        <w:rPr>
          <w:rFonts w:ascii="Verdana" w:hAnsi="Verdana"/>
        </w:rPr>
        <w:t>.3</w:t>
      </w:r>
      <w:r w:rsidRPr="00A64474">
        <w:rPr>
          <w:rFonts w:ascii="Verdana" w:hAnsi="Verdana"/>
        </w:rPr>
        <w:tab/>
        <w:t>ΕΠΙΔΡΑΣΗ ΣΤΑ ΕΠΙΦΑΝΕΙΑΚΑ ΚΑΙ ΥΠΟΓΕΙΑ ΥΔΑΤΑ</w:t>
      </w:r>
      <w:bookmarkEnd w:id="32"/>
    </w:p>
    <w:p w14:paraId="778ECB58" w14:textId="654BFC05" w:rsidR="00BC1F78" w:rsidRPr="00BC1F78" w:rsidRDefault="00BC1F78" w:rsidP="00BC1F78">
      <w:pPr>
        <w:rPr>
          <w:rFonts w:ascii="Verdana" w:hAnsi="Verdana"/>
          <w:sz w:val="20"/>
          <w:szCs w:val="20"/>
          <w:u w:val="single"/>
        </w:rPr>
      </w:pPr>
      <w:r w:rsidRPr="00BC1F78">
        <w:rPr>
          <w:rFonts w:ascii="Verdana" w:hAnsi="Verdana"/>
          <w:sz w:val="20"/>
          <w:szCs w:val="20"/>
          <w:u w:val="single"/>
        </w:rPr>
        <w:t>Επιφανειακά Ύδατα</w:t>
      </w:r>
    </w:p>
    <w:p w14:paraId="3B20683F" w14:textId="7327963A" w:rsidR="00BC1F78" w:rsidRDefault="00BC1F78" w:rsidP="00BC1F78">
      <w:pPr>
        <w:jc w:val="both"/>
        <w:rPr>
          <w:rFonts w:ascii="Verdana" w:hAnsi="Verdana"/>
          <w:sz w:val="20"/>
          <w:szCs w:val="20"/>
        </w:rPr>
      </w:pPr>
      <w:r w:rsidRPr="00BC1F78">
        <w:rPr>
          <w:rFonts w:ascii="Verdana" w:hAnsi="Verdana"/>
          <w:sz w:val="20"/>
          <w:szCs w:val="20"/>
        </w:rPr>
        <w:t xml:space="preserve">Τα επιφανειακά ύδατα </w:t>
      </w:r>
      <w:r>
        <w:rPr>
          <w:rFonts w:ascii="Verdana" w:hAnsi="Verdana"/>
          <w:sz w:val="20"/>
          <w:szCs w:val="20"/>
        </w:rPr>
        <w:t>κυρίως επηρεάζονται από τα τεχνικά έργα που έχουν κατασκευαστεί στην περιοχή μελέτης, ήτοι τα φράγματα. Έτσι, τα έργα αυτά, ουσιαστικά, αναδιαταράσσουν τη φυσική ροή του ποταμού και των παραποτάμων του. Επιπλέον, λόγω του ότι τα υδροηλεκτρικά φράγματα κάνουν χρήση των υδάτων, αυτά επηρεάζονται ως ένα βαθμό ως προς τα ποιοτικά χαρακτηριστικά τους.</w:t>
      </w:r>
    </w:p>
    <w:p w14:paraId="50BB32A5" w14:textId="79DFF117" w:rsidR="00BC1F78" w:rsidRDefault="00BC1F78" w:rsidP="00BC1F78">
      <w:pPr>
        <w:jc w:val="both"/>
        <w:rPr>
          <w:rFonts w:ascii="Verdana" w:hAnsi="Verdana"/>
          <w:sz w:val="20"/>
          <w:szCs w:val="20"/>
          <w:u w:val="single"/>
        </w:rPr>
      </w:pPr>
      <w:r w:rsidRPr="00BC1F78">
        <w:rPr>
          <w:rFonts w:ascii="Verdana" w:hAnsi="Verdana"/>
          <w:sz w:val="20"/>
          <w:szCs w:val="20"/>
          <w:u w:val="single"/>
        </w:rPr>
        <w:t>Υπόγεια Ύδατα</w:t>
      </w:r>
    </w:p>
    <w:p w14:paraId="1F30EC87" w14:textId="4F093A9D" w:rsidR="00BC1F78" w:rsidRDefault="00BC1F78" w:rsidP="00175689">
      <w:pPr>
        <w:spacing w:after="0"/>
        <w:jc w:val="both"/>
        <w:rPr>
          <w:rFonts w:ascii="Verdana" w:hAnsi="Verdana"/>
          <w:sz w:val="20"/>
          <w:szCs w:val="20"/>
        </w:rPr>
      </w:pPr>
      <w:r>
        <w:rPr>
          <w:rFonts w:ascii="Verdana" w:hAnsi="Verdana"/>
          <w:sz w:val="20"/>
          <w:szCs w:val="20"/>
        </w:rPr>
        <w:t>Ο τομέας της γεωργίας κατά κύριο λόγο είναι αυτός που αποτελεί το</w:t>
      </w:r>
      <w:r w:rsidR="0069318A">
        <w:rPr>
          <w:rFonts w:ascii="Verdana" w:hAnsi="Verdana"/>
          <w:sz w:val="20"/>
          <w:szCs w:val="20"/>
        </w:rPr>
        <w:t>ν</w:t>
      </w:r>
      <w:r>
        <w:rPr>
          <w:rFonts w:ascii="Verdana" w:hAnsi="Verdana"/>
          <w:sz w:val="20"/>
          <w:szCs w:val="20"/>
        </w:rPr>
        <w:t xml:space="preserve"> βασικό παράγοντα αλλοίωσης των </w:t>
      </w:r>
      <w:r w:rsidR="00821941">
        <w:rPr>
          <w:rFonts w:ascii="Verdana" w:hAnsi="Verdana"/>
          <w:sz w:val="20"/>
          <w:szCs w:val="20"/>
        </w:rPr>
        <w:t xml:space="preserve">συγκεκριμένων υδάτων. Ακολούθως, η χρήση υδάτων για οικιστική χρήση συμβάλλει στην όξυνση του προβλήματος. Το ουσιαστικό πρόβλημα </w:t>
      </w:r>
      <w:r w:rsidR="0069318A">
        <w:rPr>
          <w:rFonts w:ascii="Verdana" w:hAnsi="Verdana"/>
          <w:sz w:val="20"/>
          <w:szCs w:val="20"/>
        </w:rPr>
        <w:t>δημιουργείται από την</w:t>
      </w:r>
      <w:r w:rsidR="00821941">
        <w:rPr>
          <w:rFonts w:ascii="Verdana" w:hAnsi="Verdana"/>
          <w:sz w:val="20"/>
          <w:szCs w:val="20"/>
        </w:rPr>
        <w:t xml:space="preserve"> υπεράντλησή τους με αποτέλεσμα την εισχώρηση θαλασσινού νερού και την ποιοτική υποβάθμισή των υπόγειων υδροφορέων. Ωστόσο, με τη λειτουργία των φραγμάτων</w:t>
      </w:r>
      <w:r w:rsidR="0069318A">
        <w:rPr>
          <w:rFonts w:ascii="Verdana" w:hAnsi="Verdana"/>
          <w:sz w:val="20"/>
          <w:szCs w:val="20"/>
        </w:rPr>
        <w:t>,</w:t>
      </w:r>
      <w:r w:rsidR="00821941">
        <w:rPr>
          <w:rFonts w:ascii="Verdana" w:hAnsi="Verdana"/>
          <w:sz w:val="20"/>
          <w:szCs w:val="20"/>
        </w:rPr>
        <w:t xml:space="preserve"> η χρήση των αρδευτικών γεωτρήσεων τείνει στο να μειώνεται και ως ένα βαθμό το πρόβλημα να αμβλύνεται σιγά σιγά. </w:t>
      </w:r>
    </w:p>
    <w:p w14:paraId="74E9745E" w14:textId="77777777" w:rsidR="00821941" w:rsidRPr="00BC1F78" w:rsidRDefault="00821941" w:rsidP="00175689">
      <w:pPr>
        <w:spacing w:after="0"/>
        <w:jc w:val="both"/>
        <w:rPr>
          <w:rFonts w:ascii="Verdana" w:hAnsi="Verdana"/>
          <w:sz w:val="20"/>
          <w:szCs w:val="20"/>
        </w:rPr>
      </w:pPr>
    </w:p>
    <w:p w14:paraId="32A3533C" w14:textId="17391590" w:rsidR="00C52952" w:rsidRDefault="00C52952" w:rsidP="00C52952">
      <w:pPr>
        <w:pStyle w:val="3"/>
        <w:rPr>
          <w:rFonts w:ascii="Verdana" w:hAnsi="Verdana"/>
        </w:rPr>
      </w:pPr>
      <w:bookmarkStart w:id="33" w:name="_Toc5613926"/>
      <w:r w:rsidRPr="00A64474">
        <w:rPr>
          <w:rFonts w:ascii="Verdana" w:hAnsi="Verdana"/>
        </w:rPr>
        <w:t>2.</w:t>
      </w:r>
      <w:r w:rsidR="00B25826" w:rsidRPr="00A64474">
        <w:rPr>
          <w:rFonts w:ascii="Verdana" w:hAnsi="Verdana"/>
        </w:rPr>
        <w:t>9</w:t>
      </w:r>
      <w:r w:rsidRPr="00A64474">
        <w:rPr>
          <w:rFonts w:ascii="Verdana" w:hAnsi="Verdana"/>
        </w:rPr>
        <w:t>.4</w:t>
      </w:r>
      <w:r w:rsidRPr="00A64474">
        <w:rPr>
          <w:rFonts w:ascii="Verdana" w:hAnsi="Verdana"/>
        </w:rPr>
        <w:tab/>
        <w:t>ΕΠΙΔΡΑΣΗ ΣΤΗ ΧΛΩΡΙΔΑ ΚΑΙ ΠΑΝΙΔΑ</w:t>
      </w:r>
      <w:bookmarkEnd w:id="33"/>
    </w:p>
    <w:p w14:paraId="1D50D421" w14:textId="301A7DE4" w:rsidR="004E51FD" w:rsidRDefault="00DA11F0" w:rsidP="003F05DD">
      <w:pPr>
        <w:jc w:val="both"/>
        <w:rPr>
          <w:rFonts w:ascii="Verdana" w:hAnsi="Verdana"/>
          <w:sz w:val="20"/>
          <w:szCs w:val="20"/>
        </w:rPr>
      </w:pPr>
      <w:r>
        <w:rPr>
          <w:rFonts w:ascii="Verdana" w:hAnsi="Verdana"/>
          <w:sz w:val="20"/>
          <w:szCs w:val="20"/>
        </w:rPr>
        <w:t>Οι επιδράσεις στη χλωρίδα και την πανίδα της περιοχής μελέτης ποικίλουν. Γενικότερα, όπως φαίνονται στα παρακάτω δύο (2) γραφήματα</w:t>
      </w:r>
      <w:r w:rsidR="0069318A">
        <w:rPr>
          <w:rFonts w:ascii="Verdana" w:hAnsi="Verdana"/>
          <w:sz w:val="20"/>
          <w:szCs w:val="20"/>
        </w:rPr>
        <w:t>,</w:t>
      </w:r>
      <w:r>
        <w:rPr>
          <w:rFonts w:ascii="Verdana" w:hAnsi="Verdana"/>
          <w:sz w:val="20"/>
          <w:szCs w:val="20"/>
        </w:rPr>
        <w:t xml:space="preserve"> τα οικοσυστήματα του Δέλτα και της Ορεινής περιοχής του Νέστου επηρεάζονται από τους κλάδους της γεωργίας, της κτηνοτροφίας, της δασοπονίας, της αλιείας, από το κυνήγι </w:t>
      </w:r>
      <w:r w:rsidR="003F05DD">
        <w:rPr>
          <w:rFonts w:ascii="Verdana" w:hAnsi="Verdana"/>
          <w:sz w:val="20"/>
          <w:szCs w:val="20"/>
        </w:rPr>
        <w:t xml:space="preserve">και από διάφορα υδραυλικά έργα. </w:t>
      </w:r>
      <w:r w:rsidR="00F516D9">
        <w:rPr>
          <w:rFonts w:ascii="Verdana" w:hAnsi="Verdana"/>
          <w:sz w:val="20"/>
          <w:szCs w:val="20"/>
        </w:rPr>
        <w:t xml:space="preserve">Συγκεκριμένα, προβλήματα που έχουν εντοπιστεί </w:t>
      </w:r>
      <w:r w:rsidR="005D1DB4">
        <w:rPr>
          <w:rFonts w:ascii="Verdana" w:hAnsi="Verdana"/>
          <w:sz w:val="20"/>
          <w:szCs w:val="20"/>
        </w:rPr>
        <w:t xml:space="preserve">μεταξύ άλλων </w:t>
      </w:r>
      <w:r w:rsidR="00F516D9">
        <w:rPr>
          <w:rFonts w:ascii="Verdana" w:hAnsi="Verdana"/>
          <w:sz w:val="20"/>
          <w:szCs w:val="20"/>
        </w:rPr>
        <w:t>είναι τα εξής:</w:t>
      </w:r>
    </w:p>
    <w:p w14:paraId="2994241F" w14:textId="6D63D9D8" w:rsidR="00F516D9" w:rsidRDefault="00F516D9" w:rsidP="00385AC6">
      <w:pPr>
        <w:pStyle w:val="a3"/>
        <w:numPr>
          <w:ilvl w:val="0"/>
          <w:numId w:val="19"/>
        </w:numPr>
        <w:jc w:val="both"/>
        <w:rPr>
          <w:rFonts w:ascii="Verdana" w:hAnsi="Verdana"/>
          <w:sz w:val="20"/>
          <w:szCs w:val="20"/>
        </w:rPr>
      </w:pPr>
      <w:r>
        <w:rPr>
          <w:rFonts w:ascii="Verdana" w:hAnsi="Verdana"/>
          <w:sz w:val="20"/>
          <w:szCs w:val="20"/>
        </w:rPr>
        <w:t>Μεταβολή της χλωρίδας λόγω της εντατικοποίησης των γεωργικών καλλιεργειών, της χρήσης φυτοφαρμάκων και λιπασμάτων, της υπεράντλησης των επιφανειακών και υπόγειων υδάτων και της ανεξέλεγκτης άρδευσης. Όλα τα παραπάνω θέτουν σε κίνδυνο και την πανίδα της περιοχής μελέτης.</w:t>
      </w:r>
    </w:p>
    <w:p w14:paraId="12D41630" w14:textId="47450FB2" w:rsidR="00F516D9" w:rsidRDefault="00F516D9" w:rsidP="00385AC6">
      <w:pPr>
        <w:pStyle w:val="a3"/>
        <w:numPr>
          <w:ilvl w:val="0"/>
          <w:numId w:val="19"/>
        </w:numPr>
        <w:jc w:val="both"/>
        <w:rPr>
          <w:rFonts w:ascii="Verdana" w:hAnsi="Verdana"/>
          <w:sz w:val="20"/>
          <w:szCs w:val="20"/>
        </w:rPr>
      </w:pPr>
      <w:r>
        <w:rPr>
          <w:rFonts w:ascii="Verdana" w:hAnsi="Verdana"/>
          <w:sz w:val="20"/>
          <w:szCs w:val="20"/>
        </w:rPr>
        <w:t>Μείωση της παρόχθιας βλάστησης, λόγω των γεωργικών καλλιεργειών, με συνέπεια τη μείωση της βιοποικιλότητας της περιοχής.</w:t>
      </w:r>
    </w:p>
    <w:p w14:paraId="358B97A3" w14:textId="035C5A0A" w:rsidR="00F516D9" w:rsidRDefault="00F516D9" w:rsidP="00385AC6">
      <w:pPr>
        <w:pStyle w:val="a3"/>
        <w:numPr>
          <w:ilvl w:val="0"/>
          <w:numId w:val="19"/>
        </w:numPr>
        <w:jc w:val="both"/>
        <w:rPr>
          <w:rFonts w:ascii="Verdana" w:hAnsi="Verdana"/>
          <w:sz w:val="20"/>
          <w:szCs w:val="20"/>
        </w:rPr>
      </w:pPr>
      <w:r>
        <w:rPr>
          <w:rFonts w:ascii="Verdana" w:hAnsi="Verdana"/>
          <w:sz w:val="20"/>
          <w:szCs w:val="20"/>
        </w:rPr>
        <w:t>Προβλήματα ευτροφισμού στο Δέλτα του Νέστου, όπου καταλήγει η γεωργική ρύπανση (Γκανούλης, 2005:10).</w:t>
      </w:r>
    </w:p>
    <w:p w14:paraId="678C0EF5" w14:textId="25F06090" w:rsidR="00F516D9" w:rsidRDefault="00F516D9" w:rsidP="00385AC6">
      <w:pPr>
        <w:pStyle w:val="a3"/>
        <w:numPr>
          <w:ilvl w:val="0"/>
          <w:numId w:val="19"/>
        </w:numPr>
        <w:jc w:val="both"/>
        <w:rPr>
          <w:rFonts w:ascii="Verdana" w:hAnsi="Verdana"/>
          <w:sz w:val="20"/>
          <w:szCs w:val="20"/>
        </w:rPr>
      </w:pPr>
      <w:r>
        <w:rPr>
          <w:rFonts w:ascii="Verdana" w:hAnsi="Verdana"/>
          <w:sz w:val="20"/>
          <w:szCs w:val="20"/>
        </w:rPr>
        <w:t>Μεταβολές στην ορνιθοπανίδα λόγω της αύξησης των ανθρώπινων δραστηριοτήτων.</w:t>
      </w:r>
    </w:p>
    <w:p w14:paraId="5B60A6EB" w14:textId="6F7A06E8" w:rsidR="00F516D9" w:rsidRDefault="005D1DB4" w:rsidP="00385AC6">
      <w:pPr>
        <w:pStyle w:val="a3"/>
        <w:numPr>
          <w:ilvl w:val="0"/>
          <w:numId w:val="19"/>
        </w:numPr>
        <w:jc w:val="both"/>
        <w:rPr>
          <w:rFonts w:ascii="Verdana" w:hAnsi="Verdana"/>
          <w:sz w:val="20"/>
          <w:szCs w:val="20"/>
        </w:rPr>
      </w:pPr>
      <w:r>
        <w:rPr>
          <w:rFonts w:ascii="Verdana" w:hAnsi="Verdana"/>
          <w:sz w:val="20"/>
          <w:szCs w:val="20"/>
        </w:rPr>
        <w:t>Περιορισμός στην περιοχή εξάπλωσης της αρκούδας, μετά την κατασκευή των φραγμάτων.</w:t>
      </w:r>
    </w:p>
    <w:p w14:paraId="70079F60" w14:textId="7CAF1B02" w:rsidR="005D1DB4" w:rsidRPr="00F516D9" w:rsidRDefault="005D1DB4" w:rsidP="00385AC6">
      <w:pPr>
        <w:pStyle w:val="a3"/>
        <w:numPr>
          <w:ilvl w:val="0"/>
          <w:numId w:val="19"/>
        </w:numPr>
        <w:jc w:val="both"/>
        <w:rPr>
          <w:rFonts w:ascii="Verdana" w:hAnsi="Verdana"/>
          <w:sz w:val="20"/>
          <w:szCs w:val="20"/>
        </w:rPr>
      </w:pPr>
      <w:r>
        <w:rPr>
          <w:rFonts w:ascii="Verdana" w:hAnsi="Verdana"/>
          <w:sz w:val="20"/>
          <w:szCs w:val="20"/>
        </w:rPr>
        <w:t>Η κατασκευή και η λειτουργία των τεχνητών λιμνών έχει δημιουργήσει προβλήματα στην προστατευόμενη περιοχή της Οροσειράς της Ροδόπης.</w:t>
      </w:r>
    </w:p>
    <w:p w14:paraId="40E6B634" w14:textId="03975A30" w:rsidR="004E51FD" w:rsidRDefault="004E51FD" w:rsidP="00175689">
      <w:pPr>
        <w:spacing w:after="0"/>
        <w:rPr>
          <w:rFonts w:ascii="Verdana" w:hAnsi="Verdana"/>
          <w:sz w:val="20"/>
          <w:szCs w:val="20"/>
        </w:rPr>
      </w:pPr>
      <w:r>
        <w:rPr>
          <w:rFonts w:ascii="Verdana" w:hAnsi="Verdana"/>
          <w:noProof/>
          <w:sz w:val="20"/>
          <w:szCs w:val="20"/>
          <w:lang w:eastAsia="el-GR"/>
        </w:rPr>
        <w:lastRenderedPageBreak/>
        <w:drawing>
          <wp:inline distT="0" distB="0" distL="0" distR="0" wp14:anchorId="09DF0B30" wp14:editId="1B434480">
            <wp:extent cx="5274310" cy="3138170"/>
            <wp:effectExtent l="0" t="0" r="2540" b="5080"/>
            <wp:docPr id="110" name="Εικόνα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74310" cy="3138170"/>
                    </a:xfrm>
                    <a:prstGeom prst="rect">
                      <a:avLst/>
                    </a:prstGeom>
                    <a:noFill/>
                    <a:ln>
                      <a:noFill/>
                    </a:ln>
                  </pic:spPr>
                </pic:pic>
              </a:graphicData>
            </a:graphic>
          </wp:inline>
        </w:drawing>
      </w:r>
    </w:p>
    <w:p w14:paraId="6DE8B5EA" w14:textId="042B77E0" w:rsidR="004E51FD" w:rsidRDefault="00175689" w:rsidP="00F612B6">
      <w:pPr>
        <w:spacing w:after="0"/>
        <w:jc w:val="center"/>
        <w:rPr>
          <w:rFonts w:ascii="Verdana" w:hAnsi="Verdana"/>
          <w:sz w:val="20"/>
          <w:szCs w:val="20"/>
        </w:rPr>
      </w:pPr>
      <w:r>
        <w:rPr>
          <w:rFonts w:ascii="Verdana" w:hAnsi="Verdana"/>
          <w:b/>
          <w:sz w:val="20"/>
          <w:szCs w:val="20"/>
        </w:rPr>
        <w:t xml:space="preserve">Γράφημα 2.22: </w:t>
      </w:r>
      <w:r>
        <w:rPr>
          <w:rFonts w:ascii="Verdana" w:hAnsi="Verdana"/>
          <w:sz w:val="20"/>
          <w:szCs w:val="20"/>
        </w:rPr>
        <w:t>Ανθρωπογενείς επιδράσεις στο οικοσύστημα του Δέλτα του Νέστου (ΔΕΗ, 1994)</w:t>
      </w:r>
    </w:p>
    <w:p w14:paraId="2077A38C" w14:textId="77777777" w:rsidR="00175689" w:rsidRPr="00175689" w:rsidRDefault="00175689" w:rsidP="00175689">
      <w:pPr>
        <w:spacing w:after="0"/>
        <w:rPr>
          <w:rFonts w:ascii="Verdana" w:hAnsi="Verdana"/>
          <w:sz w:val="20"/>
          <w:szCs w:val="20"/>
        </w:rPr>
      </w:pPr>
    </w:p>
    <w:p w14:paraId="1397C7B9" w14:textId="0F3A69AF" w:rsidR="004E51FD" w:rsidRDefault="004E51FD" w:rsidP="00175689">
      <w:pPr>
        <w:spacing w:after="0"/>
        <w:rPr>
          <w:rFonts w:ascii="Verdana" w:hAnsi="Verdana"/>
          <w:sz w:val="20"/>
          <w:szCs w:val="20"/>
        </w:rPr>
      </w:pPr>
      <w:r>
        <w:rPr>
          <w:rFonts w:ascii="Verdana" w:hAnsi="Verdana"/>
          <w:noProof/>
          <w:sz w:val="20"/>
          <w:szCs w:val="20"/>
          <w:lang w:eastAsia="el-GR"/>
        </w:rPr>
        <w:drawing>
          <wp:inline distT="0" distB="0" distL="0" distR="0" wp14:anchorId="26C543D6" wp14:editId="7EA7A316">
            <wp:extent cx="5301654" cy="2899273"/>
            <wp:effectExtent l="0" t="0" r="0" b="0"/>
            <wp:docPr id="111" name="Εικόνα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356471" cy="2929250"/>
                    </a:xfrm>
                    <a:prstGeom prst="rect">
                      <a:avLst/>
                    </a:prstGeom>
                    <a:noFill/>
                  </pic:spPr>
                </pic:pic>
              </a:graphicData>
            </a:graphic>
          </wp:inline>
        </w:drawing>
      </w:r>
    </w:p>
    <w:p w14:paraId="28C9F4C6" w14:textId="2F2FEF4B" w:rsidR="00175689" w:rsidRDefault="00175689" w:rsidP="00F612B6">
      <w:pPr>
        <w:spacing w:after="0"/>
        <w:jc w:val="center"/>
        <w:rPr>
          <w:rFonts w:ascii="Verdana" w:hAnsi="Verdana"/>
          <w:sz w:val="20"/>
          <w:szCs w:val="20"/>
        </w:rPr>
      </w:pPr>
      <w:r>
        <w:rPr>
          <w:rFonts w:ascii="Verdana" w:hAnsi="Verdana"/>
          <w:b/>
          <w:sz w:val="20"/>
          <w:szCs w:val="20"/>
        </w:rPr>
        <w:t xml:space="preserve">Γράφημα 2.23: </w:t>
      </w:r>
      <w:r>
        <w:rPr>
          <w:rFonts w:ascii="Verdana" w:hAnsi="Verdana"/>
          <w:sz w:val="20"/>
          <w:szCs w:val="20"/>
        </w:rPr>
        <w:t>Ανθρωπογενείς επιδράσεις στην ορεινή περιοχή του Νέστου (ΔΕΗ, 1994)</w:t>
      </w:r>
    </w:p>
    <w:p w14:paraId="40D5C578" w14:textId="77777777" w:rsidR="004E51FD" w:rsidRPr="00761302" w:rsidRDefault="004E51FD" w:rsidP="00761302">
      <w:pPr>
        <w:rPr>
          <w:rFonts w:ascii="Verdana" w:hAnsi="Verdana"/>
          <w:sz w:val="20"/>
          <w:szCs w:val="20"/>
        </w:rPr>
      </w:pPr>
    </w:p>
    <w:p w14:paraId="3EBCF7E5" w14:textId="2F837DA1" w:rsidR="00C52952" w:rsidRPr="00C52952" w:rsidRDefault="00C52952" w:rsidP="00C52952">
      <w:pPr>
        <w:pStyle w:val="3"/>
        <w:rPr>
          <w:rFonts w:ascii="Verdana" w:hAnsi="Verdana"/>
        </w:rPr>
      </w:pPr>
      <w:bookmarkStart w:id="34" w:name="_Toc5613927"/>
      <w:r w:rsidRPr="00C52952">
        <w:rPr>
          <w:rFonts w:ascii="Verdana" w:hAnsi="Verdana"/>
        </w:rPr>
        <w:t>2.</w:t>
      </w:r>
      <w:r w:rsidR="00B25826">
        <w:rPr>
          <w:rFonts w:ascii="Verdana" w:hAnsi="Verdana"/>
        </w:rPr>
        <w:t>9</w:t>
      </w:r>
      <w:r w:rsidRPr="00C52952">
        <w:rPr>
          <w:rFonts w:ascii="Verdana" w:hAnsi="Verdana"/>
        </w:rPr>
        <w:t>.5</w:t>
      </w:r>
      <w:r w:rsidRPr="00C52952">
        <w:rPr>
          <w:rFonts w:ascii="Verdana" w:hAnsi="Verdana"/>
        </w:rPr>
        <w:tab/>
        <w:t>ΑΝΙΧΝΕΥΣΗ ΑΛΛΑΓΩΝ ΣΤΗ ΛΑΠ</w:t>
      </w:r>
      <w:bookmarkEnd w:id="34"/>
    </w:p>
    <w:p w14:paraId="727ED086" w14:textId="1BC5992A" w:rsidR="00C52952" w:rsidRDefault="00C52952" w:rsidP="00C52952">
      <w:pPr>
        <w:pStyle w:val="4"/>
        <w:rPr>
          <w:rFonts w:ascii="Verdana" w:hAnsi="Verdana"/>
        </w:rPr>
      </w:pPr>
      <w:r w:rsidRPr="00F66621">
        <w:rPr>
          <w:rFonts w:ascii="Verdana" w:hAnsi="Verdana"/>
        </w:rPr>
        <w:t>2.</w:t>
      </w:r>
      <w:r w:rsidR="00B25826">
        <w:rPr>
          <w:rFonts w:ascii="Verdana" w:hAnsi="Verdana"/>
        </w:rPr>
        <w:t>9</w:t>
      </w:r>
      <w:r w:rsidRPr="00F66621">
        <w:rPr>
          <w:rFonts w:ascii="Verdana" w:hAnsi="Verdana"/>
        </w:rPr>
        <w:t>.5.1</w:t>
      </w:r>
      <w:r w:rsidRPr="00F66621">
        <w:rPr>
          <w:rFonts w:ascii="Verdana" w:hAnsi="Verdana"/>
        </w:rPr>
        <w:tab/>
        <w:t>ΧΡΗΣΕΙΣ ΓΗΣ</w:t>
      </w:r>
    </w:p>
    <w:p w14:paraId="061297B3" w14:textId="4142E673" w:rsidR="000D6CB2" w:rsidRPr="00216874" w:rsidRDefault="000D6CB2" w:rsidP="000D6CB2">
      <w:pPr>
        <w:spacing w:after="200" w:line="276" w:lineRule="auto"/>
        <w:ind w:right="-482"/>
        <w:jc w:val="both"/>
        <w:rPr>
          <w:rFonts w:ascii="Verdana" w:eastAsia="Calibri" w:hAnsi="Verdana" w:cs="Times New Roman"/>
          <w:sz w:val="20"/>
          <w:szCs w:val="20"/>
        </w:rPr>
      </w:pPr>
      <w:r w:rsidRPr="00216874">
        <w:rPr>
          <w:rFonts w:ascii="Verdana" w:eastAsia="Calibri" w:hAnsi="Verdana" w:cs="Times New Roman"/>
          <w:sz w:val="20"/>
          <w:szCs w:val="20"/>
        </w:rPr>
        <w:t xml:space="preserve">Στην ενότητα αυτή παρουσιάζονται οι χρήσεις Γης στη συνολική περιοχή της λεκάνης απορροής του ποταμού Νέστου, αλλά και περιμετρικά των υδάτινων σωμάτων με βάση το </w:t>
      </w:r>
      <w:r w:rsidRPr="00216874">
        <w:rPr>
          <w:rFonts w:ascii="Verdana" w:eastAsia="Calibri" w:hAnsi="Verdana" w:cs="Times New Roman"/>
          <w:sz w:val="20"/>
          <w:szCs w:val="20"/>
          <w:lang w:val="en-US"/>
        </w:rPr>
        <w:t>CORINE</w:t>
      </w:r>
      <w:r w:rsidRPr="00216874">
        <w:rPr>
          <w:rFonts w:ascii="Verdana" w:eastAsia="Calibri" w:hAnsi="Verdana" w:cs="Times New Roman"/>
          <w:sz w:val="20"/>
          <w:szCs w:val="20"/>
        </w:rPr>
        <w:t xml:space="preserve">. Αναλύονται τα δεδομένα του </w:t>
      </w:r>
      <w:r w:rsidRPr="00216874">
        <w:rPr>
          <w:rFonts w:ascii="Verdana" w:eastAsia="Calibri" w:hAnsi="Verdana" w:cs="Times New Roman"/>
          <w:sz w:val="20"/>
          <w:szCs w:val="20"/>
          <w:lang w:val="en-US"/>
        </w:rPr>
        <w:t>CORINE</w:t>
      </w:r>
      <w:r w:rsidRPr="00216874">
        <w:rPr>
          <w:rFonts w:ascii="Verdana" w:eastAsia="Calibri" w:hAnsi="Verdana" w:cs="Times New Roman"/>
          <w:sz w:val="20"/>
          <w:szCs w:val="20"/>
        </w:rPr>
        <w:t xml:space="preserve"> 2000 και του </w:t>
      </w:r>
      <w:r w:rsidRPr="00216874">
        <w:rPr>
          <w:rFonts w:ascii="Verdana" w:eastAsia="Calibri" w:hAnsi="Verdana" w:cs="Times New Roman"/>
          <w:sz w:val="20"/>
          <w:szCs w:val="20"/>
          <w:lang w:val="en-US"/>
        </w:rPr>
        <w:t>CORINE</w:t>
      </w:r>
      <w:r w:rsidRPr="00216874">
        <w:rPr>
          <w:rFonts w:ascii="Verdana" w:eastAsia="Calibri" w:hAnsi="Verdana" w:cs="Times New Roman"/>
          <w:sz w:val="20"/>
          <w:szCs w:val="20"/>
        </w:rPr>
        <w:t xml:space="preserve"> 2012 και παρουσιάζεται σύγκριση των εκτάσεων και ανίχνευση των αλλαγών στις δύο αυτές χρονικές περιόδους (</w:t>
      </w:r>
      <w:r w:rsidR="00175689" w:rsidRPr="00175689">
        <w:rPr>
          <w:rFonts w:ascii="Verdana" w:eastAsia="Calibri" w:hAnsi="Verdana" w:cs="Times New Roman"/>
          <w:sz w:val="20"/>
          <w:szCs w:val="20"/>
        </w:rPr>
        <w:t>Ε</w:t>
      </w:r>
      <w:r w:rsidRPr="00175689">
        <w:rPr>
          <w:rFonts w:ascii="Verdana" w:eastAsia="Calibri" w:hAnsi="Verdana" w:cs="Times New Roman"/>
          <w:sz w:val="20"/>
          <w:szCs w:val="20"/>
        </w:rPr>
        <w:t xml:space="preserve">ικόνα </w:t>
      </w:r>
      <w:r w:rsidR="00175689" w:rsidRPr="00175689">
        <w:rPr>
          <w:rFonts w:ascii="Verdana" w:eastAsia="Calibri" w:hAnsi="Verdana" w:cs="Times New Roman"/>
          <w:sz w:val="20"/>
          <w:szCs w:val="20"/>
        </w:rPr>
        <w:t>2.3</w:t>
      </w:r>
      <w:r w:rsidRPr="00175689">
        <w:rPr>
          <w:rFonts w:ascii="Verdana" w:eastAsia="Calibri" w:hAnsi="Verdana" w:cs="Times New Roman"/>
          <w:sz w:val="20"/>
          <w:szCs w:val="20"/>
        </w:rPr>
        <w:t>1).</w:t>
      </w:r>
      <w:r w:rsidR="00DD73EE">
        <w:rPr>
          <w:rFonts w:ascii="Verdana" w:eastAsia="Calibri" w:hAnsi="Verdana" w:cs="Times New Roman"/>
          <w:sz w:val="20"/>
          <w:szCs w:val="20"/>
        </w:rPr>
        <w:t xml:space="preserve"> </w:t>
      </w:r>
    </w:p>
    <w:p w14:paraId="7C6AEF6E" w14:textId="1541B517" w:rsidR="000D6CB2" w:rsidRPr="00175689" w:rsidRDefault="000D6CB2" w:rsidP="00175689">
      <w:pPr>
        <w:keepNext/>
        <w:spacing w:after="200" w:line="276" w:lineRule="auto"/>
        <w:ind w:right="-482"/>
        <w:jc w:val="center"/>
        <w:rPr>
          <w:rFonts w:ascii="Verdana" w:eastAsia="Calibri" w:hAnsi="Verdana" w:cs="Times New Roman"/>
          <w:b/>
          <w:bCs/>
          <w:sz w:val="18"/>
          <w:szCs w:val="18"/>
        </w:rPr>
      </w:pPr>
      <w:r w:rsidRPr="000D6CB2">
        <w:rPr>
          <w:rFonts w:ascii="Verdana" w:eastAsia="Calibri" w:hAnsi="Verdana" w:cs="Times New Roman"/>
          <w:noProof/>
          <w:lang w:eastAsia="el-GR"/>
        </w:rPr>
        <w:lastRenderedPageBreak/>
        <w:drawing>
          <wp:inline distT="0" distB="0" distL="0" distR="0" wp14:anchorId="487746C6" wp14:editId="002872DD">
            <wp:extent cx="6235101" cy="4412464"/>
            <wp:effectExtent l="19050" t="0" r="0" b="0"/>
            <wp:docPr id="8" name="Picture 7" descr="geopar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parks.jpg"/>
                    <pic:cNvPicPr/>
                  </pic:nvPicPr>
                  <pic:blipFill>
                    <a:blip r:embed="rId100" cstate="print"/>
                    <a:stretch>
                      <a:fillRect/>
                    </a:stretch>
                  </pic:blipFill>
                  <pic:spPr>
                    <a:xfrm>
                      <a:off x="0" y="0"/>
                      <a:ext cx="6234251" cy="4411863"/>
                    </a:xfrm>
                    <a:prstGeom prst="rect">
                      <a:avLst/>
                    </a:prstGeom>
                  </pic:spPr>
                </pic:pic>
              </a:graphicData>
            </a:graphic>
          </wp:inline>
        </w:drawing>
      </w:r>
      <w:r w:rsidR="00175689">
        <w:rPr>
          <w:rFonts w:ascii="Verdana" w:eastAsia="Calibri" w:hAnsi="Verdana" w:cs="Times New Roman"/>
          <w:b/>
          <w:bCs/>
          <w:sz w:val="18"/>
          <w:szCs w:val="18"/>
        </w:rPr>
        <w:t>Εικόνα 2.31:</w:t>
      </w:r>
      <w:r w:rsidRPr="00175689">
        <w:rPr>
          <w:rFonts w:ascii="Verdana" w:eastAsia="Calibri" w:hAnsi="Verdana" w:cs="Times New Roman"/>
          <w:b/>
          <w:bCs/>
          <w:sz w:val="18"/>
          <w:szCs w:val="18"/>
        </w:rPr>
        <w:t xml:space="preserve"> </w:t>
      </w:r>
      <w:r w:rsidRPr="00175689">
        <w:rPr>
          <w:rFonts w:ascii="Verdana" w:eastAsia="Calibri" w:hAnsi="Verdana" w:cs="Times New Roman"/>
          <w:bCs/>
          <w:sz w:val="18"/>
          <w:szCs w:val="18"/>
        </w:rPr>
        <w:t>Χρήσεις Γης 2000 και 2012</w:t>
      </w:r>
    </w:p>
    <w:p w14:paraId="2D704A38" w14:textId="77777777" w:rsidR="000D6CB2" w:rsidRPr="00330CDE" w:rsidRDefault="000D6CB2" w:rsidP="00330CDE">
      <w:pPr>
        <w:rPr>
          <w:rFonts w:ascii="Verdana" w:hAnsi="Verdana"/>
          <w:sz w:val="20"/>
          <w:u w:val="single"/>
        </w:rPr>
      </w:pPr>
      <w:r w:rsidRPr="00330CDE">
        <w:rPr>
          <w:rFonts w:ascii="Verdana" w:hAnsi="Verdana"/>
          <w:sz w:val="20"/>
          <w:u w:val="single"/>
        </w:rPr>
        <w:t>Εκτάσεις στο σύνολο της Λεκάνης Απορροής</w:t>
      </w:r>
    </w:p>
    <w:p w14:paraId="47DC188A" w14:textId="1C5D9DB2" w:rsidR="000D6CB2" w:rsidRDefault="000D6CB2" w:rsidP="00B928FB">
      <w:pPr>
        <w:spacing w:after="0"/>
        <w:ind w:right="-482"/>
        <w:jc w:val="both"/>
        <w:rPr>
          <w:rFonts w:ascii="Verdana" w:eastAsia="Times New Roman" w:hAnsi="Verdana" w:cs="Calibri"/>
          <w:color w:val="000000"/>
          <w:sz w:val="20"/>
          <w:szCs w:val="20"/>
          <w:lang w:eastAsia="el-GR"/>
        </w:rPr>
      </w:pPr>
      <w:r w:rsidRPr="00216874">
        <w:rPr>
          <w:rFonts w:ascii="Verdana" w:eastAsia="Calibri" w:hAnsi="Verdana" w:cs="Times New Roman"/>
          <w:sz w:val="20"/>
          <w:szCs w:val="20"/>
        </w:rPr>
        <w:t xml:space="preserve">Στη συνολική έκταση της λεκάνης απορροής του Νέστου με βάση το </w:t>
      </w:r>
      <w:r w:rsidRPr="00216874">
        <w:rPr>
          <w:rFonts w:ascii="Verdana" w:eastAsia="Calibri" w:hAnsi="Verdana" w:cs="Times New Roman"/>
          <w:sz w:val="20"/>
          <w:szCs w:val="20"/>
          <w:lang w:val="en-US"/>
        </w:rPr>
        <w:t>CORINE</w:t>
      </w:r>
      <w:r w:rsidRPr="00216874">
        <w:rPr>
          <w:rFonts w:ascii="Verdana" w:eastAsia="Calibri" w:hAnsi="Verdana" w:cs="Times New Roman"/>
          <w:sz w:val="20"/>
          <w:szCs w:val="20"/>
        </w:rPr>
        <w:t xml:space="preserve"> 2000 (</w:t>
      </w:r>
      <w:r w:rsidR="00B928FB">
        <w:rPr>
          <w:rFonts w:ascii="Verdana" w:eastAsia="Calibri" w:hAnsi="Verdana" w:cs="Times New Roman"/>
          <w:sz w:val="20"/>
          <w:szCs w:val="20"/>
        </w:rPr>
        <w:t>Π</w:t>
      </w:r>
      <w:r w:rsidRPr="00216874">
        <w:rPr>
          <w:rFonts w:ascii="Verdana" w:eastAsia="Calibri" w:hAnsi="Verdana" w:cs="Times New Roman"/>
          <w:sz w:val="20"/>
          <w:szCs w:val="20"/>
        </w:rPr>
        <w:t xml:space="preserve">ίνακας </w:t>
      </w:r>
      <w:r w:rsidR="00B928FB">
        <w:rPr>
          <w:rFonts w:ascii="Verdana" w:eastAsia="Calibri" w:hAnsi="Verdana" w:cs="Times New Roman"/>
          <w:sz w:val="20"/>
          <w:szCs w:val="20"/>
        </w:rPr>
        <w:t>2.18</w:t>
      </w:r>
      <w:r w:rsidRPr="00216874">
        <w:rPr>
          <w:rFonts w:ascii="Verdana" w:eastAsia="Calibri" w:hAnsi="Verdana" w:cs="Times New Roman"/>
          <w:sz w:val="20"/>
          <w:szCs w:val="20"/>
        </w:rPr>
        <w:t>)</w:t>
      </w:r>
      <w:r w:rsidR="0069318A">
        <w:rPr>
          <w:rFonts w:ascii="Verdana" w:eastAsia="Calibri" w:hAnsi="Verdana" w:cs="Times New Roman"/>
          <w:sz w:val="20"/>
          <w:szCs w:val="20"/>
        </w:rPr>
        <w:t>,</w:t>
      </w:r>
      <w:r w:rsidRPr="00216874">
        <w:rPr>
          <w:rFonts w:ascii="Verdana" w:eastAsia="Calibri" w:hAnsi="Verdana" w:cs="Times New Roman"/>
          <w:sz w:val="20"/>
          <w:szCs w:val="20"/>
        </w:rPr>
        <w:t xml:space="preserve"> τη μεγαλύτερη έκταση καλύπτουν τα δάση (πλατύφυλλα, θαμνώδεις εκτάσεις, κωνοφόρα και μεικτά) με συνολική έκταση </w:t>
      </w:r>
      <w:r w:rsidRPr="00216874">
        <w:rPr>
          <w:rFonts w:ascii="Verdana" w:eastAsia="Times New Roman" w:hAnsi="Verdana" w:cs="Calibri"/>
          <w:color w:val="000000"/>
          <w:sz w:val="20"/>
          <w:szCs w:val="20"/>
          <w:lang w:eastAsia="el-GR"/>
        </w:rPr>
        <w:t>186895 εκτάρια. Η μη αρδεύσιμη αρόσιμη γη καλύπτει έκταση 30987 εκταρίων</w:t>
      </w:r>
      <w:r w:rsidR="0069318A">
        <w:rPr>
          <w:rFonts w:ascii="Verdana" w:eastAsia="Times New Roman" w:hAnsi="Verdana" w:cs="Calibri"/>
          <w:color w:val="000000"/>
          <w:sz w:val="20"/>
          <w:szCs w:val="20"/>
          <w:lang w:eastAsia="el-GR"/>
        </w:rPr>
        <w:t>,</w:t>
      </w:r>
      <w:r w:rsidRPr="00216874">
        <w:rPr>
          <w:rFonts w:ascii="Verdana" w:eastAsia="Times New Roman" w:hAnsi="Verdana" w:cs="Calibri"/>
          <w:color w:val="000000"/>
          <w:sz w:val="20"/>
          <w:szCs w:val="20"/>
          <w:lang w:eastAsia="el-GR"/>
        </w:rPr>
        <w:t xml:space="preserve"> ενώ </w:t>
      </w:r>
      <w:r w:rsidR="0069318A">
        <w:rPr>
          <w:rFonts w:ascii="Verdana" w:eastAsia="Times New Roman" w:hAnsi="Verdana" w:cs="Calibri"/>
          <w:color w:val="000000"/>
          <w:sz w:val="20"/>
          <w:szCs w:val="20"/>
          <w:lang w:eastAsia="el-GR"/>
        </w:rPr>
        <w:t>οι</w:t>
      </w:r>
      <w:r w:rsidRPr="00216874">
        <w:rPr>
          <w:rFonts w:ascii="Verdana" w:eastAsia="Times New Roman" w:hAnsi="Verdana" w:cs="Calibri"/>
          <w:color w:val="000000"/>
          <w:sz w:val="20"/>
          <w:szCs w:val="20"/>
          <w:lang w:eastAsia="el-GR"/>
        </w:rPr>
        <w:t xml:space="preserve"> μόνιμα αρδευόμενες εκτάσεις καλύπτουν έκταση 21095</w:t>
      </w:r>
      <w:r w:rsidR="0069318A">
        <w:rPr>
          <w:rFonts w:ascii="Verdana" w:eastAsia="Times New Roman" w:hAnsi="Verdana" w:cs="Calibri"/>
          <w:color w:val="000000"/>
          <w:sz w:val="20"/>
          <w:szCs w:val="20"/>
          <w:lang w:eastAsia="el-GR"/>
        </w:rPr>
        <w:t xml:space="preserve"> εκταρίων</w:t>
      </w:r>
      <w:r w:rsidRPr="00216874">
        <w:rPr>
          <w:rFonts w:ascii="Verdana" w:eastAsia="Times New Roman" w:hAnsi="Verdana" w:cs="Calibri"/>
          <w:color w:val="000000"/>
          <w:sz w:val="20"/>
          <w:szCs w:val="20"/>
          <w:lang w:eastAsia="el-GR"/>
        </w:rPr>
        <w:t>.</w:t>
      </w:r>
    </w:p>
    <w:p w14:paraId="67A17DF8" w14:textId="77777777" w:rsidR="00B928FB" w:rsidRPr="00216874" w:rsidRDefault="00B928FB" w:rsidP="00B928FB">
      <w:pPr>
        <w:spacing w:after="0"/>
        <w:ind w:right="-482"/>
        <w:jc w:val="both"/>
        <w:rPr>
          <w:rFonts w:ascii="Verdana" w:eastAsia="Times New Roman" w:hAnsi="Verdana" w:cs="Calibri"/>
          <w:color w:val="000000"/>
          <w:sz w:val="20"/>
          <w:szCs w:val="20"/>
          <w:lang w:eastAsia="el-GR"/>
        </w:rPr>
      </w:pPr>
    </w:p>
    <w:p w14:paraId="436F53EE" w14:textId="2E5B6128" w:rsidR="000D6CB2" w:rsidRPr="00B928FB" w:rsidRDefault="000D6CB2" w:rsidP="00B928FB">
      <w:pPr>
        <w:keepNext/>
        <w:spacing w:after="0"/>
        <w:ind w:right="-482"/>
        <w:rPr>
          <w:rFonts w:ascii="Verdana" w:eastAsia="Calibri" w:hAnsi="Verdana" w:cs="Times New Roman"/>
          <w:bCs/>
          <w:sz w:val="18"/>
          <w:szCs w:val="18"/>
        </w:rPr>
      </w:pPr>
      <w:r w:rsidRPr="00B928FB">
        <w:rPr>
          <w:rFonts w:ascii="Verdana" w:eastAsia="Calibri" w:hAnsi="Verdana" w:cs="Times New Roman"/>
          <w:b/>
          <w:bCs/>
          <w:sz w:val="20"/>
          <w:szCs w:val="18"/>
        </w:rPr>
        <w:t xml:space="preserve">Πίνακας </w:t>
      </w:r>
      <w:r w:rsidR="00B928FB" w:rsidRPr="00B928FB">
        <w:rPr>
          <w:rFonts w:ascii="Verdana" w:eastAsia="Calibri" w:hAnsi="Verdana" w:cs="Times New Roman"/>
          <w:b/>
          <w:bCs/>
          <w:noProof/>
          <w:sz w:val="20"/>
          <w:szCs w:val="18"/>
        </w:rPr>
        <w:t>2.18:</w:t>
      </w:r>
      <w:r w:rsidRPr="00B928FB">
        <w:rPr>
          <w:rFonts w:ascii="Verdana" w:eastAsia="Calibri" w:hAnsi="Verdana" w:cs="Times New Roman"/>
          <w:b/>
          <w:bCs/>
          <w:sz w:val="20"/>
          <w:szCs w:val="18"/>
        </w:rPr>
        <w:t xml:space="preserve"> </w:t>
      </w:r>
      <w:r w:rsidRPr="00B928FB">
        <w:rPr>
          <w:rFonts w:ascii="Verdana" w:eastAsia="Calibri" w:hAnsi="Verdana" w:cs="Times New Roman"/>
          <w:bCs/>
          <w:sz w:val="20"/>
          <w:szCs w:val="18"/>
          <w:lang w:val="en-US"/>
        </w:rPr>
        <w:t>Εκτάσεις CORINE 2000</w:t>
      </w:r>
    </w:p>
    <w:tbl>
      <w:tblPr>
        <w:tblStyle w:val="-5"/>
        <w:tblW w:w="5000" w:type="pct"/>
        <w:tblLook w:val="04A0" w:firstRow="1" w:lastRow="0" w:firstColumn="1" w:lastColumn="0" w:noHBand="0" w:noVBand="1"/>
      </w:tblPr>
      <w:tblGrid>
        <w:gridCol w:w="1373"/>
        <w:gridCol w:w="1303"/>
        <w:gridCol w:w="5846"/>
      </w:tblGrid>
      <w:tr w:rsidR="0069318A" w:rsidRPr="00DE3338" w14:paraId="4FA37200" w14:textId="77777777" w:rsidTr="00B928FB">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3CA73D72" w14:textId="77777777" w:rsidR="0069318A" w:rsidRPr="00DE3338" w:rsidRDefault="0069318A" w:rsidP="00DE3338">
            <w:pPr>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Κωδικός CORINE</w:t>
            </w:r>
          </w:p>
        </w:tc>
        <w:tc>
          <w:tcPr>
            <w:tcW w:w="1303" w:type="dxa"/>
            <w:noWrap/>
            <w:vAlign w:val="center"/>
            <w:hideMark/>
          </w:tcPr>
          <w:p w14:paraId="76ED1780" w14:textId="77777777" w:rsidR="0069318A" w:rsidRPr="00DE3338" w:rsidRDefault="0069318A"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Εμβαδό (εκτάρια)</w:t>
            </w:r>
          </w:p>
        </w:tc>
        <w:tc>
          <w:tcPr>
            <w:tcW w:w="5846" w:type="dxa"/>
            <w:noWrap/>
            <w:vAlign w:val="center"/>
            <w:hideMark/>
          </w:tcPr>
          <w:p w14:paraId="00AB8895" w14:textId="77777777" w:rsidR="0069318A" w:rsidRPr="00DE3338" w:rsidRDefault="0069318A"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Περιγραφή</w:t>
            </w:r>
          </w:p>
        </w:tc>
      </w:tr>
      <w:tr w:rsidR="0069318A" w:rsidRPr="00DE3338" w14:paraId="6BB9FE51"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4C595AD8"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112</w:t>
            </w:r>
          </w:p>
        </w:tc>
        <w:tc>
          <w:tcPr>
            <w:tcW w:w="1303" w:type="dxa"/>
            <w:noWrap/>
            <w:vAlign w:val="center"/>
            <w:hideMark/>
          </w:tcPr>
          <w:p w14:paraId="1AFEE48A"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2068,18</w:t>
            </w:r>
          </w:p>
        </w:tc>
        <w:tc>
          <w:tcPr>
            <w:tcW w:w="5846" w:type="dxa"/>
            <w:noWrap/>
            <w:vAlign w:val="center"/>
            <w:hideMark/>
          </w:tcPr>
          <w:p w14:paraId="3F925454"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Διακεκομμένη αστική οικοδόμηση</w:t>
            </w:r>
          </w:p>
        </w:tc>
      </w:tr>
      <w:tr w:rsidR="0069318A" w:rsidRPr="00DE3338" w14:paraId="052BB7F6"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595E6787"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121</w:t>
            </w:r>
          </w:p>
        </w:tc>
        <w:tc>
          <w:tcPr>
            <w:tcW w:w="1303" w:type="dxa"/>
            <w:noWrap/>
            <w:vAlign w:val="center"/>
            <w:hideMark/>
          </w:tcPr>
          <w:p w14:paraId="15B69ADC"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885,36</w:t>
            </w:r>
          </w:p>
        </w:tc>
        <w:tc>
          <w:tcPr>
            <w:tcW w:w="5846" w:type="dxa"/>
            <w:noWrap/>
            <w:vAlign w:val="center"/>
            <w:hideMark/>
          </w:tcPr>
          <w:p w14:paraId="195FA438"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Βιομηχανικές ή εμπορικές ζώνες</w:t>
            </w:r>
          </w:p>
        </w:tc>
      </w:tr>
      <w:tr w:rsidR="0069318A" w:rsidRPr="00DE3338" w14:paraId="30283CCB"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793D1402"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122</w:t>
            </w:r>
          </w:p>
        </w:tc>
        <w:tc>
          <w:tcPr>
            <w:tcW w:w="1303" w:type="dxa"/>
            <w:noWrap/>
            <w:vAlign w:val="center"/>
            <w:hideMark/>
          </w:tcPr>
          <w:p w14:paraId="3735810C"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73,74</w:t>
            </w:r>
          </w:p>
        </w:tc>
        <w:tc>
          <w:tcPr>
            <w:tcW w:w="5846" w:type="dxa"/>
            <w:noWrap/>
            <w:vAlign w:val="center"/>
            <w:hideMark/>
          </w:tcPr>
          <w:p w14:paraId="1AA467A1"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Οδικά σιδηροδρομικά δίκτυα και γειτνιάζουσα γη</w:t>
            </w:r>
          </w:p>
        </w:tc>
      </w:tr>
      <w:tr w:rsidR="0069318A" w:rsidRPr="00DE3338" w14:paraId="64ACB1A6"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12B0FF28"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124</w:t>
            </w:r>
          </w:p>
        </w:tc>
        <w:tc>
          <w:tcPr>
            <w:tcW w:w="1303" w:type="dxa"/>
            <w:noWrap/>
            <w:vAlign w:val="center"/>
            <w:hideMark/>
          </w:tcPr>
          <w:p w14:paraId="2B3958FB"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184,28</w:t>
            </w:r>
          </w:p>
        </w:tc>
        <w:tc>
          <w:tcPr>
            <w:tcW w:w="5846" w:type="dxa"/>
            <w:noWrap/>
            <w:vAlign w:val="center"/>
            <w:hideMark/>
          </w:tcPr>
          <w:p w14:paraId="5217588B"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Αεροδρόμια</w:t>
            </w:r>
          </w:p>
        </w:tc>
      </w:tr>
      <w:tr w:rsidR="0069318A" w:rsidRPr="00DE3338" w14:paraId="36D3BDA1"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50280F63"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131</w:t>
            </w:r>
          </w:p>
        </w:tc>
        <w:tc>
          <w:tcPr>
            <w:tcW w:w="1303" w:type="dxa"/>
            <w:noWrap/>
            <w:vAlign w:val="center"/>
            <w:hideMark/>
          </w:tcPr>
          <w:p w14:paraId="2BE319E4"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581,63</w:t>
            </w:r>
          </w:p>
        </w:tc>
        <w:tc>
          <w:tcPr>
            <w:tcW w:w="5846" w:type="dxa"/>
            <w:noWrap/>
            <w:vAlign w:val="center"/>
            <w:hideMark/>
          </w:tcPr>
          <w:p w14:paraId="4264F9E6"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Χώροι εξορύξεως ορυκτών</w:t>
            </w:r>
          </w:p>
        </w:tc>
      </w:tr>
      <w:tr w:rsidR="0069318A" w:rsidRPr="00DE3338" w14:paraId="07A97BFC"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741E917E"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w:t>
            </w:r>
          </w:p>
        </w:tc>
        <w:tc>
          <w:tcPr>
            <w:tcW w:w="1303" w:type="dxa"/>
            <w:noWrap/>
            <w:vAlign w:val="center"/>
            <w:hideMark/>
          </w:tcPr>
          <w:p w14:paraId="53C07DF7"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390,07</w:t>
            </w:r>
          </w:p>
        </w:tc>
        <w:tc>
          <w:tcPr>
            <w:tcW w:w="5846" w:type="dxa"/>
            <w:noWrap/>
            <w:vAlign w:val="center"/>
            <w:hideMark/>
          </w:tcPr>
          <w:p w14:paraId="1AAD5BDA"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Χώροι οικοδόμησης</w:t>
            </w:r>
          </w:p>
        </w:tc>
      </w:tr>
      <w:tr w:rsidR="0069318A" w:rsidRPr="00DE3338" w14:paraId="2A47BB99"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0C063875"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141</w:t>
            </w:r>
          </w:p>
        </w:tc>
        <w:tc>
          <w:tcPr>
            <w:tcW w:w="1303" w:type="dxa"/>
            <w:noWrap/>
            <w:vAlign w:val="center"/>
            <w:hideMark/>
          </w:tcPr>
          <w:p w14:paraId="65B0A609"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40,02</w:t>
            </w:r>
          </w:p>
        </w:tc>
        <w:tc>
          <w:tcPr>
            <w:tcW w:w="5846" w:type="dxa"/>
            <w:noWrap/>
            <w:vAlign w:val="center"/>
            <w:hideMark/>
          </w:tcPr>
          <w:p w14:paraId="44DE96B0"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Περιοχές αστικού πράσινου</w:t>
            </w:r>
          </w:p>
        </w:tc>
      </w:tr>
      <w:tr w:rsidR="0069318A" w:rsidRPr="00DE3338" w14:paraId="563D510E"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1CF4B85F"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211</w:t>
            </w:r>
          </w:p>
        </w:tc>
        <w:tc>
          <w:tcPr>
            <w:tcW w:w="1303" w:type="dxa"/>
            <w:noWrap/>
            <w:vAlign w:val="center"/>
            <w:hideMark/>
          </w:tcPr>
          <w:p w14:paraId="7351DB8A"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30987,27</w:t>
            </w:r>
          </w:p>
        </w:tc>
        <w:tc>
          <w:tcPr>
            <w:tcW w:w="5846" w:type="dxa"/>
            <w:noWrap/>
            <w:vAlign w:val="center"/>
            <w:hideMark/>
          </w:tcPr>
          <w:p w14:paraId="266044D4"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Μη αρδεύσιμη αρόσιμη γη</w:t>
            </w:r>
          </w:p>
        </w:tc>
      </w:tr>
      <w:tr w:rsidR="0069318A" w:rsidRPr="00DE3338" w14:paraId="6686DFA2"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095B7057"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212</w:t>
            </w:r>
          </w:p>
        </w:tc>
        <w:tc>
          <w:tcPr>
            <w:tcW w:w="1303" w:type="dxa"/>
            <w:noWrap/>
            <w:vAlign w:val="center"/>
            <w:hideMark/>
          </w:tcPr>
          <w:p w14:paraId="13F15C73"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21095,68</w:t>
            </w:r>
          </w:p>
        </w:tc>
        <w:tc>
          <w:tcPr>
            <w:tcW w:w="5846" w:type="dxa"/>
            <w:noWrap/>
            <w:vAlign w:val="center"/>
            <w:hideMark/>
          </w:tcPr>
          <w:p w14:paraId="2D746D03"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Μόνιμα αρδευόμενη γη</w:t>
            </w:r>
          </w:p>
        </w:tc>
      </w:tr>
      <w:tr w:rsidR="0069318A" w:rsidRPr="00DE3338" w14:paraId="72F21D01"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5F3E37FF"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213</w:t>
            </w:r>
          </w:p>
        </w:tc>
        <w:tc>
          <w:tcPr>
            <w:tcW w:w="1303" w:type="dxa"/>
            <w:noWrap/>
            <w:vAlign w:val="center"/>
            <w:hideMark/>
          </w:tcPr>
          <w:p w14:paraId="70F70BEC"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454,78</w:t>
            </w:r>
          </w:p>
        </w:tc>
        <w:tc>
          <w:tcPr>
            <w:tcW w:w="5846" w:type="dxa"/>
            <w:noWrap/>
            <w:vAlign w:val="center"/>
            <w:hideMark/>
          </w:tcPr>
          <w:p w14:paraId="50915837"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Ορυζώνες</w:t>
            </w:r>
          </w:p>
        </w:tc>
      </w:tr>
      <w:tr w:rsidR="0069318A" w:rsidRPr="00DE3338" w14:paraId="5AB19BDE"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4D4FA633"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231</w:t>
            </w:r>
          </w:p>
        </w:tc>
        <w:tc>
          <w:tcPr>
            <w:tcW w:w="1303" w:type="dxa"/>
            <w:noWrap/>
            <w:vAlign w:val="center"/>
            <w:hideMark/>
          </w:tcPr>
          <w:p w14:paraId="03A7CFAB"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1246,30</w:t>
            </w:r>
          </w:p>
        </w:tc>
        <w:tc>
          <w:tcPr>
            <w:tcW w:w="5846" w:type="dxa"/>
            <w:noWrap/>
            <w:vAlign w:val="center"/>
            <w:hideMark/>
          </w:tcPr>
          <w:p w14:paraId="57D67E21"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Λιβάδια</w:t>
            </w:r>
          </w:p>
        </w:tc>
      </w:tr>
      <w:tr w:rsidR="0069318A" w:rsidRPr="00DE3338" w14:paraId="19A96439"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6AB5725B"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242</w:t>
            </w:r>
          </w:p>
        </w:tc>
        <w:tc>
          <w:tcPr>
            <w:tcW w:w="1303" w:type="dxa"/>
            <w:noWrap/>
            <w:vAlign w:val="center"/>
            <w:hideMark/>
          </w:tcPr>
          <w:p w14:paraId="4DF0FDAD"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2548,60</w:t>
            </w:r>
          </w:p>
        </w:tc>
        <w:tc>
          <w:tcPr>
            <w:tcW w:w="5846" w:type="dxa"/>
            <w:noWrap/>
            <w:vAlign w:val="center"/>
            <w:hideMark/>
          </w:tcPr>
          <w:p w14:paraId="3140AFEA"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Σύνθετα συστήματα καλλιέργειας</w:t>
            </w:r>
          </w:p>
        </w:tc>
      </w:tr>
      <w:tr w:rsidR="0069318A" w:rsidRPr="00DE3338" w14:paraId="6A16A3CF"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1276ABBD"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243</w:t>
            </w:r>
          </w:p>
        </w:tc>
        <w:tc>
          <w:tcPr>
            <w:tcW w:w="1303" w:type="dxa"/>
            <w:noWrap/>
            <w:vAlign w:val="center"/>
            <w:hideMark/>
          </w:tcPr>
          <w:p w14:paraId="6DA71AA5"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9181,25</w:t>
            </w:r>
          </w:p>
        </w:tc>
        <w:tc>
          <w:tcPr>
            <w:tcW w:w="5846" w:type="dxa"/>
            <w:noWrap/>
            <w:vAlign w:val="center"/>
            <w:hideMark/>
          </w:tcPr>
          <w:p w14:paraId="3EB6137E"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Γη που καλύπτεται κυρίως από τη γεωργία με σημαντικές εκτάσεις φυσικής βλάστησης</w:t>
            </w:r>
          </w:p>
        </w:tc>
      </w:tr>
      <w:tr w:rsidR="0069318A" w:rsidRPr="00DE3338" w14:paraId="1C69BD48"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019730A4"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311</w:t>
            </w:r>
          </w:p>
        </w:tc>
        <w:tc>
          <w:tcPr>
            <w:tcW w:w="1303" w:type="dxa"/>
            <w:noWrap/>
            <w:vAlign w:val="center"/>
            <w:hideMark/>
          </w:tcPr>
          <w:p w14:paraId="2031C165"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113597,43</w:t>
            </w:r>
          </w:p>
        </w:tc>
        <w:tc>
          <w:tcPr>
            <w:tcW w:w="5846" w:type="dxa"/>
            <w:noWrap/>
            <w:vAlign w:val="center"/>
            <w:hideMark/>
          </w:tcPr>
          <w:p w14:paraId="2FD513EA"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πλατυφύλλων</w:t>
            </w:r>
          </w:p>
        </w:tc>
      </w:tr>
      <w:tr w:rsidR="0069318A" w:rsidRPr="00DE3338" w14:paraId="4A500108"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1F8F3702"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312</w:t>
            </w:r>
          </w:p>
        </w:tc>
        <w:tc>
          <w:tcPr>
            <w:tcW w:w="1303" w:type="dxa"/>
            <w:noWrap/>
            <w:vAlign w:val="center"/>
            <w:hideMark/>
          </w:tcPr>
          <w:p w14:paraId="543DFA44"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20147,01</w:t>
            </w:r>
          </w:p>
        </w:tc>
        <w:tc>
          <w:tcPr>
            <w:tcW w:w="5846" w:type="dxa"/>
            <w:noWrap/>
            <w:vAlign w:val="center"/>
            <w:hideMark/>
          </w:tcPr>
          <w:p w14:paraId="68B6DD2D"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κωνοφόρων</w:t>
            </w:r>
          </w:p>
        </w:tc>
      </w:tr>
      <w:tr w:rsidR="0069318A" w:rsidRPr="00DE3338" w14:paraId="2E30C274"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7A446925"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lastRenderedPageBreak/>
              <w:t>313</w:t>
            </w:r>
          </w:p>
        </w:tc>
        <w:tc>
          <w:tcPr>
            <w:tcW w:w="1303" w:type="dxa"/>
            <w:noWrap/>
            <w:vAlign w:val="center"/>
            <w:hideMark/>
          </w:tcPr>
          <w:p w14:paraId="2D829718"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15718,12</w:t>
            </w:r>
          </w:p>
        </w:tc>
        <w:tc>
          <w:tcPr>
            <w:tcW w:w="5846" w:type="dxa"/>
            <w:noWrap/>
            <w:vAlign w:val="center"/>
            <w:hideMark/>
          </w:tcPr>
          <w:p w14:paraId="05EB47DE"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Μικτό δάσος</w:t>
            </w:r>
          </w:p>
        </w:tc>
      </w:tr>
      <w:tr w:rsidR="0069318A" w:rsidRPr="00DE3338" w14:paraId="2CFDE994"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1FA09577"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321</w:t>
            </w:r>
          </w:p>
        </w:tc>
        <w:tc>
          <w:tcPr>
            <w:tcW w:w="1303" w:type="dxa"/>
            <w:noWrap/>
            <w:vAlign w:val="center"/>
            <w:hideMark/>
          </w:tcPr>
          <w:p w14:paraId="6E92A7FB"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17864,88</w:t>
            </w:r>
          </w:p>
        </w:tc>
        <w:tc>
          <w:tcPr>
            <w:tcW w:w="5846" w:type="dxa"/>
            <w:noWrap/>
            <w:vAlign w:val="center"/>
            <w:hideMark/>
          </w:tcPr>
          <w:p w14:paraId="0B433967" w14:textId="54C91CEF"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Φυσικοί βοσκότοποι</w:t>
            </w:r>
          </w:p>
        </w:tc>
      </w:tr>
      <w:tr w:rsidR="0069318A" w:rsidRPr="00DE3338" w14:paraId="00D53EBE"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23F69F58"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323</w:t>
            </w:r>
          </w:p>
        </w:tc>
        <w:tc>
          <w:tcPr>
            <w:tcW w:w="1303" w:type="dxa"/>
            <w:noWrap/>
            <w:vAlign w:val="center"/>
            <w:hideMark/>
          </w:tcPr>
          <w:p w14:paraId="474BBEDF"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13395,08</w:t>
            </w:r>
          </w:p>
        </w:tc>
        <w:tc>
          <w:tcPr>
            <w:tcW w:w="5846" w:type="dxa"/>
            <w:noWrap/>
            <w:vAlign w:val="center"/>
            <w:hideMark/>
          </w:tcPr>
          <w:p w14:paraId="3FE64AED"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Σκληροφυλλική βλάστηση</w:t>
            </w:r>
          </w:p>
        </w:tc>
      </w:tr>
      <w:tr w:rsidR="0069318A" w:rsidRPr="00DE3338" w14:paraId="28D2D7EB"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0FD4ADEF"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324</w:t>
            </w:r>
          </w:p>
        </w:tc>
        <w:tc>
          <w:tcPr>
            <w:tcW w:w="1303" w:type="dxa"/>
            <w:noWrap/>
            <w:vAlign w:val="center"/>
            <w:hideMark/>
          </w:tcPr>
          <w:p w14:paraId="6D21520F"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37433,06</w:t>
            </w:r>
          </w:p>
        </w:tc>
        <w:tc>
          <w:tcPr>
            <w:tcW w:w="5846" w:type="dxa"/>
            <w:noWrap/>
            <w:vAlign w:val="center"/>
            <w:hideMark/>
          </w:tcPr>
          <w:p w14:paraId="3256038C"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Μεταβατικές δασώδεις θαμνώδεις εκτάσεις</w:t>
            </w:r>
          </w:p>
        </w:tc>
      </w:tr>
      <w:tr w:rsidR="0069318A" w:rsidRPr="00DE3338" w14:paraId="135DA76C"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3BB225D8"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331</w:t>
            </w:r>
          </w:p>
        </w:tc>
        <w:tc>
          <w:tcPr>
            <w:tcW w:w="1303" w:type="dxa"/>
            <w:noWrap/>
            <w:vAlign w:val="center"/>
            <w:hideMark/>
          </w:tcPr>
          <w:p w14:paraId="3C629048"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956,77</w:t>
            </w:r>
          </w:p>
        </w:tc>
        <w:tc>
          <w:tcPr>
            <w:tcW w:w="5846" w:type="dxa"/>
            <w:noWrap/>
            <w:vAlign w:val="center"/>
            <w:hideMark/>
          </w:tcPr>
          <w:p w14:paraId="2C45F891"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Παραλίες αμμόλοφοι αμμουδιές</w:t>
            </w:r>
          </w:p>
        </w:tc>
      </w:tr>
      <w:tr w:rsidR="0069318A" w:rsidRPr="00DE3338" w14:paraId="0FFE0D60"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0AEC9E6C"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332</w:t>
            </w:r>
          </w:p>
        </w:tc>
        <w:tc>
          <w:tcPr>
            <w:tcW w:w="1303" w:type="dxa"/>
            <w:noWrap/>
            <w:vAlign w:val="center"/>
            <w:hideMark/>
          </w:tcPr>
          <w:p w14:paraId="328653F3"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53,39</w:t>
            </w:r>
          </w:p>
        </w:tc>
        <w:tc>
          <w:tcPr>
            <w:tcW w:w="5846" w:type="dxa"/>
            <w:noWrap/>
            <w:vAlign w:val="center"/>
            <w:hideMark/>
          </w:tcPr>
          <w:p w14:paraId="664F6C63"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Απογυμνωμένοι βράχοι</w:t>
            </w:r>
          </w:p>
        </w:tc>
      </w:tr>
      <w:tr w:rsidR="0069318A" w:rsidRPr="00DE3338" w14:paraId="22BA9931"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2053D592"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333</w:t>
            </w:r>
          </w:p>
        </w:tc>
        <w:tc>
          <w:tcPr>
            <w:tcW w:w="1303" w:type="dxa"/>
            <w:noWrap/>
            <w:vAlign w:val="center"/>
            <w:hideMark/>
          </w:tcPr>
          <w:p w14:paraId="4B3516A2"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275,61</w:t>
            </w:r>
          </w:p>
        </w:tc>
        <w:tc>
          <w:tcPr>
            <w:tcW w:w="5846" w:type="dxa"/>
            <w:noWrap/>
            <w:vAlign w:val="center"/>
            <w:hideMark/>
          </w:tcPr>
          <w:p w14:paraId="4EB22176"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Εκτάσεις με αραιή βλάστηση</w:t>
            </w:r>
          </w:p>
        </w:tc>
      </w:tr>
      <w:tr w:rsidR="0069318A" w:rsidRPr="00DE3338" w14:paraId="4AE4E647"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6B93A0CC"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411</w:t>
            </w:r>
          </w:p>
        </w:tc>
        <w:tc>
          <w:tcPr>
            <w:tcW w:w="1303" w:type="dxa"/>
            <w:noWrap/>
            <w:vAlign w:val="center"/>
            <w:hideMark/>
          </w:tcPr>
          <w:p w14:paraId="198CB490"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437,90</w:t>
            </w:r>
          </w:p>
        </w:tc>
        <w:tc>
          <w:tcPr>
            <w:tcW w:w="5846" w:type="dxa"/>
            <w:noWrap/>
            <w:vAlign w:val="center"/>
            <w:hideMark/>
          </w:tcPr>
          <w:p w14:paraId="45F7B4EE"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Βάλτοι στην ενδοχώρα</w:t>
            </w:r>
          </w:p>
        </w:tc>
      </w:tr>
      <w:tr w:rsidR="0069318A" w:rsidRPr="00DE3338" w14:paraId="13D6399A"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4A630723"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421</w:t>
            </w:r>
          </w:p>
        </w:tc>
        <w:tc>
          <w:tcPr>
            <w:tcW w:w="1303" w:type="dxa"/>
            <w:noWrap/>
            <w:vAlign w:val="center"/>
            <w:hideMark/>
          </w:tcPr>
          <w:p w14:paraId="54159F48"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3471,94</w:t>
            </w:r>
          </w:p>
        </w:tc>
        <w:tc>
          <w:tcPr>
            <w:tcW w:w="5846" w:type="dxa"/>
            <w:noWrap/>
            <w:vAlign w:val="center"/>
            <w:hideMark/>
          </w:tcPr>
          <w:p w14:paraId="5C8C77A1"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Παραθαλάσσιοι βάλτοι</w:t>
            </w:r>
          </w:p>
        </w:tc>
      </w:tr>
      <w:tr w:rsidR="0069318A" w:rsidRPr="00DE3338" w14:paraId="2FFA984F"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1C6C81D2"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511</w:t>
            </w:r>
          </w:p>
        </w:tc>
        <w:tc>
          <w:tcPr>
            <w:tcW w:w="1303" w:type="dxa"/>
            <w:noWrap/>
            <w:vAlign w:val="center"/>
            <w:hideMark/>
          </w:tcPr>
          <w:p w14:paraId="09BD0399"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2306,62</w:t>
            </w:r>
          </w:p>
        </w:tc>
        <w:tc>
          <w:tcPr>
            <w:tcW w:w="5846" w:type="dxa"/>
            <w:noWrap/>
            <w:vAlign w:val="center"/>
            <w:hideMark/>
          </w:tcPr>
          <w:p w14:paraId="333FC1CD"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Ροές υδάτων</w:t>
            </w:r>
          </w:p>
        </w:tc>
      </w:tr>
      <w:tr w:rsidR="0069318A" w:rsidRPr="00DE3338" w14:paraId="47A458BA"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3BB1E970"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512</w:t>
            </w:r>
          </w:p>
        </w:tc>
        <w:tc>
          <w:tcPr>
            <w:tcW w:w="1303" w:type="dxa"/>
            <w:noWrap/>
            <w:vAlign w:val="center"/>
            <w:hideMark/>
          </w:tcPr>
          <w:p w14:paraId="33554641"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1337,72</w:t>
            </w:r>
          </w:p>
        </w:tc>
        <w:tc>
          <w:tcPr>
            <w:tcW w:w="5846" w:type="dxa"/>
            <w:noWrap/>
            <w:vAlign w:val="center"/>
            <w:hideMark/>
          </w:tcPr>
          <w:p w14:paraId="6974F9E9"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Συλλογές υδάτων</w:t>
            </w:r>
          </w:p>
        </w:tc>
      </w:tr>
      <w:tr w:rsidR="0069318A" w:rsidRPr="00DE3338" w14:paraId="0A06F1CF"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06ECC5CB"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521</w:t>
            </w:r>
          </w:p>
        </w:tc>
        <w:tc>
          <w:tcPr>
            <w:tcW w:w="1303" w:type="dxa"/>
            <w:noWrap/>
            <w:vAlign w:val="center"/>
            <w:hideMark/>
          </w:tcPr>
          <w:p w14:paraId="446CB7A4"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687,66</w:t>
            </w:r>
          </w:p>
        </w:tc>
        <w:tc>
          <w:tcPr>
            <w:tcW w:w="5846" w:type="dxa"/>
            <w:noWrap/>
            <w:vAlign w:val="center"/>
            <w:hideMark/>
          </w:tcPr>
          <w:p w14:paraId="19CDDF94"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Παράκτιες λιμνοθάλασσες</w:t>
            </w:r>
          </w:p>
        </w:tc>
      </w:tr>
    </w:tbl>
    <w:p w14:paraId="11BBBAD2" w14:textId="77777777" w:rsidR="000D6CB2" w:rsidRPr="000D6CB2" w:rsidRDefault="000D6CB2" w:rsidP="000D6CB2">
      <w:pPr>
        <w:spacing w:after="200" w:line="276" w:lineRule="auto"/>
        <w:ind w:right="-482"/>
        <w:jc w:val="both"/>
        <w:rPr>
          <w:rFonts w:ascii="Verdana" w:eastAsia="Calibri" w:hAnsi="Verdana" w:cs="Times New Roman"/>
          <w:lang w:val="en-US"/>
        </w:rPr>
      </w:pPr>
    </w:p>
    <w:p w14:paraId="69FAB90B" w14:textId="7AA68470" w:rsidR="000D6CB2" w:rsidRPr="00216874" w:rsidRDefault="000D6CB2" w:rsidP="000D6CB2">
      <w:pPr>
        <w:spacing w:after="200" w:line="276" w:lineRule="auto"/>
        <w:ind w:right="-482"/>
        <w:jc w:val="both"/>
        <w:rPr>
          <w:rFonts w:ascii="Verdana" w:eastAsia="Calibri" w:hAnsi="Verdana" w:cs="Times New Roman"/>
          <w:sz w:val="20"/>
          <w:szCs w:val="20"/>
        </w:rPr>
      </w:pPr>
      <w:r w:rsidRPr="00216874">
        <w:rPr>
          <w:rFonts w:ascii="Verdana" w:eastAsia="Calibri" w:hAnsi="Verdana" w:cs="Times New Roman"/>
          <w:sz w:val="20"/>
          <w:szCs w:val="20"/>
        </w:rPr>
        <w:t xml:space="preserve">Στη συνολική έκταση της λεκάνης απορροής του Νέστου με βάση το </w:t>
      </w:r>
      <w:r w:rsidRPr="00216874">
        <w:rPr>
          <w:rFonts w:ascii="Verdana" w:eastAsia="Calibri" w:hAnsi="Verdana" w:cs="Times New Roman"/>
          <w:sz w:val="20"/>
          <w:szCs w:val="20"/>
          <w:lang w:val="en-US"/>
        </w:rPr>
        <w:t>CORINE</w:t>
      </w:r>
      <w:r w:rsidRPr="00216874">
        <w:rPr>
          <w:rFonts w:ascii="Verdana" w:eastAsia="Calibri" w:hAnsi="Verdana" w:cs="Times New Roman"/>
          <w:sz w:val="20"/>
          <w:szCs w:val="20"/>
        </w:rPr>
        <w:t xml:space="preserve"> 2012 (</w:t>
      </w:r>
      <w:r w:rsidR="00B928FB">
        <w:rPr>
          <w:rFonts w:ascii="Verdana" w:eastAsia="Calibri" w:hAnsi="Verdana" w:cs="Times New Roman"/>
          <w:sz w:val="20"/>
          <w:szCs w:val="20"/>
        </w:rPr>
        <w:t>Π</w:t>
      </w:r>
      <w:r w:rsidRPr="00216874">
        <w:rPr>
          <w:rFonts w:ascii="Verdana" w:eastAsia="Calibri" w:hAnsi="Verdana" w:cs="Times New Roman"/>
          <w:sz w:val="20"/>
          <w:szCs w:val="20"/>
        </w:rPr>
        <w:t>ίνακας 2</w:t>
      </w:r>
      <w:r w:rsidR="00B928FB">
        <w:rPr>
          <w:rFonts w:ascii="Verdana" w:eastAsia="Calibri" w:hAnsi="Verdana" w:cs="Times New Roman"/>
          <w:sz w:val="20"/>
          <w:szCs w:val="20"/>
        </w:rPr>
        <w:t>.19</w:t>
      </w:r>
      <w:r w:rsidRPr="00216874">
        <w:rPr>
          <w:rFonts w:ascii="Verdana" w:eastAsia="Calibri" w:hAnsi="Verdana" w:cs="Times New Roman"/>
          <w:sz w:val="20"/>
          <w:szCs w:val="20"/>
        </w:rPr>
        <w:t>) παρατηρούνται σημαντικές αλλαγές (</w:t>
      </w:r>
      <w:r w:rsidR="00B928FB">
        <w:rPr>
          <w:rFonts w:ascii="Verdana" w:eastAsia="Calibri" w:hAnsi="Verdana" w:cs="Times New Roman"/>
          <w:sz w:val="20"/>
          <w:szCs w:val="20"/>
        </w:rPr>
        <w:t>Π</w:t>
      </w:r>
      <w:r w:rsidRPr="00216874">
        <w:rPr>
          <w:rFonts w:ascii="Verdana" w:eastAsia="Calibri" w:hAnsi="Verdana" w:cs="Times New Roman"/>
          <w:sz w:val="20"/>
          <w:szCs w:val="20"/>
        </w:rPr>
        <w:t xml:space="preserve">ίνακας </w:t>
      </w:r>
      <w:r w:rsidR="00B928FB">
        <w:rPr>
          <w:rFonts w:ascii="Verdana" w:eastAsia="Calibri" w:hAnsi="Verdana" w:cs="Times New Roman"/>
          <w:sz w:val="20"/>
          <w:szCs w:val="20"/>
        </w:rPr>
        <w:t>2.20</w:t>
      </w:r>
      <w:r w:rsidRPr="00216874">
        <w:rPr>
          <w:rFonts w:ascii="Verdana" w:eastAsia="Calibri" w:hAnsi="Verdana" w:cs="Times New Roman"/>
          <w:sz w:val="20"/>
          <w:szCs w:val="20"/>
        </w:rPr>
        <w:t>) στις εκτάσεις της μόνιμα αρδευόμενης γης</w:t>
      </w:r>
      <w:r w:rsidR="0069318A">
        <w:rPr>
          <w:rFonts w:ascii="Verdana" w:eastAsia="Calibri" w:hAnsi="Verdana" w:cs="Times New Roman"/>
          <w:sz w:val="20"/>
          <w:szCs w:val="20"/>
        </w:rPr>
        <w:t>,</w:t>
      </w:r>
      <w:r w:rsidRPr="00216874">
        <w:rPr>
          <w:rFonts w:ascii="Verdana" w:eastAsia="Calibri" w:hAnsi="Verdana" w:cs="Times New Roman"/>
          <w:sz w:val="20"/>
          <w:szCs w:val="20"/>
        </w:rPr>
        <w:t xml:space="preserve"> η οποία παρουσιάζει αύξηση 51,98% και εντοπίζεται κυρίως στην περιοχή του Ερασμίου Ξάνθης. Πολύ μεγάλη αύξηση κατά 168,25% παρουσιάζεται και στα σύνθετα συστήματα καλλιέργειας. Οι αλλαγές στις εκτάσεις δασικών εκτάσεων (αύξηση των μεικτού δάσους κατά</w:t>
      </w:r>
      <w:r w:rsidR="00770C30">
        <w:rPr>
          <w:rFonts w:ascii="Verdana" w:eastAsia="Calibri" w:hAnsi="Verdana" w:cs="Times New Roman"/>
          <w:sz w:val="20"/>
          <w:szCs w:val="20"/>
        </w:rPr>
        <w:t xml:space="preserve"> </w:t>
      </w:r>
      <w:r w:rsidRPr="00216874">
        <w:rPr>
          <w:rFonts w:ascii="Verdana" w:eastAsia="Calibri" w:hAnsi="Verdana" w:cs="Times New Roman"/>
          <w:sz w:val="20"/>
          <w:szCs w:val="20"/>
        </w:rPr>
        <w:t>82%) οφείλονται κυρίως στην αλλαγή κατηγορίας</w:t>
      </w:r>
      <w:r w:rsidR="0069318A">
        <w:rPr>
          <w:rFonts w:ascii="Verdana" w:eastAsia="Calibri" w:hAnsi="Verdana" w:cs="Times New Roman"/>
          <w:sz w:val="20"/>
          <w:szCs w:val="20"/>
        </w:rPr>
        <w:t>,</w:t>
      </w:r>
      <w:r w:rsidRPr="00216874">
        <w:rPr>
          <w:rFonts w:ascii="Verdana" w:eastAsia="Calibri" w:hAnsi="Verdana" w:cs="Times New Roman"/>
          <w:sz w:val="20"/>
          <w:szCs w:val="20"/>
        </w:rPr>
        <w:t xml:space="preserve"> ενδεχομένως</w:t>
      </w:r>
      <w:r w:rsidR="0069318A">
        <w:rPr>
          <w:rFonts w:ascii="Verdana" w:eastAsia="Calibri" w:hAnsi="Verdana" w:cs="Times New Roman"/>
          <w:sz w:val="20"/>
          <w:szCs w:val="20"/>
        </w:rPr>
        <w:t>,</w:t>
      </w:r>
      <w:r w:rsidRPr="00216874">
        <w:rPr>
          <w:rFonts w:ascii="Verdana" w:eastAsia="Calibri" w:hAnsi="Verdana" w:cs="Times New Roman"/>
          <w:sz w:val="20"/>
          <w:szCs w:val="20"/>
        </w:rPr>
        <w:t xml:space="preserve"> λόγ</w:t>
      </w:r>
      <w:r w:rsidR="0069318A">
        <w:rPr>
          <w:rFonts w:ascii="Verdana" w:eastAsia="Calibri" w:hAnsi="Verdana" w:cs="Times New Roman"/>
          <w:sz w:val="20"/>
          <w:szCs w:val="20"/>
        </w:rPr>
        <w:t>ω</w:t>
      </w:r>
      <w:r w:rsidRPr="00216874">
        <w:rPr>
          <w:rFonts w:ascii="Verdana" w:eastAsia="Calibri" w:hAnsi="Verdana" w:cs="Times New Roman"/>
          <w:sz w:val="20"/>
          <w:szCs w:val="20"/>
        </w:rPr>
        <w:t xml:space="preserve"> της διαφορετικής μεθοδολογίας και της βελτίωσης της ποιότητας δεδομένων που χρησιμοποιήθηκαν για τη δημιουργία των χαρτών </w:t>
      </w:r>
      <w:r w:rsidRPr="00216874">
        <w:rPr>
          <w:rFonts w:ascii="Verdana" w:eastAsia="Calibri" w:hAnsi="Verdana" w:cs="Times New Roman"/>
          <w:sz w:val="20"/>
          <w:szCs w:val="20"/>
          <w:lang w:val="en-US"/>
        </w:rPr>
        <w:t>CORINE</w:t>
      </w:r>
      <w:r w:rsidRPr="00216874">
        <w:rPr>
          <w:rFonts w:ascii="Verdana" w:eastAsia="Calibri" w:hAnsi="Verdana" w:cs="Times New Roman"/>
          <w:sz w:val="20"/>
          <w:szCs w:val="20"/>
        </w:rPr>
        <w:t xml:space="preserve"> του 2012</w:t>
      </w:r>
      <w:r w:rsidR="00216874">
        <w:rPr>
          <w:rFonts w:ascii="Verdana" w:eastAsia="Calibri" w:hAnsi="Verdana" w:cs="Times New Roman"/>
          <w:sz w:val="20"/>
          <w:szCs w:val="20"/>
        </w:rPr>
        <w:t>.</w:t>
      </w:r>
    </w:p>
    <w:p w14:paraId="5299C206" w14:textId="1D1F02FB" w:rsidR="000D6CB2" w:rsidRPr="00B928FB" w:rsidRDefault="00B928FB" w:rsidP="00B928FB">
      <w:pPr>
        <w:keepNext/>
        <w:spacing w:after="0"/>
        <w:ind w:right="-482"/>
        <w:rPr>
          <w:rFonts w:ascii="Verdana" w:eastAsia="Calibri" w:hAnsi="Verdana" w:cs="Times New Roman"/>
          <w:bCs/>
          <w:sz w:val="20"/>
          <w:szCs w:val="18"/>
        </w:rPr>
      </w:pPr>
      <w:r w:rsidRPr="00B928FB">
        <w:rPr>
          <w:rFonts w:ascii="Verdana" w:eastAsia="Calibri" w:hAnsi="Verdana" w:cs="Times New Roman"/>
          <w:b/>
          <w:bCs/>
          <w:sz w:val="20"/>
          <w:szCs w:val="18"/>
        </w:rPr>
        <w:t xml:space="preserve">Πίνακας </w:t>
      </w:r>
      <w:r w:rsidRPr="00B928FB">
        <w:rPr>
          <w:rFonts w:ascii="Verdana" w:eastAsia="Calibri" w:hAnsi="Verdana" w:cs="Times New Roman"/>
          <w:b/>
          <w:bCs/>
          <w:noProof/>
          <w:sz w:val="20"/>
          <w:szCs w:val="18"/>
        </w:rPr>
        <w:t>2.19</w:t>
      </w:r>
      <w:r w:rsidRPr="00B928FB">
        <w:rPr>
          <w:rFonts w:ascii="Verdana" w:eastAsia="Calibri" w:hAnsi="Verdana" w:cs="Times New Roman"/>
          <w:bCs/>
          <w:noProof/>
          <w:sz w:val="20"/>
          <w:szCs w:val="18"/>
        </w:rPr>
        <w:t>:</w:t>
      </w:r>
      <w:r w:rsidRPr="00B928FB">
        <w:rPr>
          <w:rFonts w:ascii="Verdana" w:eastAsia="Calibri" w:hAnsi="Verdana" w:cs="Times New Roman"/>
          <w:bCs/>
          <w:sz w:val="20"/>
          <w:szCs w:val="18"/>
        </w:rPr>
        <w:t xml:space="preserve"> </w:t>
      </w:r>
      <w:r w:rsidR="000D6CB2" w:rsidRPr="00B928FB">
        <w:rPr>
          <w:rFonts w:ascii="Verdana" w:eastAsia="Calibri" w:hAnsi="Verdana" w:cs="Times New Roman"/>
          <w:bCs/>
          <w:sz w:val="20"/>
          <w:szCs w:val="18"/>
        </w:rPr>
        <w:t xml:space="preserve">Εκτάσεις </w:t>
      </w:r>
      <w:r w:rsidR="000D6CB2" w:rsidRPr="00B928FB">
        <w:rPr>
          <w:rFonts w:ascii="Verdana" w:eastAsia="Calibri" w:hAnsi="Verdana" w:cs="Times New Roman"/>
          <w:bCs/>
          <w:sz w:val="20"/>
          <w:szCs w:val="18"/>
          <w:lang w:val="en-US"/>
        </w:rPr>
        <w:t>CORINE 2012</w:t>
      </w:r>
    </w:p>
    <w:tbl>
      <w:tblPr>
        <w:tblStyle w:val="-5"/>
        <w:tblW w:w="5000" w:type="pct"/>
        <w:tblLook w:val="04A0" w:firstRow="1" w:lastRow="0" w:firstColumn="1" w:lastColumn="0" w:noHBand="0" w:noVBand="1"/>
      </w:tblPr>
      <w:tblGrid>
        <w:gridCol w:w="1228"/>
        <w:gridCol w:w="1432"/>
        <w:gridCol w:w="5862"/>
      </w:tblGrid>
      <w:tr w:rsidR="00DE3338" w:rsidRPr="00DE3338" w14:paraId="24ACEF3C" w14:textId="77777777" w:rsidTr="00DE3338">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12796313" w14:textId="77777777" w:rsidR="00DE3338" w:rsidRPr="00DE3338" w:rsidRDefault="00DE3338" w:rsidP="00DE3338">
            <w:pPr>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Κωδικός CORINE</w:t>
            </w:r>
          </w:p>
        </w:tc>
        <w:tc>
          <w:tcPr>
            <w:tcW w:w="1432" w:type="dxa"/>
            <w:noWrap/>
            <w:hideMark/>
          </w:tcPr>
          <w:p w14:paraId="55DA950F"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Εμβαδό (εκτάρια)</w:t>
            </w:r>
          </w:p>
        </w:tc>
        <w:tc>
          <w:tcPr>
            <w:tcW w:w="5862" w:type="dxa"/>
            <w:noWrap/>
            <w:hideMark/>
          </w:tcPr>
          <w:p w14:paraId="3D955364"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Περιγραφή</w:t>
            </w:r>
          </w:p>
        </w:tc>
      </w:tr>
      <w:tr w:rsidR="00DE3338" w:rsidRPr="00DE3338" w14:paraId="1D6ED153"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1962845A"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112</w:t>
            </w:r>
          </w:p>
        </w:tc>
        <w:tc>
          <w:tcPr>
            <w:tcW w:w="1432" w:type="dxa"/>
            <w:noWrap/>
            <w:hideMark/>
          </w:tcPr>
          <w:p w14:paraId="737C22F8"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2457,625143</w:t>
            </w:r>
          </w:p>
        </w:tc>
        <w:tc>
          <w:tcPr>
            <w:tcW w:w="5862" w:type="dxa"/>
            <w:noWrap/>
            <w:hideMark/>
          </w:tcPr>
          <w:p w14:paraId="7C567FB9"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Διακεκομμένη αστική οικοδόμηση</w:t>
            </w:r>
          </w:p>
        </w:tc>
      </w:tr>
      <w:tr w:rsidR="00DE3338" w:rsidRPr="00DE3338" w14:paraId="0A744D04"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3F610D08"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121</w:t>
            </w:r>
          </w:p>
        </w:tc>
        <w:tc>
          <w:tcPr>
            <w:tcW w:w="1432" w:type="dxa"/>
            <w:noWrap/>
            <w:hideMark/>
          </w:tcPr>
          <w:p w14:paraId="093DC85F"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1115,531895</w:t>
            </w:r>
          </w:p>
        </w:tc>
        <w:tc>
          <w:tcPr>
            <w:tcW w:w="5862" w:type="dxa"/>
            <w:noWrap/>
            <w:hideMark/>
          </w:tcPr>
          <w:p w14:paraId="223C9D8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Βιομηχανικές ή εμπορικές ζώνες</w:t>
            </w:r>
          </w:p>
        </w:tc>
      </w:tr>
      <w:tr w:rsidR="00DE3338" w:rsidRPr="00DE3338" w14:paraId="0797CD62"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2ABB476E"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122</w:t>
            </w:r>
          </w:p>
        </w:tc>
        <w:tc>
          <w:tcPr>
            <w:tcW w:w="1432" w:type="dxa"/>
            <w:noWrap/>
            <w:hideMark/>
          </w:tcPr>
          <w:p w14:paraId="6DB00A8B"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476,728653</w:t>
            </w:r>
          </w:p>
        </w:tc>
        <w:tc>
          <w:tcPr>
            <w:tcW w:w="5862" w:type="dxa"/>
            <w:noWrap/>
            <w:hideMark/>
          </w:tcPr>
          <w:p w14:paraId="1591708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Οδικά σιδηροδρομικά δίκτυα και γειτνιάζουσα γη</w:t>
            </w:r>
          </w:p>
        </w:tc>
      </w:tr>
      <w:tr w:rsidR="00DE3338" w:rsidRPr="00DE3338" w14:paraId="1EBBB5C4"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65AEDB40"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124</w:t>
            </w:r>
          </w:p>
        </w:tc>
        <w:tc>
          <w:tcPr>
            <w:tcW w:w="1432" w:type="dxa"/>
            <w:noWrap/>
            <w:hideMark/>
          </w:tcPr>
          <w:p w14:paraId="001E1E5D"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378,2410889</w:t>
            </w:r>
          </w:p>
        </w:tc>
        <w:tc>
          <w:tcPr>
            <w:tcW w:w="5862" w:type="dxa"/>
            <w:noWrap/>
            <w:hideMark/>
          </w:tcPr>
          <w:p w14:paraId="1E7F8FC8"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Αεροδρόμια</w:t>
            </w:r>
          </w:p>
        </w:tc>
      </w:tr>
      <w:tr w:rsidR="00DE3338" w:rsidRPr="00DE3338" w14:paraId="24C21FFA"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2238D45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131</w:t>
            </w:r>
          </w:p>
        </w:tc>
        <w:tc>
          <w:tcPr>
            <w:tcW w:w="1432" w:type="dxa"/>
            <w:noWrap/>
            <w:hideMark/>
          </w:tcPr>
          <w:p w14:paraId="79376AB7"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692,7444077</w:t>
            </w:r>
          </w:p>
        </w:tc>
        <w:tc>
          <w:tcPr>
            <w:tcW w:w="5862" w:type="dxa"/>
            <w:noWrap/>
            <w:hideMark/>
          </w:tcPr>
          <w:p w14:paraId="5E05EF81"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Χώροι εξορύξεως ορυκτών</w:t>
            </w:r>
          </w:p>
        </w:tc>
      </w:tr>
      <w:tr w:rsidR="00DE3338" w:rsidRPr="00DE3338" w14:paraId="17BAFFBA"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465173D1"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w:t>
            </w:r>
          </w:p>
        </w:tc>
        <w:tc>
          <w:tcPr>
            <w:tcW w:w="1432" w:type="dxa"/>
            <w:noWrap/>
            <w:hideMark/>
          </w:tcPr>
          <w:p w14:paraId="3DD4E308"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36,68928528</w:t>
            </w:r>
          </w:p>
        </w:tc>
        <w:tc>
          <w:tcPr>
            <w:tcW w:w="5862" w:type="dxa"/>
            <w:noWrap/>
            <w:hideMark/>
          </w:tcPr>
          <w:p w14:paraId="2B16760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Χώροι οικοδόμησης</w:t>
            </w:r>
          </w:p>
        </w:tc>
      </w:tr>
      <w:tr w:rsidR="00DE3338" w:rsidRPr="00DE3338" w14:paraId="13AF3CE6"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7BF14ED8"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141</w:t>
            </w:r>
          </w:p>
        </w:tc>
        <w:tc>
          <w:tcPr>
            <w:tcW w:w="1432" w:type="dxa"/>
            <w:noWrap/>
            <w:hideMark/>
          </w:tcPr>
          <w:p w14:paraId="736AB139"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42,08245468</w:t>
            </w:r>
          </w:p>
        </w:tc>
        <w:tc>
          <w:tcPr>
            <w:tcW w:w="5862" w:type="dxa"/>
            <w:noWrap/>
            <w:hideMark/>
          </w:tcPr>
          <w:p w14:paraId="5F1DC22E"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Περιοχές αστικού πράσινου</w:t>
            </w:r>
          </w:p>
        </w:tc>
      </w:tr>
      <w:tr w:rsidR="00DE3338" w:rsidRPr="00DE3338" w14:paraId="42B30037"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44C00365"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211</w:t>
            </w:r>
          </w:p>
        </w:tc>
        <w:tc>
          <w:tcPr>
            <w:tcW w:w="1432" w:type="dxa"/>
            <w:noWrap/>
            <w:hideMark/>
          </w:tcPr>
          <w:p w14:paraId="154F0A3E"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14319,80552</w:t>
            </w:r>
          </w:p>
        </w:tc>
        <w:tc>
          <w:tcPr>
            <w:tcW w:w="5862" w:type="dxa"/>
            <w:noWrap/>
            <w:hideMark/>
          </w:tcPr>
          <w:p w14:paraId="1448AA1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Μη αρδεύσιμη αρόσιμη γη</w:t>
            </w:r>
          </w:p>
        </w:tc>
      </w:tr>
      <w:tr w:rsidR="00DE3338" w:rsidRPr="00DE3338" w14:paraId="68055D5F"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681C041C"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212</w:t>
            </w:r>
          </w:p>
        </w:tc>
        <w:tc>
          <w:tcPr>
            <w:tcW w:w="1432" w:type="dxa"/>
            <w:noWrap/>
            <w:hideMark/>
          </w:tcPr>
          <w:p w14:paraId="15D6A6FA"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32060,74903</w:t>
            </w:r>
          </w:p>
        </w:tc>
        <w:tc>
          <w:tcPr>
            <w:tcW w:w="5862" w:type="dxa"/>
            <w:noWrap/>
            <w:hideMark/>
          </w:tcPr>
          <w:p w14:paraId="66D08183"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Μόνιμα αρδευόμενη γη</w:t>
            </w:r>
          </w:p>
        </w:tc>
      </w:tr>
      <w:tr w:rsidR="00DE3338" w:rsidRPr="00DE3338" w14:paraId="7D7D48DB"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30DBFD19"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213</w:t>
            </w:r>
          </w:p>
        </w:tc>
        <w:tc>
          <w:tcPr>
            <w:tcW w:w="1432" w:type="dxa"/>
            <w:noWrap/>
            <w:hideMark/>
          </w:tcPr>
          <w:p w14:paraId="02897E07"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318,6079769</w:t>
            </w:r>
          </w:p>
        </w:tc>
        <w:tc>
          <w:tcPr>
            <w:tcW w:w="5862" w:type="dxa"/>
            <w:noWrap/>
            <w:hideMark/>
          </w:tcPr>
          <w:p w14:paraId="6FB49321"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Ορυζώνες</w:t>
            </w:r>
          </w:p>
        </w:tc>
      </w:tr>
      <w:tr w:rsidR="00DE3338" w:rsidRPr="00DE3338" w14:paraId="17000867"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4A60F1A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231</w:t>
            </w:r>
          </w:p>
        </w:tc>
        <w:tc>
          <w:tcPr>
            <w:tcW w:w="1432" w:type="dxa"/>
            <w:noWrap/>
            <w:hideMark/>
          </w:tcPr>
          <w:p w14:paraId="04240D8F"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1224,399357</w:t>
            </w:r>
          </w:p>
        </w:tc>
        <w:tc>
          <w:tcPr>
            <w:tcW w:w="5862" w:type="dxa"/>
            <w:noWrap/>
            <w:hideMark/>
          </w:tcPr>
          <w:p w14:paraId="7628D1A8"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Λιβάδια</w:t>
            </w:r>
          </w:p>
        </w:tc>
      </w:tr>
      <w:tr w:rsidR="00DE3338" w:rsidRPr="00DE3338" w14:paraId="513BF410"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774F2052"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242</w:t>
            </w:r>
          </w:p>
        </w:tc>
        <w:tc>
          <w:tcPr>
            <w:tcW w:w="1432" w:type="dxa"/>
            <w:noWrap/>
            <w:hideMark/>
          </w:tcPr>
          <w:p w14:paraId="3197DFE1"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6836,672191</w:t>
            </w:r>
          </w:p>
        </w:tc>
        <w:tc>
          <w:tcPr>
            <w:tcW w:w="5862" w:type="dxa"/>
            <w:noWrap/>
            <w:hideMark/>
          </w:tcPr>
          <w:p w14:paraId="2A747868"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Σύνθετα συστήματα καλλιέργειας</w:t>
            </w:r>
          </w:p>
        </w:tc>
      </w:tr>
      <w:tr w:rsidR="00DE3338" w:rsidRPr="00DE3338" w14:paraId="02CBED34"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040EF231"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243</w:t>
            </w:r>
          </w:p>
        </w:tc>
        <w:tc>
          <w:tcPr>
            <w:tcW w:w="1432" w:type="dxa"/>
            <w:noWrap/>
            <w:hideMark/>
          </w:tcPr>
          <w:p w14:paraId="4C6DF640"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9212,70204</w:t>
            </w:r>
          </w:p>
        </w:tc>
        <w:tc>
          <w:tcPr>
            <w:tcW w:w="5862" w:type="dxa"/>
            <w:noWrap/>
            <w:hideMark/>
          </w:tcPr>
          <w:p w14:paraId="318CD4C9"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Γη που καλύπτεται κυρίως από τη γεωργία με σημαντικές εκτάσεις φυσικής βλάστησης</w:t>
            </w:r>
          </w:p>
        </w:tc>
      </w:tr>
      <w:tr w:rsidR="00DE3338" w:rsidRPr="00DE3338" w14:paraId="3F3CE67C"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6457909F"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311</w:t>
            </w:r>
          </w:p>
        </w:tc>
        <w:tc>
          <w:tcPr>
            <w:tcW w:w="1432" w:type="dxa"/>
            <w:noWrap/>
            <w:hideMark/>
          </w:tcPr>
          <w:p w14:paraId="0E540E77"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107582,565</w:t>
            </w:r>
          </w:p>
        </w:tc>
        <w:tc>
          <w:tcPr>
            <w:tcW w:w="5862" w:type="dxa"/>
            <w:noWrap/>
            <w:hideMark/>
          </w:tcPr>
          <w:p w14:paraId="49BBA886"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πλατυφύλλων</w:t>
            </w:r>
          </w:p>
        </w:tc>
      </w:tr>
      <w:tr w:rsidR="00DE3338" w:rsidRPr="00DE3338" w14:paraId="48F50B51"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1E62F9A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312</w:t>
            </w:r>
          </w:p>
        </w:tc>
        <w:tc>
          <w:tcPr>
            <w:tcW w:w="1432" w:type="dxa"/>
            <w:noWrap/>
            <w:hideMark/>
          </w:tcPr>
          <w:p w14:paraId="5610C7B2"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20397,67952</w:t>
            </w:r>
          </w:p>
        </w:tc>
        <w:tc>
          <w:tcPr>
            <w:tcW w:w="5862" w:type="dxa"/>
            <w:noWrap/>
            <w:hideMark/>
          </w:tcPr>
          <w:p w14:paraId="5CC9E8CE"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κωνοφόρων</w:t>
            </w:r>
          </w:p>
        </w:tc>
      </w:tr>
      <w:tr w:rsidR="00DE3338" w:rsidRPr="00DE3338" w14:paraId="14F9CD35"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7BBFEC27"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313</w:t>
            </w:r>
          </w:p>
        </w:tc>
        <w:tc>
          <w:tcPr>
            <w:tcW w:w="1432" w:type="dxa"/>
            <w:noWrap/>
            <w:hideMark/>
          </w:tcPr>
          <w:p w14:paraId="0CD38A2F"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28621,12051</w:t>
            </w:r>
          </w:p>
        </w:tc>
        <w:tc>
          <w:tcPr>
            <w:tcW w:w="5862" w:type="dxa"/>
            <w:noWrap/>
            <w:hideMark/>
          </w:tcPr>
          <w:p w14:paraId="2A68E3D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Μικτό δάσος</w:t>
            </w:r>
          </w:p>
        </w:tc>
      </w:tr>
      <w:tr w:rsidR="00DE3338" w:rsidRPr="00DE3338" w14:paraId="03C4E36D"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4E4227C5"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321</w:t>
            </w:r>
          </w:p>
        </w:tc>
        <w:tc>
          <w:tcPr>
            <w:tcW w:w="1432" w:type="dxa"/>
            <w:noWrap/>
            <w:hideMark/>
          </w:tcPr>
          <w:p w14:paraId="5AFC8F46"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18031,61096</w:t>
            </w:r>
          </w:p>
        </w:tc>
        <w:tc>
          <w:tcPr>
            <w:tcW w:w="5862" w:type="dxa"/>
            <w:noWrap/>
            <w:hideMark/>
          </w:tcPr>
          <w:p w14:paraId="2611610C" w14:textId="770A6BFB"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Φυσικοί</w:t>
            </w:r>
            <w:r w:rsidR="00703190">
              <w:rPr>
                <w:rFonts w:ascii="Verdana" w:eastAsia="Times New Roman" w:hAnsi="Verdana" w:cs="Calibri"/>
                <w:color w:val="000000"/>
                <w:sz w:val="16"/>
                <w:szCs w:val="16"/>
                <w:lang w:eastAsia="el-GR"/>
              </w:rPr>
              <w:t xml:space="preserve"> </w:t>
            </w:r>
            <w:r w:rsidRPr="00DE3338">
              <w:rPr>
                <w:rFonts w:ascii="Verdana" w:eastAsia="Times New Roman" w:hAnsi="Verdana" w:cs="Calibri"/>
                <w:color w:val="000000"/>
                <w:sz w:val="16"/>
                <w:szCs w:val="16"/>
                <w:lang w:eastAsia="el-GR"/>
              </w:rPr>
              <w:t>βοσκότοποι</w:t>
            </w:r>
          </w:p>
        </w:tc>
      </w:tr>
      <w:tr w:rsidR="00DE3338" w:rsidRPr="00DE3338" w14:paraId="473DD684"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33558CD0"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323</w:t>
            </w:r>
          </w:p>
        </w:tc>
        <w:tc>
          <w:tcPr>
            <w:tcW w:w="1432" w:type="dxa"/>
            <w:noWrap/>
            <w:hideMark/>
          </w:tcPr>
          <w:p w14:paraId="7407D496"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13330,10654</w:t>
            </w:r>
          </w:p>
        </w:tc>
        <w:tc>
          <w:tcPr>
            <w:tcW w:w="5862" w:type="dxa"/>
            <w:noWrap/>
            <w:hideMark/>
          </w:tcPr>
          <w:p w14:paraId="6B737434"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Σκληροφυλλική βλάστηση</w:t>
            </w:r>
          </w:p>
        </w:tc>
      </w:tr>
      <w:tr w:rsidR="00DE3338" w:rsidRPr="00DE3338" w14:paraId="694F8876"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2A5B67E3"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324</w:t>
            </w:r>
          </w:p>
        </w:tc>
        <w:tc>
          <w:tcPr>
            <w:tcW w:w="1432" w:type="dxa"/>
            <w:noWrap/>
            <w:hideMark/>
          </w:tcPr>
          <w:p w14:paraId="0FAD3274"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30911,1276</w:t>
            </w:r>
          </w:p>
        </w:tc>
        <w:tc>
          <w:tcPr>
            <w:tcW w:w="5862" w:type="dxa"/>
            <w:noWrap/>
            <w:hideMark/>
          </w:tcPr>
          <w:p w14:paraId="02754E75"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Μεταβατικές δασώδεις θαμνώδεις εκτάσεις</w:t>
            </w:r>
          </w:p>
        </w:tc>
      </w:tr>
      <w:tr w:rsidR="00DE3338" w:rsidRPr="00DE3338" w14:paraId="578C9E30"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2B330C49"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331</w:t>
            </w:r>
          </w:p>
        </w:tc>
        <w:tc>
          <w:tcPr>
            <w:tcW w:w="1432" w:type="dxa"/>
            <w:noWrap/>
            <w:hideMark/>
          </w:tcPr>
          <w:p w14:paraId="606B08D6"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710,9655247</w:t>
            </w:r>
          </w:p>
        </w:tc>
        <w:tc>
          <w:tcPr>
            <w:tcW w:w="5862" w:type="dxa"/>
            <w:noWrap/>
            <w:hideMark/>
          </w:tcPr>
          <w:p w14:paraId="053EDC0D"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Παραλίες αμμόλοφοι αμμουδιές</w:t>
            </w:r>
          </w:p>
        </w:tc>
      </w:tr>
      <w:tr w:rsidR="00DE3338" w:rsidRPr="00DE3338" w14:paraId="7550CA5F"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489D6B82"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332</w:t>
            </w:r>
          </w:p>
        </w:tc>
        <w:tc>
          <w:tcPr>
            <w:tcW w:w="1432" w:type="dxa"/>
            <w:noWrap/>
            <w:hideMark/>
          </w:tcPr>
          <w:p w14:paraId="5A322C6C"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53,38708496</w:t>
            </w:r>
          </w:p>
        </w:tc>
        <w:tc>
          <w:tcPr>
            <w:tcW w:w="5862" w:type="dxa"/>
            <w:noWrap/>
            <w:hideMark/>
          </w:tcPr>
          <w:p w14:paraId="51DF0F0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Απογυμνωμένοι βράχοι</w:t>
            </w:r>
          </w:p>
        </w:tc>
      </w:tr>
      <w:tr w:rsidR="00DE3338" w:rsidRPr="00DE3338" w14:paraId="30253215"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37709340"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333</w:t>
            </w:r>
          </w:p>
        </w:tc>
        <w:tc>
          <w:tcPr>
            <w:tcW w:w="1432" w:type="dxa"/>
            <w:noWrap/>
            <w:hideMark/>
          </w:tcPr>
          <w:p w14:paraId="74CDD816"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455,9863815</w:t>
            </w:r>
          </w:p>
        </w:tc>
        <w:tc>
          <w:tcPr>
            <w:tcW w:w="5862" w:type="dxa"/>
            <w:noWrap/>
            <w:hideMark/>
          </w:tcPr>
          <w:p w14:paraId="17E7BC08"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Εκτάσεις με αραιή βλάστηση</w:t>
            </w:r>
          </w:p>
        </w:tc>
      </w:tr>
      <w:tr w:rsidR="00DE3338" w:rsidRPr="00DE3338" w14:paraId="78B4813A"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1DFF2BC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411</w:t>
            </w:r>
          </w:p>
        </w:tc>
        <w:tc>
          <w:tcPr>
            <w:tcW w:w="1432" w:type="dxa"/>
            <w:noWrap/>
            <w:hideMark/>
          </w:tcPr>
          <w:p w14:paraId="613FCE41"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419,4557991</w:t>
            </w:r>
          </w:p>
        </w:tc>
        <w:tc>
          <w:tcPr>
            <w:tcW w:w="5862" w:type="dxa"/>
            <w:noWrap/>
            <w:hideMark/>
          </w:tcPr>
          <w:p w14:paraId="67D886B3"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Βάλτοι στην ενδοχώρα</w:t>
            </w:r>
          </w:p>
        </w:tc>
      </w:tr>
      <w:tr w:rsidR="00DE3338" w:rsidRPr="00DE3338" w14:paraId="751D60CB"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3FCE861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421</w:t>
            </w:r>
          </w:p>
        </w:tc>
        <w:tc>
          <w:tcPr>
            <w:tcW w:w="1432" w:type="dxa"/>
            <w:noWrap/>
            <w:hideMark/>
          </w:tcPr>
          <w:p w14:paraId="70FB9358"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3286,785575</w:t>
            </w:r>
          </w:p>
        </w:tc>
        <w:tc>
          <w:tcPr>
            <w:tcW w:w="5862" w:type="dxa"/>
            <w:noWrap/>
            <w:hideMark/>
          </w:tcPr>
          <w:p w14:paraId="7E50997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Παραθαλάσσιοι βάλτοι</w:t>
            </w:r>
          </w:p>
        </w:tc>
      </w:tr>
      <w:tr w:rsidR="00DE3338" w:rsidRPr="00DE3338" w14:paraId="2C1AD2AD"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03174CDA"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511</w:t>
            </w:r>
          </w:p>
        </w:tc>
        <w:tc>
          <w:tcPr>
            <w:tcW w:w="1432" w:type="dxa"/>
            <w:noWrap/>
            <w:hideMark/>
          </w:tcPr>
          <w:p w14:paraId="2FEBF979"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2295,434711</w:t>
            </w:r>
          </w:p>
        </w:tc>
        <w:tc>
          <w:tcPr>
            <w:tcW w:w="5862" w:type="dxa"/>
            <w:noWrap/>
            <w:hideMark/>
          </w:tcPr>
          <w:p w14:paraId="0ACE6C3B"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Ροές υδάτων</w:t>
            </w:r>
          </w:p>
        </w:tc>
      </w:tr>
      <w:tr w:rsidR="00DE3338" w:rsidRPr="00DE3338" w14:paraId="227C86DB"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1C10F604"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512</w:t>
            </w:r>
          </w:p>
        </w:tc>
        <w:tc>
          <w:tcPr>
            <w:tcW w:w="1432" w:type="dxa"/>
            <w:noWrap/>
            <w:hideMark/>
          </w:tcPr>
          <w:p w14:paraId="51BAAFA6"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1331,975128</w:t>
            </w:r>
          </w:p>
        </w:tc>
        <w:tc>
          <w:tcPr>
            <w:tcW w:w="5862" w:type="dxa"/>
            <w:noWrap/>
            <w:hideMark/>
          </w:tcPr>
          <w:p w14:paraId="01F155FD"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Συλλογές υδάτων</w:t>
            </w:r>
          </w:p>
        </w:tc>
      </w:tr>
      <w:tr w:rsidR="00DE3338" w:rsidRPr="00DE3338" w14:paraId="50215FA7"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1E4E3F07"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521</w:t>
            </w:r>
          </w:p>
        </w:tc>
        <w:tc>
          <w:tcPr>
            <w:tcW w:w="1432" w:type="dxa"/>
            <w:noWrap/>
            <w:hideMark/>
          </w:tcPr>
          <w:p w14:paraId="3AD4B441"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687,6574211</w:t>
            </w:r>
          </w:p>
        </w:tc>
        <w:tc>
          <w:tcPr>
            <w:tcW w:w="5862" w:type="dxa"/>
            <w:noWrap/>
            <w:hideMark/>
          </w:tcPr>
          <w:p w14:paraId="0D13EAB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Παράκτιες λιμνοθάλασσες</w:t>
            </w:r>
          </w:p>
        </w:tc>
      </w:tr>
      <w:tr w:rsidR="00DE3338" w:rsidRPr="00DE3338" w14:paraId="7148A742"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2B5F6156"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523</w:t>
            </w:r>
          </w:p>
        </w:tc>
        <w:tc>
          <w:tcPr>
            <w:tcW w:w="1432" w:type="dxa"/>
            <w:noWrap/>
            <w:hideMark/>
          </w:tcPr>
          <w:p w14:paraId="0525E7A7"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192,1329803</w:t>
            </w:r>
          </w:p>
        </w:tc>
        <w:tc>
          <w:tcPr>
            <w:tcW w:w="5862" w:type="dxa"/>
            <w:noWrap/>
            <w:hideMark/>
          </w:tcPr>
          <w:p w14:paraId="1A34A91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Θάλασσα και ωκεανός</w:t>
            </w:r>
          </w:p>
        </w:tc>
      </w:tr>
    </w:tbl>
    <w:p w14:paraId="702716A7" w14:textId="77777777" w:rsidR="000D6CB2" w:rsidRPr="000D6CB2" w:rsidRDefault="000D6CB2" w:rsidP="000D6CB2">
      <w:pPr>
        <w:spacing w:after="200" w:line="276" w:lineRule="auto"/>
        <w:ind w:right="-482"/>
        <w:rPr>
          <w:rFonts w:ascii="Verdana" w:eastAsia="Calibri" w:hAnsi="Verdana" w:cs="Times New Roman"/>
        </w:rPr>
      </w:pPr>
    </w:p>
    <w:p w14:paraId="269CFF07" w14:textId="77777777" w:rsidR="000D6CB2" w:rsidRPr="00216874" w:rsidRDefault="000D6CB2" w:rsidP="000D6CB2">
      <w:pPr>
        <w:spacing w:after="200" w:line="276" w:lineRule="auto"/>
        <w:ind w:right="-482"/>
        <w:jc w:val="both"/>
        <w:rPr>
          <w:rFonts w:ascii="Verdana" w:eastAsia="Calibri" w:hAnsi="Verdana" w:cs="Times New Roman"/>
          <w:sz w:val="20"/>
          <w:szCs w:val="20"/>
        </w:rPr>
      </w:pPr>
      <w:r w:rsidRPr="00216874">
        <w:rPr>
          <w:rFonts w:ascii="Verdana" w:eastAsia="Calibri" w:hAnsi="Verdana" w:cs="Times New Roman"/>
          <w:sz w:val="20"/>
          <w:szCs w:val="20"/>
        </w:rPr>
        <w:t>Αναλυτικότερα σε ότι αφορά στις εκτάσεις του συνόλου της περιοχής της λεκάνης απορροής του ποταμού Νέστου παρατηρούνται σημαντικές αλλαγές στις παρακάτω κατηγορίες:</w:t>
      </w:r>
    </w:p>
    <w:p w14:paraId="6FF07AD8" w14:textId="77777777" w:rsidR="000D6CB2" w:rsidRPr="00216874" w:rsidRDefault="00216874" w:rsidP="000D6CB2">
      <w:pPr>
        <w:numPr>
          <w:ilvl w:val="0"/>
          <w:numId w:val="2"/>
        </w:numPr>
        <w:spacing w:after="200" w:line="276" w:lineRule="auto"/>
        <w:ind w:right="-482"/>
        <w:contextualSpacing/>
        <w:jc w:val="both"/>
        <w:rPr>
          <w:rFonts w:ascii="Verdana" w:eastAsia="Calibri" w:hAnsi="Verdana" w:cs="Times New Roman"/>
          <w:sz w:val="20"/>
          <w:szCs w:val="20"/>
        </w:rPr>
      </w:pPr>
      <w:r>
        <w:rPr>
          <w:rFonts w:ascii="Verdana" w:eastAsia="Calibri" w:hAnsi="Verdana" w:cs="Times New Roman"/>
          <w:sz w:val="20"/>
          <w:szCs w:val="20"/>
        </w:rPr>
        <w:t>Α</w:t>
      </w:r>
      <w:r w:rsidR="000D6CB2" w:rsidRPr="00216874">
        <w:rPr>
          <w:rFonts w:ascii="Verdana" w:eastAsia="Calibri" w:hAnsi="Verdana" w:cs="Times New Roman"/>
          <w:sz w:val="20"/>
          <w:szCs w:val="20"/>
        </w:rPr>
        <w:t>ύξηση κατά 18,83% στην κατηγορία της «διακεκομμένης αστικής οικοδόμησης».</w:t>
      </w:r>
    </w:p>
    <w:p w14:paraId="77A59F5C" w14:textId="77777777" w:rsidR="000D6CB2" w:rsidRPr="00216874" w:rsidRDefault="000D6CB2" w:rsidP="000D6CB2">
      <w:pPr>
        <w:numPr>
          <w:ilvl w:val="0"/>
          <w:numId w:val="2"/>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26% στις Βιομηχανικές ή εμπορικές ζώνες</w:t>
      </w:r>
    </w:p>
    <w:p w14:paraId="27DF8608" w14:textId="77777777" w:rsidR="000D6CB2" w:rsidRPr="00216874" w:rsidRDefault="000D6CB2" w:rsidP="000D6CB2">
      <w:pPr>
        <w:numPr>
          <w:ilvl w:val="0"/>
          <w:numId w:val="2"/>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546,53% στην κατηγορία «Οδικά σιδηροδρομικά δίκτυα και γειτνιάζουσα γη»</w:t>
      </w:r>
    </w:p>
    <w:p w14:paraId="4525B341" w14:textId="77777777" w:rsidR="000D6CB2" w:rsidRPr="00216874" w:rsidRDefault="000D6CB2" w:rsidP="000D6CB2">
      <w:pPr>
        <w:numPr>
          <w:ilvl w:val="0"/>
          <w:numId w:val="2"/>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105,25% στην κατηγορία «Αεροδρόμια»</w:t>
      </w:r>
    </w:p>
    <w:p w14:paraId="525A8FFE" w14:textId="77777777" w:rsidR="000D6CB2" w:rsidRPr="00216874" w:rsidRDefault="000D6CB2" w:rsidP="000D6CB2">
      <w:pPr>
        <w:numPr>
          <w:ilvl w:val="0"/>
          <w:numId w:val="2"/>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19,10% στους χώρους εξόρυξης ορυκτών</w:t>
      </w:r>
    </w:p>
    <w:p w14:paraId="7752D2C5" w14:textId="77777777" w:rsidR="000D6CB2" w:rsidRPr="00216874" w:rsidRDefault="000D6CB2" w:rsidP="000D6CB2">
      <w:pPr>
        <w:numPr>
          <w:ilvl w:val="0"/>
          <w:numId w:val="2"/>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Μείωση κατά 90,59% στους χώρους οικοδόμησης</w:t>
      </w:r>
    </w:p>
    <w:p w14:paraId="3F6CC50E" w14:textId="77777777" w:rsidR="000D6CB2" w:rsidRPr="00216874" w:rsidRDefault="000D6CB2" w:rsidP="000D6CB2">
      <w:pPr>
        <w:numPr>
          <w:ilvl w:val="0"/>
          <w:numId w:val="2"/>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5,16% στους χώρους αστικού πρασίνου</w:t>
      </w:r>
    </w:p>
    <w:p w14:paraId="4AD07CBB" w14:textId="77777777" w:rsidR="000D6CB2" w:rsidRPr="00216874" w:rsidRDefault="000D6CB2" w:rsidP="000D6CB2">
      <w:pPr>
        <w:numPr>
          <w:ilvl w:val="0"/>
          <w:numId w:val="2"/>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Μείωση κατά 53,79% στις εκτάσεις μη αρδευόμενη αρόσιμης γης</w:t>
      </w:r>
    </w:p>
    <w:p w14:paraId="3B4DF92F" w14:textId="77777777" w:rsidR="000D6CB2" w:rsidRPr="00216874" w:rsidRDefault="000D6CB2" w:rsidP="000D6CB2">
      <w:pPr>
        <w:numPr>
          <w:ilvl w:val="0"/>
          <w:numId w:val="2"/>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51,98% στην έκταση μόνιμα αρδευόμενης γης</w:t>
      </w:r>
    </w:p>
    <w:p w14:paraId="395D6574" w14:textId="77777777" w:rsidR="000D6CB2" w:rsidRPr="00216874" w:rsidRDefault="000D6CB2" w:rsidP="000D6CB2">
      <w:pPr>
        <w:numPr>
          <w:ilvl w:val="0"/>
          <w:numId w:val="2"/>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168% στα σύνθετα συστήματα καλλιέργειας</w:t>
      </w:r>
    </w:p>
    <w:p w14:paraId="4F09E3C3" w14:textId="77777777" w:rsidR="000D6CB2" w:rsidRPr="00216874" w:rsidRDefault="000D6CB2" w:rsidP="000D6CB2">
      <w:pPr>
        <w:numPr>
          <w:ilvl w:val="0"/>
          <w:numId w:val="2"/>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82% στα μικτά δάση και κατά 65% στις εκτάσεις με αραιή βλάστηση</w:t>
      </w:r>
    </w:p>
    <w:p w14:paraId="49739AC3" w14:textId="77777777" w:rsidR="000D6CB2" w:rsidRPr="000D6CB2" w:rsidRDefault="000D6CB2" w:rsidP="000D6CB2">
      <w:pPr>
        <w:spacing w:after="200" w:line="276" w:lineRule="auto"/>
        <w:ind w:right="-482"/>
        <w:contextualSpacing/>
        <w:jc w:val="both"/>
        <w:rPr>
          <w:rFonts w:ascii="Verdana" w:eastAsia="Calibri" w:hAnsi="Verdana" w:cs="Times New Roman"/>
        </w:rPr>
      </w:pPr>
    </w:p>
    <w:p w14:paraId="23B96B90" w14:textId="36660AEE" w:rsidR="000D6CB2" w:rsidRPr="00B928FB" w:rsidRDefault="000D6CB2" w:rsidP="00B928FB">
      <w:pPr>
        <w:keepNext/>
        <w:spacing w:after="0"/>
        <w:ind w:right="-482"/>
        <w:rPr>
          <w:rFonts w:ascii="Verdana" w:eastAsia="Calibri" w:hAnsi="Verdana" w:cs="Times New Roman"/>
          <w:bCs/>
          <w:sz w:val="20"/>
          <w:szCs w:val="20"/>
        </w:rPr>
      </w:pPr>
      <w:r w:rsidRPr="00B928FB">
        <w:rPr>
          <w:rFonts w:ascii="Verdana" w:eastAsia="Calibri" w:hAnsi="Verdana" w:cs="Times New Roman"/>
          <w:b/>
          <w:bCs/>
          <w:sz w:val="20"/>
          <w:szCs w:val="20"/>
        </w:rPr>
        <w:t xml:space="preserve">Πίνακας </w:t>
      </w:r>
      <w:r w:rsidR="00B928FB">
        <w:rPr>
          <w:rFonts w:ascii="Verdana" w:eastAsia="Calibri" w:hAnsi="Verdana" w:cs="Times New Roman"/>
          <w:b/>
          <w:bCs/>
          <w:noProof/>
          <w:sz w:val="20"/>
          <w:szCs w:val="20"/>
        </w:rPr>
        <w:t>2.20:</w:t>
      </w:r>
      <w:r w:rsidRPr="00B928FB">
        <w:rPr>
          <w:rFonts w:ascii="Verdana" w:eastAsia="Calibri" w:hAnsi="Verdana" w:cs="Times New Roman"/>
          <w:b/>
          <w:bCs/>
          <w:sz w:val="20"/>
          <w:szCs w:val="20"/>
        </w:rPr>
        <w:t xml:space="preserve"> </w:t>
      </w:r>
      <w:r w:rsidRPr="00B928FB">
        <w:rPr>
          <w:rFonts w:ascii="Verdana" w:eastAsia="Calibri" w:hAnsi="Verdana" w:cs="Times New Roman"/>
          <w:bCs/>
          <w:sz w:val="20"/>
          <w:szCs w:val="20"/>
        </w:rPr>
        <w:t xml:space="preserve">Διαφορές εκτάσεων μεταξύ </w:t>
      </w:r>
      <w:r w:rsidRPr="00B928FB">
        <w:rPr>
          <w:rFonts w:ascii="Verdana" w:eastAsia="Calibri" w:hAnsi="Verdana" w:cs="Times New Roman"/>
          <w:bCs/>
          <w:sz w:val="20"/>
          <w:szCs w:val="20"/>
          <w:lang w:val="en-US"/>
        </w:rPr>
        <w:t>Corine</w:t>
      </w:r>
      <w:r w:rsidRPr="00B928FB">
        <w:rPr>
          <w:rFonts w:ascii="Verdana" w:eastAsia="Calibri" w:hAnsi="Verdana" w:cs="Times New Roman"/>
          <w:bCs/>
          <w:sz w:val="20"/>
          <w:szCs w:val="20"/>
        </w:rPr>
        <w:t xml:space="preserve"> 2000 και </w:t>
      </w:r>
      <w:r w:rsidRPr="00B928FB">
        <w:rPr>
          <w:rFonts w:ascii="Verdana" w:eastAsia="Calibri" w:hAnsi="Verdana" w:cs="Times New Roman"/>
          <w:bCs/>
          <w:sz w:val="20"/>
          <w:szCs w:val="20"/>
          <w:lang w:val="en-US"/>
        </w:rPr>
        <w:t>Corine</w:t>
      </w:r>
      <w:r w:rsidRPr="00B928FB">
        <w:rPr>
          <w:rFonts w:ascii="Verdana" w:eastAsia="Calibri" w:hAnsi="Verdana" w:cs="Times New Roman"/>
          <w:bCs/>
          <w:sz w:val="20"/>
          <w:szCs w:val="20"/>
        </w:rPr>
        <w:t xml:space="preserve"> 2012</w:t>
      </w:r>
    </w:p>
    <w:tbl>
      <w:tblPr>
        <w:tblStyle w:val="-5"/>
        <w:tblW w:w="5041" w:type="pct"/>
        <w:jc w:val="center"/>
        <w:tblLook w:val="04A0" w:firstRow="1" w:lastRow="0" w:firstColumn="1" w:lastColumn="0" w:noHBand="0" w:noVBand="1"/>
      </w:tblPr>
      <w:tblGrid>
        <w:gridCol w:w="1214"/>
        <w:gridCol w:w="3369"/>
        <w:gridCol w:w="1521"/>
        <w:gridCol w:w="1399"/>
        <w:gridCol w:w="1089"/>
      </w:tblGrid>
      <w:tr w:rsidR="00DE3338" w:rsidRPr="00DE3338" w14:paraId="1681B05C" w14:textId="77777777" w:rsidTr="00B928FB">
        <w:trPr>
          <w:cnfStyle w:val="100000000000" w:firstRow="1" w:lastRow="0" w:firstColumn="0" w:lastColumn="0" w:oddVBand="0" w:evenVBand="0" w:oddHBand="0"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4EE686BB" w14:textId="77777777" w:rsidR="00DE3338" w:rsidRPr="00DE3338" w:rsidRDefault="00DE3338" w:rsidP="00DE3338">
            <w:pPr>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Κωδικός CORINE</w:t>
            </w:r>
          </w:p>
        </w:tc>
        <w:tc>
          <w:tcPr>
            <w:tcW w:w="3276" w:type="dxa"/>
            <w:noWrap/>
            <w:hideMark/>
          </w:tcPr>
          <w:p w14:paraId="7CCBA380"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Περιγραφή</w:t>
            </w:r>
          </w:p>
        </w:tc>
        <w:tc>
          <w:tcPr>
            <w:tcW w:w="1479" w:type="dxa"/>
            <w:noWrap/>
            <w:hideMark/>
          </w:tcPr>
          <w:p w14:paraId="2B4C5119"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Έκταση 2000 (εκτάρια)</w:t>
            </w:r>
          </w:p>
        </w:tc>
        <w:tc>
          <w:tcPr>
            <w:tcW w:w="1360" w:type="dxa"/>
            <w:noWrap/>
            <w:hideMark/>
          </w:tcPr>
          <w:p w14:paraId="29CFFFA1"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Έκταση 2012 (Εκτάρια)</w:t>
            </w:r>
          </w:p>
        </w:tc>
        <w:tc>
          <w:tcPr>
            <w:tcW w:w="1059" w:type="dxa"/>
            <w:noWrap/>
            <w:hideMark/>
          </w:tcPr>
          <w:p w14:paraId="2B8E8B45"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Διαφορά</w:t>
            </w:r>
          </w:p>
        </w:tc>
      </w:tr>
      <w:tr w:rsidR="00DE3338" w:rsidRPr="00DE3338" w14:paraId="636E36D4"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0857682E"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112</w:t>
            </w:r>
          </w:p>
        </w:tc>
        <w:tc>
          <w:tcPr>
            <w:tcW w:w="3276" w:type="dxa"/>
            <w:noWrap/>
            <w:hideMark/>
          </w:tcPr>
          <w:p w14:paraId="1C446D60"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Διακεκομμένη αστική οικοδόμηση</w:t>
            </w:r>
          </w:p>
        </w:tc>
        <w:tc>
          <w:tcPr>
            <w:tcW w:w="1479" w:type="dxa"/>
            <w:noWrap/>
            <w:hideMark/>
          </w:tcPr>
          <w:p w14:paraId="0824CC5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2068,17955</w:t>
            </w:r>
          </w:p>
        </w:tc>
        <w:tc>
          <w:tcPr>
            <w:tcW w:w="1360" w:type="dxa"/>
            <w:noWrap/>
            <w:hideMark/>
          </w:tcPr>
          <w:p w14:paraId="06C04F52"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2457,625143</w:t>
            </w:r>
          </w:p>
        </w:tc>
        <w:tc>
          <w:tcPr>
            <w:tcW w:w="1059" w:type="dxa"/>
            <w:noWrap/>
            <w:hideMark/>
          </w:tcPr>
          <w:p w14:paraId="1AAFC03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18,83%</w:t>
            </w:r>
          </w:p>
        </w:tc>
      </w:tr>
      <w:tr w:rsidR="00DE3338" w:rsidRPr="00DE3338" w14:paraId="3BC97F9B"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163A40F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121</w:t>
            </w:r>
          </w:p>
        </w:tc>
        <w:tc>
          <w:tcPr>
            <w:tcW w:w="3276" w:type="dxa"/>
            <w:noWrap/>
            <w:hideMark/>
          </w:tcPr>
          <w:p w14:paraId="53DB881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Βιομηχανικές ή εμπορικές ζώνες</w:t>
            </w:r>
          </w:p>
        </w:tc>
        <w:tc>
          <w:tcPr>
            <w:tcW w:w="1479" w:type="dxa"/>
            <w:noWrap/>
            <w:hideMark/>
          </w:tcPr>
          <w:p w14:paraId="2801C3D0"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885,360775</w:t>
            </w:r>
          </w:p>
        </w:tc>
        <w:tc>
          <w:tcPr>
            <w:tcW w:w="1360" w:type="dxa"/>
            <w:noWrap/>
            <w:hideMark/>
          </w:tcPr>
          <w:p w14:paraId="66C1BF07"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1115,531895</w:t>
            </w:r>
          </w:p>
        </w:tc>
        <w:tc>
          <w:tcPr>
            <w:tcW w:w="1059" w:type="dxa"/>
            <w:noWrap/>
            <w:hideMark/>
          </w:tcPr>
          <w:p w14:paraId="31CA5FC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26,00%</w:t>
            </w:r>
          </w:p>
        </w:tc>
      </w:tr>
      <w:tr w:rsidR="00DE3338" w:rsidRPr="00DE3338" w14:paraId="6A7F4852"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3C313221"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122</w:t>
            </w:r>
          </w:p>
        </w:tc>
        <w:tc>
          <w:tcPr>
            <w:tcW w:w="3276" w:type="dxa"/>
            <w:noWrap/>
            <w:hideMark/>
          </w:tcPr>
          <w:p w14:paraId="465CE724"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Οδικά σιδηροδρομικά δίκτυα και γειτνιάζουσα γη</w:t>
            </w:r>
          </w:p>
        </w:tc>
        <w:tc>
          <w:tcPr>
            <w:tcW w:w="1479" w:type="dxa"/>
            <w:noWrap/>
            <w:hideMark/>
          </w:tcPr>
          <w:p w14:paraId="751C3108"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73,73600769</w:t>
            </w:r>
          </w:p>
        </w:tc>
        <w:tc>
          <w:tcPr>
            <w:tcW w:w="1360" w:type="dxa"/>
            <w:noWrap/>
            <w:hideMark/>
          </w:tcPr>
          <w:p w14:paraId="559201C2"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476,728653</w:t>
            </w:r>
          </w:p>
        </w:tc>
        <w:tc>
          <w:tcPr>
            <w:tcW w:w="1059" w:type="dxa"/>
            <w:noWrap/>
            <w:hideMark/>
          </w:tcPr>
          <w:p w14:paraId="5D5A4112"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546,53%</w:t>
            </w:r>
          </w:p>
        </w:tc>
      </w:tr>
      <w:tr w:rsidR="00DE3338" w:rsidRPr="00DE3338" w14:paraId="4173AEB9"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30066A80"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124</w:t>
            </w:r>
          </w:p>
        </w:tc>
        <w:tc>
          <w:tcPr>
            <w:tcW w:w="3276" w:type="dxa"/>
            <w:noWrap/>
            <w:hideMark/>
          </w:tcPr>
          <w:p w14:paraId="01307BE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Αεροδρόμια</w:t>
            </w:r>
          </w:p>
        </w:tc>
        <w:tc>
          <w:tcPr>
            <w:tcW w:w="1479" w:type="dxa"/>
            <w:noWrap/>
            <w:hideMark/>
          </w:tcPr>
          <w:p w14:paraId="3C0D363D"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184,2839966</w:t>
            </w:r>
          </w:p>
        </w:tc>
        <w:tc>
          <w:tcPr>
            <w:tcW w:w="1360" w:type="dxa"/>
            <w:noWrap/>
            <w:hideMark/>
          </w:tcPr>
          <w:p w14:paraId="61E6914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378,2410889</w:t>
            </w:r>
          </w:p>
        </w:tc>
        <w:tc>
          <w:tcPr>
            <w:tcW w:w="1059" w:type="dxa"/>
            <w:noWrap/>
            <w:hideMark/>
          </w:tcPr>
          <w:p w14:paraId="65607BA1"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105,25%</w:t>
            </w:r>
          </w:p>
        </w:tc>
      </w:tr>
      <w:tr w:rsidR="00DE3338" w:rsidRPr="00DE3338" w14:paraId="102CDC93"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0E02C3E1"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131</w:t>
            </w:r>
          </w:p>
        </w:tc>
        <w:tc>
          <w:tcPr>
            <w:tcW w:w="3276" w:type="dxa"/>
            <w:noWrap/>
            <w:hideMark/>
          </w:tcPr>
          <w:p w14:paraId="1B214BF5"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Χώροι εξορύξεως ορυκτών</w:t>
            </w:r>
          </w:p>
        </w:tc>
        <w:tc>
          <w:tcPr>
            <w:tcW w:w="1479" w:type="dxa"/>
            <w:noWrap/>
            <w:hideMark/>
          </w:tcPr>
          <w:p w14:paraId="676BB8D6"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581,6310234</w:t>
            </w:r>
          </w:p>
        </w:tc>
        <w:tc>
          <w:tcPr>
            <w:tcW w:w="1360" w:type="dxa"/>
            <w:noWrap/>
            <w:hideMark/>
          </w:tcPr>
          <w:p w14:paraId="2A9EEAD8"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692,7444077</w:t>
            </w:r>
          </w:p>
        </w:tc>
        <w:tc>
          <w:tcPr>
            <w:tcW w:w="1059" w:type="dxa"/>
            <w:noWrap/>
            <w:hideMark/>
          </w:tcPr>
          <w:p w14:paraId="2DA43909"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19,10%</w:t>
            </w:r>
          </w:p>
        </w:tc>
      </w:tr>
      <w:tr w:rsidR="00DE3338" w:rsidRPr="00DE3338" w14:paraId="18DCDB32"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24169FC3"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w:t>
            </w:r>
          </w:p>
        </w:tc>
        <w:tc>
          <w:tcPr>
            <w:tcW w:w="3276" w:type="dxa"/>
            <w:noWrap/>
            <w:hideMark/>
          </w:tcPr>
          <w:p w14:paraId="12FBC3B3"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Χώροι οικοδόμησης</w:t>
            </w:r>
          </w:p>
        </w:tc>
        <w:tc>
          <w:tcPr>
            <w:tcW w:w="1479" w:type="dxa"/>
            <w:noWrap/>
            <w:hideMark/>
          </w:tcPr>
          <w:p w14:paraId="5F8F64EB"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390,0748749</w:t>
            </w:r>
          </w:p>
        </w:tc>
        <w:tc>
          <w:tcPr>
            <w:tcW w:w="1360" w:type="dxa"/>
            <w:noWrap/>
            <w:hideMark/>
          </w:tcPr>
          <w:p w14:paraId="1B1F82BC"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36,68928528</w:t>
            </w:r>
          </w:p>
        </w:tc>
        <w:tc>
          <w:tcPr>
            <w:tcW w:w="1059" w:type="dxa"/>
            <w:noWrap/>
            <w:hideMark/>
          </w:tcPr>
          <w:p w14:paraId="22E72756"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-90,59%</w:t>
            </w:r>
          </w:p>
        </w:tc>
      </w:tr>
      <w:tr w:rsidR="00DE3338" w:rsidRPr="00DE3338" w14:paraId="248441B2"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6BD1D58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141</w:t>
            </w:r>
          </w:p>
        </w:tc>
        <w:tc>
          <w:tcPr>
            <w:tcW w:w="3276" w:type="dxa"/>
            <w:noWrap/>
            <w:hideMark/>
          </w:tcPr>
          <w:p w14:paraId="6BFA212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Περιοχές αστικού πράσινου</w:t>
            </w:r>
          </w:p>
        </w:tc>
        <w:tc>
          <w:tcPr>
            <w:tcW w:w="1479" w:type="dxa"/>
            <w:noWrap/>
            <w:hideMark/>
          </w:tcPr>
          <w:p w14:paraId="75D74935"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40,0189476</w:t>
            </w:r>
          </w:p>
        </w:tc>
        <w:tc>
          <w:tcPr>
            <w:tcW w:w="1360" w:type="dxa"/>
            <w:noWrap/>
            <w:hideMark/>
          </w:tcPr>
          <w:p w14:paraId="5F206752"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42,08245468</w:t>
            </w:r>
          </w:p>
        </w:tc>
        <w:tc>
          <w:tcPr>
            <w:tcW w:w="1059" w:type="dxa"/>
            <w:noWrap/>
            <w:hideMark/>
          </w:tcPr>
          <w:p w14:paraId="7928925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5,16%</w:t>
            </w:r>
          </w:p>
        </w:tc>
      </w:tr>
      <w:tr w:rsidR="00DE3338" w:rsidRPr="00DE3338" w14:paraId="300E640D"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00D914D2"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211</w:t>
            </w:r>
          </w:p>
        </w:tc>
        <w:tc>
          <w:tcPr>
            <w:tcW w:w="3276" w:type="dxa"/>
            <w:noWrap/>
            <w:hideMark/>
          </w:tcPr>
          <w:p w14:paraId="230076E3"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Μη αρδεύσιμη αρόσιμη γη</w:t>
            </w:r>
          </w:p>
        </w:tc>
        <w:tc>
          <w:tcPr>
            <w:tcW w:w="1479" w:type="dxa"/>
            <w:noWrap/>
            <w:hideMark/>
          </w:tcPr>
          <w:p w14:paraId="63DD9797"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30987,26579</w:t>
            </w:r>
          </w:p>
        </w:tc>
        <w:tc>
          <w:tcPr>
            <w:tcW w:w="1360" w:type="dxa"/>
            <w:noWrap/>
            <w:hideMark/>
          </w:tcPr>
          <w:p w14:paraId="470D58E1"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14319,80552</w:t>
            </w:r>
          </w:p>
        </w:tc>
        <w:tc>
          <w:tcPr>
            <w:tcW w:w="1059" w:type="dxa"/>
            <w:noWrap/>
            <w:hideMark/>
          </w:tcPr>
          <w:p w14:paraId="661789CD"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-53,79%</w:t>
            </w:r>
          </w:p>
        </w:tc>
      </w:tr>
      <w:tr w:rsidR="00DE3338" w:rsidRPr="00DE3338" w14:paraId="5C822950"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332113C0"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212</w:t>
            </w:r>
          </w:p>
        </w:tc>
        <w:tc>
          <w:tcPr>
            <w:tcW w:w="3276" w:type="dxa"/>
            <w:noWrap/>
            <w:hideMark/>
          </w:tcPr>
          <w:p w14:paraId="16FF7C1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Μόνιμα αρδευόμενη γη</w:t>
            </w:r>
          </w:p>
        </w:tc>
        <w:tc>
          <w:tcPr>
            <w:tcW w:w="1479" w:type="dxa"/>
            <w:noWrap/>
            <w:hideMark/>
          </w:tcPr>
          <w:p w14:paraId="6248B2A2"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21095,68407</w:t>
            </w:r>
          </w:p>
        </w:tc>
        <w:tc>
          <w:tcPr>
            <w:tcW w:w="1360" w:type="dxa"/>
            <w:noWrap/>
            <w:hideMark/>
          </w:tcPr>
          <w:p w14:paraId="19F9CBBE"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32060,74903</w:t>
            </w:r>
          </w:p>
        </w:tc>
        <w:tc>
          <w:tcPr>
            <w:tcW w:w="1059" w:type="dxa"/>
            <w:noWrap/>
            <w:hideMark/>
          </w:tcPr>
          <w:p w14:paraId="1F09F82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51,98%</w:t>
            </w:r>
          </w:p>
        </w:tc>
      </w:tr>
      <w:tr w:rsidR="00DE3338" w:rsidRPr="00DE3338" w14:paraId="42C626E9"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0877DBE6"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213</w:t>
            </w:r>
          </w:p>
        </w:tc>
        <w:tc>
          <w:tcPr>
            <w:tcW w:w="3276" w:type="dxa"/>
            <w:noWrap/>
            <w:hideMark/>
          </w:tcPr>
          <w:p w14:paraId="793BC75D"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Ορυζώνες</w:t>
            </w:r>
          </w:p>
        </w:tc>
        <w:tc>
          <w:tcPr>
            <w:tcW w:w="1479" w:type="dxa"/>
            <w:noWrap/>
            <w:hideMark/>
          </w:tcPr>
          <w:p w14:paraId="055C3F90"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454,7808456</w:t>
            </w:r>
          </w:p>
        </w:tc>
        <w:tc>
          <w:tcPr>
            <w:tcW w:w="1360" w:type="dxa"/>
            <w:noWrap/>
            <w:hideMark/>
          </w:tcPr>
          <w:p w14:paraId="3EFF25B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318,6079769</w:t>
            </w:r>
          </w:p>
        </w:tc>
        <w:tc>
          <w:tcPr>
            <w:tcW w:w="1059" w:type="dxa"/>
            <w:noWrap/>
            <w:hideMark/>
          </w:tcPr>
          <w:p w14:paraId="5D55E1D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-29,94%</w:t>
            </w:r>
          </w:p>
        </w:tc>
      </w:tr>
      <w:tr w:rsidR="00DE3338" w:rsidRPr="00DE3338" w14:paraId="362C1336"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46CF93C2"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231</w:t>
            </w:r>
          </w:p>
        </w:tc>
        <w:tc>
          <w:tcPr>
            <w:tcW w:w="3276" w:type="dxa"/>
            <w:noWrap/>
            <w:hideMark/>
          </w:tcPr>
          <w:p w14:paraId="24644E86"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Λιβάδια</w:t>
            </w:r>
          </w:p>
        </w:tc>
        <w:tc>
          <w:tcPr>
            <w:tcW w:w="1479" w:type="dxa"/>
            <w:noWrap/>
            <w:hideMark/>
          </w:tcPr>
          <w:p w14:paraId="37252460"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1246,301884</w:t>
            </w:r>
          </w:p>
        </w:tc>
        <w:tc>
          <w:tcPr>
            <w:tcW w:w="1360" w:type="dxa"/>
            <w:noWrap/>
            <w:hideMark/>
          </w:tcPr>
          <w:p w14:paraId="26F14B79"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1224,399357</w:t>
            </w:r>
          </w:p>
        </w:tc>
        <w:tc>
          <w:tcPr>
            <w:tcW w:w="1059" w:type="dxa"/>
            <w:noWrap/>
            <w:hideMark/>
          </w:tcPr>
          <w:p w14:paraId="11E91735"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-1,76%</w:t>
            </w:r>
          </w:p>
        </w:tc>
      </w:tr>
      <w:tr w:rsidR="00DE3338" w:rsidRPr="00DE3338" w14:paraId="172119AB"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53E9D8F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242</w:t>
            </w:r>
          </w:p>
        </w:tc>
        <w:tc>
          <w:tcPr>
            <w:tcW w:w="3276" w:type="dxa"/>
            <w:noWrap/>
            <w:hideMark/>
          </w:tcPr>
          <w:p w14:paraId="4D35F145"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Σύνθετα συστήματα καλλιέργειας</w:t>
            </w:r>
          </w:p>
        </w:tc>
        <w:tc>
          <w:tcPr>
            <w:tcW w:w="1479" w:type="dxa"/>
            <w:noWrap/>
            <w:hideMark/>
          </w:tcPr>
          <w:p w14:paraId="2975C6F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2548,596459</w:t>
            </w:r>
          </w:p>
        </w:tc>
        <w:tc>
          <w:tcPr>
            <w:tcW w:w="1360" w:type="dxa"/>
            <w:noWrap/>
            <w:hideMark/>
          </w:tcPr>
          <w:p w14:paraId="265F0F4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6836,672191</w:t>
            </w:r>
          </w:p>
        </w:tc>
        <w:tc>
          <w:tcPr>
            <w:tcW w:w="1059" w:type="dxa"/>
            <w:noWrap/>
            <w:hideMark/>
          </w:tcPr>
          <w:p w14:paraId="27DAFCCD"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168,25%</w:t>
            </w:r>
          </w:p>
        </w:tc>
      </w:tr>
      <w:tr w:rsidR="00DE3338" w:rsidRPr="00DE3338" w14:paraId="78CC2E92"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6BE27CC0"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243</w:t>
            </w:r>
          </w:p>
        </w:tc>
        <w:tc>
          <w:tcPr>
            <w:tcW w:w="3276" w:type="dxa"/>
            <w:noWrap/>
            <w:hideMark/>
          </w:tcPr>
          <w:p w14:paraId="6AD8C477"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Γη που καλύπτεται κυρίως από τη γεωργία με σημαντικές εκτάσεις φυσικής βλάστησης</w:t>
            </w:r>
          </w:p>
        </w:tc>
        <w:tc>
          <w:tcPr>
            <w:tcW w:w="1479" w:type="dxa"/>
            <w:noWrap/>
            <w:hideMark/>
          </w:tcPr>
          <w:p w14:paraId="18F5E6AB"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9181,251632</w:t>
            </w:r>
          </w:p>
        </w:tc>
        <w:tc>
          <w:tcPr>
            <w:tcW w:w="1360" w:type="dxa"/>
            <w:noWrap/>
            <w:hideMark/>
          </w:tcPr>
          <w:p w14:paraId="2C9EF514"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9212,70204</w:t>
            </w:r>
          </w:p>
        </w:tc>
        <w:tc>
          <w:tcPr>
            <w:tcW w:w="1059" w:type="dxa"/>
            <w:noWrap/>
            <w:hideMark/>
          </w:tcPr>
          <w:p w14:paraId="692CDAA1"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0,34%</w:t>
            </w:r>
          </w:p>
        </w:tc>
      </w:tr>
      <w:tr w:rsidR="00DE3338" w:rsidRPr="00DE3338" w14:paraId="3FDA2115"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4C23A04F"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311</w:t>
            </w:r>
          </w:p>
        </w:tc>
        <w:tc>
          <w:tcPr>
            <w:tcW w:w="3276" w:type="dxa"/>
            <w:noWrap/>
            <w:hideMark/>
          </w:tcPr>
          <w:p w14:paraId="0DC9C78D"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πλατυφύλλων</w:t>
            </w:r>
          </w:p>
        </w:tc>
        <w:tc>
          <w:tcPr>
            <w:tcW w:w="1479" w:type="dxa"/>
            <w:noWrap/>
            <w:hideMark/>
          </w:tcPr>
          <w:p w14:paraId="10F91F54"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113597,4252</w:t>
            </w:r>
          </w:p>
        </w:tc>
        <w:tc>
          <w:tcPr>
            <w:tcW w:w="1360" w:type="dxa"/>
            <w:noWrap/>
            <w:hideMark/>
          </w:tcPr>
          <w:p w14:paraId="4033885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107582,565</w:t>
            </w:r>
          </w:p>
        </w:tc>
        <w:tc>
          <w:tcPr>
            <w:tcW w:w="1059" w:type="dxa"/>
            <w:noWrap/>
            <w:hideMark/>
          </w:tcPr>
          <w:p w14:paraId="140285F7"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-5,29%</w:t>
            </w:r>
          </w:p>
        </w:tc>
      </w:tr>
      <w:tr w:rsidR="00DE3338" w:rsidRPr="00DE3338" w14:paraId="2D3DF893"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2E33FFFE"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312</w:t>
            </w:r>
          </w:p>
        </w:tc>
        <w:tc>
          <w:tcPr>
            <w:tcW w:w="3276" w:type="dxa"/>
            <w:noWrap/>
            <w:hideMark/>
          </w:tcPr>
          <w:p w14:paraId="1BF07331"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κωνοφόρων</w:t>
            </w:r>
          </w:p>
        </w:tc>
        <w:tc>
          <w:tcPr>
            <w:tcW w:w="1479" w:type="dxa"/>
            <w:noWrap/>
            <w:hideMark/>
          </w:tcPr>
          <w:p w14:paraId="727FCFF3"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20147,0114</w:t>
            </w:r>
          </w:p>
        </w:tc>
        <w:tc>
          <w:tcPr>
            <w:tcW w:w="1360" w:type="dxa"/>
            <w:noWrap/>
            <w:hideMark/>
          </w:tcPr>
          <w:p w14:paraId="2C59A37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20397,67952</w:t>
            </w:r>
          </w:p>
        </w:tc>
        <w:tc>
          <w:tcPr>
            <w:tcW w:w="1059" w:type="dxa"/>
            <w:noWrap/>
            <w:hideMark/>
          </w:tcPr>
          <w:p w14:paraId="05E13F17"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1,24%</w:t>
            </w:r>
          </w:p>
        </w:tc>
      </w:tr>
      <w:tr w:rsidR="00DE3338" w:rsidRPr="00DE3338" w14:paraId="6A677D6B"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3D75E11D"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313</w:t>
            </w:r>
          </w:p>
        </w:tc>
        <w:tc>
          <w:tcPr>
            <w:tcW w:w="3276" w:type="dxa"/>
            <w:noWrap/>
            <w:hideMark/>
          </w:tcPr>
          <w:p w14:paraId="6E49FAD6"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Μικτό δάσος</w:t>
            </w:r>
          </w:p>
        </w:tc>
        <w:tc>
          <w:tcPr>
            <w:tcW w:w="1479" w:type="dxa"/>
            <w:noWrap/>
            <w:hideMark/>
          </w:tcPr>
          <w:p w14:paraId="2728D3C3"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15718,11596</w:t>
            </w:r>
          </w:p>
        </w:tc>
        <w:tc>
          <w:tcPr>
            <w:tcW w:w="1360" w:type="dxa"/>
            <w:noWrap/>
            <w:hideMark/>
          </w:tcPr>
          <w:p w14:paraId="6450A898"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28621,12051</w:t>
            </w:r>
          </w:p>
        </w:tc>
        <w:tc>
          <w:tcPr>
            <w:tcW w:w="1059" w:type="dxa"/>
            <w:noWrap/>
            <w:hideMark/>
          </w:tcPr>
          <w:p w14:paraId="0560B75F"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82,09%</w:t>
            </w:r>
          </w:p>
        </w:tc>
      </w:tr>
      <w:tr w:rsidR="00DE3338" w:rsidRPr="00DE3338" w14:paraId="6ACB6499"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1F435DC5"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321</w:t>
            </w:r>
          </w:p>
        </w:tc>
        <w:tc>
          <w:tcPr>
            <w:tcW w:w="3276" w:type="dxa"/>
            <w:noWrap/>
            <w:hideMark/>
          </w:tcPr>
          <w:p w14:paraId="7671179E" w14:textId="79A3FA31"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Φυσικοί</w:t>
            </w:r>
            <w:r w:rsidR="00703190">
              <w:rPr>
                <w:rFonts w:ascii="Verdana" w:eastAsia="Times New Roman" w:hAnsi="Verdana" w:cs="Calibri"/>
                <w:color w:val="000000"/>
                <w:sz w:val="16"/>
                <w:szCs w:val="16"/>
                <w:lang w:eastAsia="el-GR"/>
              </w:rPr>
              <w:t xml:space="preserve"> </w:t>
            </w:r>
            <w:r w:rsidRPr="00DE3338">
              <w:rPr>
                <w:rFonts w:ascii="Verdana" w:eastAsia="Times New Roman" w:hAnsi="Verdana" w:cs="Calibri"/>
                <w:color w:val="000000"/>
                <w:sz w:val="16"/>
                <w:szCs w:val="16"/>
                <w:lang w:eastAsia="el-GR"/>
              </w:rPr>
              <w:t>βοσκότοποι</w:t>
            </w:r>
          </w:p>
        </w:tc>
        <w:tc>
          <w:tcPr>
            <w:tcW w:w="1479" w:type="dxa"/>
            <w:noWrap/>
            <w:hideMark/>
          </w:tcPr>
          <w:p w14:paraId="6BA40C6B"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17864,88006</w:t>
            </w:r>
          </w:p>
        </w:tc>
        <w:tc>
          <w:tcPr>
            <w:tcW w:w="1360" w:type="dxa"/>
            <w:noWrap/>
            <w:hideMark/>
          </w:tcPr>
          <w:p w14:paraId="0F7D672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18031,61096</w:t>
            </w:r>
          </w:p>
        </w:tc>
        <w:tc>
          <w:tcPr>
            <w:tcW w:w="1059" w:type="dxa"/>
            <w:noWrap/>
            <w:hideMark/>
          </w:tcPr>
          <w:p w14:paraId="58EBD807"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0,93%</w:t>
            </w:r>
          </w:p>
        </w:tc>
      </w:tr>
      <w:tr w:rsidR="00DE3338" w:rsidRPr="00DE3338" w14:paraId="65A40401"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17DF3C8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323</w:t>
            </w:r>
          </w:p>
        </w:tc>
        <w:tc>
          <w:tcPr>
            <w:tcW w:w="3276" w:type="dxa"/>
            <w:noWrap/>
            <w:hideMark/>
          </w:tcPr>
          <w:p w14:paraId="6A2256D1"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Σκληροφυλλική βλάστηση</w:t>
            </w:r>
          </w:p>
        </w:tc>
        <w:tc>
          <w:tcPr>
            <w:tcW w:w="1479" w:type="dxa"/>
            <w:noWrap/>
            <w:hideMark/>
          </w:tcPr>
          <w:p w14:paraId="42698437"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13395,07591</w:t>
            </w:r>
          </w:p>
        </w:tc>
        <w:tc>
          <w:tcPr>
            <w:tcW w:w="1360" w:type="dxa"/>
            <w:noWrap/>
            <w:hideMark/>
          </w:tcPr>
          <w:p w14:paraId="6502083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13330,10654</w:t>
            </w:r>
          </w:p>
        </w:tc>
        <w:tc>
          <w:tcPr>
            <w:tcW w:w="1059" w:type="dxa"/>
            <w:noWrap/>
            <w:hideMark/>
          </w:tcPr>
          <w:p w14:paraId="1A024F2C"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-0,49%</w:t>
            </w:r>
          </w:p>
        </w:tc>
      </w:tr>
      <w:tr w:rsidR="00DE3338" w:rsidRPr="00DE3338" w14:paraId="26E44D33"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603A7CF8"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324</w:t>
            </w:r>
          </w:p>
        </w:tc>
        <w:tc>
          <w:tcPr>
            <w:tcW w:w="3276" w:type="dxa"/>
            <w:noWrap/>
            <w:hideMark/>
          </w:tcPr>
          <w:p w14:paraId="3ED9116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Μεταβατικές δασώδεις θαμνώδεις εκτάσεις</w:t>
            </w:r>
          </w:p>
        </w:tc>
        <w:tc>
          <w:tcPr>
            <w:tcW w:w="1479" w:type="dxa"/>
            <w:noWrap/>
            <w:hideMark/>
          </w:tcPr>
          <w:p w14:paraId="287E92E9"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37433,06167</w:t>
            </w:r>
          </w:p>
        </w:tc>
        <w:tc>
          <w:tcPr>
            <w:tcW w:w="1360" w:type="dxa"/>
            <w:noWrap/>
            <w:hideMark/>
          </w:tcPr>
          <w:p w14:paraId="1AD6C858"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30911,1276</w:t>
            </w:r>
          </w:p>
        </w:tc>
        <w:tc>
          <w:tcPr>
            <w:tcW w:w="1059" w:type="dxa"/>
            <w:noWrap/>
            <w:hideMark/>
          </w:tcPr>
          <w:p w14:paraId="3CD08753"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-17,42%</w:t>
            </w:r>
          </w:p>
        </w:tc>
      </w:tr>
      <w:tr w:rsidR="00DE3338" w:rsidRPr="00DE3338" w14:paraId="0CB5A524"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1F727366"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331</w:t>
            </w:r>
          </w:p>
        </w:tc>
        <w:tc>
          <w:tcPr>
            <w:tcW w:w="3276" w:type="dxa"/>
            <w:noWrap/>
            <w:hideMark/>
          </w:tcPr>
          <w:p w14:paraId="04C1C9A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Παραλίες αμμόλοφοι αμμουδιές</w:t>
            </w:r>
          </w:p>
        </w:tc>
        <w:tc>
          <w:tcPr>
            <w:tcW w:w="1479" w:type="dxa"/>
            <w:noWrap/>
            <w:hideMark/>
          </w:tcPr>
          <w:p w14:paraId="1962BF7A"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956,7703367</w:t>
            </w:r>
          </w:p>
        </w:tc>
        <w:tc>
          <w:tcPr>
            <w:tcW w:w="1360" w:type="dxa"/>
            <w:noWrap/>
            <w:hideMark/>
          </w:tcPr>
          <w:p w14:paraId="7C5865B0"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710,9655247</w:t>
            </w:r>
          </w:p>
        </w:tc>
        <w:tc>
          <w:tcPr>
            <w:tcW w:w="1059" w:type="dxa"/>
            <w:noWrap/>
            <w:hideMark/>
          </w:tcPr>
          <w:p w14:paraId="6641FDE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-25,69%</w:t>
            </w:r>
          </w:p>
        </w:tc>
      </w:tr>
      <w:tr w:rsidR="00DE3338" w:rsidRPr="00DE3338" w14:paraId="1212986F"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2F8D07F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332</w:t>
            </w:r>
          </w:p>
        </w:tc>
        <w:tc>
          <w:tcPr>
            <w:tcW w:w="3276" w:type="dxa"/>
            <w:noWrap/>
            <w:hideMark/>
          </w:tcPr>
          <w:p w14:paraId="507800F9"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Απογυμνωμένοι βράχοι</w:t>
            </w:r>
          </w:p>
        </w:tc>
        <w:tc>
          <w:tcPr>
            <w:tcW w:w="1479" w:type="dxa"/>
            <w:noWrap/>
            <w:hideMark/>
          </w:tcPr>
          <w:p w14:paraId="26CA33A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53,38664627</w:t>
            </w:r>
          </w:p>
        </w:tc>
        <w:tc>
          <w:tcPr>
            <w:tcW w:w="1360" w:type="dxa"/>
            <w:noWrap/>
            <w:hideMark/>
          </w:tcPr>
          <w:p w14:paraId="362CC71E"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53,38708496</w:t>
            </w:r>
          </w:p>
        </w:tc>
        <w:tc>
          <w:tcPr>
            <w:tcW w:w="1059" w:type="dxa"/>
            <w:noWrap/>
            <w:hideMark/>
          </w:tcPr>
          <w:p w14:paraId="6EDF92E0"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0,00%</w:t>
            </w:r>
          </w:p>
        </w:tc>
      </w:tr>
      <w:tr w:rsidR="00DE3338" w:rsidRPr="00DE3338" w14:paraId="68EF361E"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6E6E93F1"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333</w:t>
            </w:r>
          </w:p>
        </w:tc>
        <w:tc>
          <w:tcPr>
            <w:tcW w:w="3276" w:type="dxa"/>
            <w:noWrap/>
            <w:hideMark/>
          </w:tcPr>
          <w:p w14:paraId="232E788B"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Εκτάσεις με αραιή βλάστηση</w:t>
            </w:r>
          </w:p>
        </w:tc>
        <w:tc>
          <w:tcPr>
            <w:tcW w:w="1479" w:type="dxa"/>
            <w:noWrap/>
            <w:hideMark/>
          </w:tcPr>
          <w:p w14:paraId="48D326DD"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275,6119003</w:t>
            </w:r>
          </w:p>
        </w:tc>
        <w:tc>
          <w:tcPr>
            <w:tcW w:w="1360" w:type="dxa"/>
            <w:noWrap/>
            <w:hideMark/>
          </w:tcPr>
          <w:p w14:paraId="6786D93B"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455,9863815</w:t>
            </w:r>
          </w:p>
        </w:tc>
        <w:tc>
          <w:tcPr>
            <w:tcW w:w="1059" w:type="dxa"/>
            <w:noWrap/>
            <w:hideMark/>
          </w:tcPr>
          <w:p w14:paraId="3B488A5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65,45%</w:t>
            </w:r>
          </w:p>
        </w:tc>
      </w:tr>
      <w:tr w:rsidR="00DE3338" w:rsidRPr="00DE3338" w14:paraId="46A144FF"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3BFBFDEE"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411</w:t>
            </w:r>
          </w:p>
        </w:tc>
        <w:tc>
          <w:tcPr>
            <w:tcW w:w="3276" w:type="dxa"/>
            <w:noWrap/>
            <w:hideMark/>
          </w:tcPr>
          <w:p w14:paraId="4D4975EB"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Βάλτοι στην ενδοχώρα</w:t>
            </w:r>
          </w:p>
        </w:tc>
        <w:tc>
          <w:tcPr>
            <w:tcW w:w="1479" w:type="dxa"/>
            <w:noWrap/>
            <w:hideMark/>
          </w:tcPr>
          <w:p w14:paraId="163D85C6"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437,8971419</w:t>
            </w:r>
          </w:p>
        </w:tc>
        <w:tc>
          <w:tcPr>
            <w:tcW w:w="1360" w:type="dxa"/>
            <w:noWrap/>
            <w:hideMark/>
          </w:tcPr>
          <w:p w14:paraId="5141C8C2"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419,4557991</w:t>
            </w:r>
          </w:p>
        </w:tc>
        <w:tc>
          <w:tcPr>
            <w:tcW w:w="1059" w:type="dxa"/>
            <w:noWrap/>
            <w:hideMark/>
          </w:tcPr>
          <w:p w14:paraId="63BF8D6C"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-4,21%</w:t>
            </w:r>
          </w:p>
        </w:tc>
      </w:tr>
      <w:tr w:rsidR="00DE3338" w:rsidRPr="00DE3338" w14:paraId="4F4A3220"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33E0BF88"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421</w:t>
            </w:r>
          </w:p>
        </w:tc>
        <w:tc>
          <w:tcPr>
            <w:tcW w:w="3276" w:type="dxa"/>
            <w:noWrap/>
            <w:hideMark/>
          </w:tcPr>
          <w:p w14:paraId="50209687"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Παραθαλάσσιοι βάλτοι</w:t>
            </w:r>
          </w:p>
        </w:tc>
        <w:tc>
          <w:tcPr>
            <w:tcW w:w="1479" w:type="dxa"/>
            <w:noWrap/>
            <w:hideMark/>
          </w:tcPr>
          <w:p w14:paraId="0D3B95E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3471,944645</w:t>
            </w:r>
          </w:p>
        </w:tc>
        <w:tc>
          <w:tcPr>
            <w:tcW w:w="1360" w:type="dxa"/>
            <w:noWrap/>
            <w:hideMark/>
          </w:tcPr>
          <w:p w14:paraId="41F1B49A"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3286,785575</w:t>
            </w:r>
          </w:p>
        </w:tc>
        <w:tc>
          <w:tcPr>
            <w:tcW w:w="1059" w:type="dxa"/>
            <w:noWrap/>
            <w:hideMark/>
          </w:tcPr>
          <w:p w14:paraId="70AA45F1"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-5,33%</w:t>
            </w:r>
          </w:p>
        </w:tc>
      </w:tr>
      <w:tr w:rsidR="00DE3338" w:rsidRPr="00DE3338" w14:paraId="6F91DBF3"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6C71CDF7"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511</w:t>
            </w:r>
          </w:p>
        </w:tc>
        <w:tc>
          <w:tcPr>
            <w:tcW w:w="3276" w:type="dxa"/>
            <w:noWrap/>
            <w:hideMark/>
          </w:tcPr>
          <w:p w14:paraId="64F75C7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Ροές υδάτων</w:t>
            </w:r>
          </w:p>
        </w:tc>
        <w:tc>
          <w:tcPr>
            <w:tcW w:w="1479" w:type="dxa"/>
            <w:noWrap/>
            <w:hideMark/>
          </w:tcPr>
          <w:p w14:paraId="00A406A6"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2306,617393</w:t>
            </w:r>
          </w:p>
        </w:tc>
        <w:tc>
          <w:tcPr>
            <w:tcW w:w="1360" w:type="dxa"/>
            <w:noWrap/>
            <w:hideMark/>
          </w:tcPr>
          <w:p w14:paraId="2F9FBC9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2295,434711</w:t>
            </w:r>
          </w:p>
        </w:tc>
        <w:tc>
          <w:tcPr>
            <w:tcW w:w="1059" w:type="dxa"/>
            <w:noWrap/>
            <w:hideMark/>
          </w:tcPr>
          <w:p w14:paraId="1E139041"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-0,48%</w:t>
            </w:r>
          </w:p>
        </w:tc>
      </w:tr>
      <w:tr w:rsidR="00DE3338" w:rsidRPr="00DE3338" w14:paraId="0967CDCB"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49AFE2AA"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512</w:t>
            </w:r>
          </w:p>
        </w:tc>
        <w:tc>
          <w:tcPr>
            <w:tcW w:w="3276" w:type="dxa"/>
            <w:noWrap/>
            <w:hideMark/>
          </w:tcPr>
          <w:p w14:paraId="7B976CD8"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Συλλογές υδάτων</w:t>
            </w:r>
          </w:p>
        </w:tc>
        <w:tc>
          <w:tcPr>
            <w:tcW w:w="1479" w:type="dxa"/>
            <w:noWrap/>
            <w:hideMark/>
          </w:tcPr>
          <w:p w14:paraId="7B37998B"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1337,718933</w:t>
            </w:r>
          </w:p>
        </w:tc>
        <w:tc>
          <w:tcPr>
            <w:tcW w:w="1360" w:type="dxa"/>
            <w:noWrap/>
            <w:hideMark/>
          </w:tcPr>
          <w:p w14:paraId="1F0A6C1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1331,975128</w:t>
            </w:r>
          </w:p>
        </w:tc>
        <w:tc>
          <w:tcPr>
            <w:tcW w:w="1059" w:type="dxa"/>
            <w:noWrap/>
            <w:hideMark/>
          </w:tcPr>
          <w:p w14:paraId="6DE1C5A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-0,43%</w:t>
            </w:r>
          </w:p>
        </w:tc>
      </w:tr>
      <w:tr w:rsidR="00DE3338" w:rsidRPr="00DE3338" w14:paraId="1718926A"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6E4E949F"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521</w:t>
            </w:r>
          </w:p>
        </w:tc>
        <w:tc>
          <w:tcPr>
            <w:tcW w:w="3276" w:type="dxa"/>
            <w:noWrap/>
            <w:hideMark/>
          </w:tcPr>
          <w:p w14:paraId="57A89A96"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Παράκτιες λιμνοθάλασσες</w:t>
            </w:r>
          </w:p>
        </w:tc>
        <w:tc>
          <w:tcPr>
            <w:tcW w:w="1479" w:type="dxa"/>
            <w:noWrap/>
            <w:hideMark/>
          </w:tcPr>
          <w:p w14:paraId="7A3F4C06"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687,6574249</w:t>
            </w:r>
          </w:p>
        </w:tc>
        <w:tc>
          <w:tcPr>
            <w:tcW w:w="1360" w:type="dxa"/>
            <w:noWrap/>
            <w:hideMark/>
          </w:tcPr>
          <w:p w14:paraId="695472B8"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687,6574211</w:t>
            </w:r>
          </w:p>
        </w:tc>
        <w:tc>
          <w:tcPr>
            <w:tcW w:w="1059" w:type="dxa"/>
            <w:noWrap/>
            <w:hideMark/>
          </w:tcPr>
          <w:p w14:paraId="67C1F673"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0,00%</w:t>
            </w:r>
          </w:p>
        </w:tc>
      </w:tr>
    </w:tbl>
    <w:p w14:paraId="363FCE2F" w14:textId="77777777" w:rsidR="000D6CB2" w:rsidRPr="000D6CB2" w:rsidRDefault="000D6CB2" w:rsidP="000D6CB2">
      <w:pPr>
        <w:spacing w:after="200" w:line="276" w:lineRule="auto"/>
        <w:ind w:right="-482"/>
        <w:jc w:val="center"/>
        <w:rPr>
          <w:rFonts w:ascii="Verdana" w:eastAsia="Calibri" w:hAnsi="Verdana" w:cs="Times New Roman"/>
          <w:lang w:val="en-US"/>
        </w:rPr>
      </w:pPr>
    </w:p>
    <w:p w14:paraId="48D5B704" w14:textId="77777777" w:rsidR="000D6CB2" w:rsidRPr="000D6CB2" w:rsidRDefault="000D6CB2" w:rsidP="00B928FB">
      <w:pPr>
        <w:keepNext/>
        <w:spacing w:after="0"/>
        <w:ind w:right="-482"/>
        <w:jc w:val="center"/>
        <w:rPr>
          <w:rFonts w:ascii="Verdana" w:eastAsia="Calibri" w:hAnsi="Verdana" w:cs="Times New Roman"/>
        </w:rPr>
      </w:pPr>
      <w:r w:rsidRPr="000D6CB2">
        <w:rPr>
          <w:rFonts w:ascii="Verdana" w:eastAsia="Calibri" w:hAnsi="Verdana" w:cs="Times New Roman"/>
          <w:noProof/>
          <w:lang w:eastAsia="el-GR"/>
        </w:rPr>
        <w:lastRenderedPageBreak/>
        <w:drawing>
          <wp:inline distT="0" distB="0" distL="0" distR="0" wp14:anchorId="772D440E" wp14:editId="7F9A611E">
            <wp:extent cx="5274310" cy="3013804"/>
            <wp:effectExtent l="0" t="0" r="0" b="0"/>
            <wp:docPr id="7"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49DAFB68" w14:textId="425CAB0C" w:rsidR="000D6CB2" w:rsidRPr="00B928FB" w:rsidRDefault="00B928FB" w:rsidP="00B928FB">
      <w:pPr>
        <w:spacing w:after="0"/>
        <w:ind w:right="-482"/>
        <w:jc w:val="center"/>
        <w:rPr>
          <w:rFonts w:ascii="Verdana" w:eastAsia="Calibri" w:hAnsi="Verdana" w:cs="Times New Roman"/>
          <w:b/>
          <w:bCs/>
          <w:sz w:val="18"/>
          <w:szCs w:val="18"/>
        </w:rPr>
      </w:pPr>
      <w:r w:rsidRPr="00B928FB">
        <w:rPr>
          <w:rFonts w:ascii="Verdana" w:eastAsia="Calibri" w:hAnsi="Verdana" w:cs="Times New Roman"/>
          <w:b/>
          <w:bCs/>
          <w:sz w:val="18"/>
          <w:szCs w:val="18"/>
        </w:rPr>
        <w:t>Γράφημα 2.24:</w:t>
      </w:r>
      <w:r w:rsidR="000D6CB2" w:rsidRPr="00B928FB">
        <w:rPr>
          <w:rFonts w:ascii="Verdana" w:eastAsia="Calibri" w:hAnsi="Verdana" w:cs="Times New Roman"/>
          <w:b/>
          <w:bCs/>
          <w:sz w:val="18"/>
          <w:szCs w:val="18"/>
        </w:rPr>
        <w:t xml:space="preserve"> </w:t>
      </w:r>
      <w:r w:rsidR="000D6CB2" w:rsidRPr="00B928FB">
        <w:rPr>
          <w:rFonts w:ascii="Verdana" w:eastAsia="Calibri" w:hAnsi="Verdana" w:cs="Times New Roman"/>
          <w:bCs/>
          <w:sz w:val="18"/>
          <w:szCs w:val="18"/>
        </w:rPr>
        <w:t xml:space="preserve">Σύγκριση εκτάσεων </w:t>
      </w:r>
      <w:r w:rsidR="000D6CB2" w:rsidRPr="00B928FB">
        <w:rPr>
          <w:rFonts w:ascii="Verdana" w:eastAsia="Calibri" w:hAnsi="Verdana" w:cs="Times New Roman"/>
          <w:bCs/>
          <w:sz w:val="18"/>
          <w:szCs w:val="18"/>
          <w:lang w:val="en-US"/>
        </w:rPr>
        <w:t>CORINE</w:t>
      </w:r>
    </w:p>
    <w:p w14:paraId="70EB8E49" w14:textId="77777777" w:rsidR="000D6CB2" w:rsidRPr="000D6CB2" w:rsidRDefault="000D6CB2" w:rsidP="00B928FB">
      <w:pPr>
        <w:spacing w:after="0"/>
        <w:ind w:right="-482"/>
        <w:rPr>
          <w:rFonts w:ascii="Verdana" w:eastAsia="Calibri" w:hAnsi="Verdana" w:cs="Times New Roman"/>
        </w:rPr>
      </w:pPr>
    </w:p>
    <w:p w14:paraId="17BE67A1" w14:textId="77777777" w:rsidR="000D6CB2" w:rsidRPr="00330CDE" w:rsidRDefault="000D6CB2" w:rsidP="00B928FB">
      <w:pPr>
        <w:spacing w:after="0"/>
        <w:rPr>
          <w:rFonts w:ascii="Verdana" w:hAnsi="Verdana"/>
          <w:sz w:val="20"/>
          <w:szCs w:val="20"/>
          <w:u w:val="single"/>
        </w:rPr>
      </w:pPr>
      <w:r w:rsidRPr="00330CDE">
        <w:rPr>
          <w:rFonts w:ascii="Verdana" w:hAnsi="Verdana"/>
          <w:sz w:val="20"/>
          <w:szCs w:val="20"/>
          <w:u w:val="single"/>
        </w:rPr>
        <w:t>Εκτάσεις περιμετρικά των Υδάτινων Σωμάτων</w:t>
      </w:r>
    </w:p>
    <w:p w14:paraId="7E9A4E8C" w14:textId="605C5149" w:rsidR="000D6CB2" w:rsidRPr="00216874" w:rsidRDefault="000D6CB2" w:rsidP="000D6CB2">
      <w:pPr>
        <w:spacing w:after="200" w:line="276" w:lineRule="auto"/>
        <w:ind w:right="-482"/>
        <w:jc w:val="both"/>
        <w:rPr>
          <w:rFonts w:ascii="Verdana" w:eastAsia="Calibri" w:hAnsi="Verdana" w:cs="Times New Roman"/>
          <w:sz w:val="20"/>
          <w:szCs w:val="20"/>
        </w:rPr>
      </w:pPr>
      <w:r w:rsidRPr="00216874">
        <w:rPr>
          <w:rFonts w:ascii="Verdana" w:eastAsia="Calibri" w:hAnsi="Verdana" w:cs="Times New Roman"/>
          <w:sz w:val="20"/>
          <w:szCs w:val="20"/>
        </w:rPr>
        <w:t>Στις εκτάσεις περιμετρικά των υδάτινων σωμάτων του ποταμού Νέστου (ζώνη επιρροής 2500 μέτρα)</w:t>
      </w:r>
      <w:r w:rsidR="00DE3338" w:rsidRPr="00DE3338">
        <w:rPr>
          <w:rFonts w:ascii="Verdana" w:eastAsia="Calibri" w:hAnsi="Verdana" w:cs="Times New Roman"/>
          <w:sz w:val="20"/>
          <w:szCs w:val="20"/>
        </w:rPr>
        <w:t>,</w:t>
      </w:r>
      <w:r w:rsidRPr="00216874">
        <w:rPr>
          <w:rFonts w:ascii="Verdana" w:eastAsia="Calibri" w:hAnsi="Verdana" w:cs="Times New Roman"/>
          <w:sz w:val="20"/>
          <w:szCs w:val="20"/>
        </w:rPr>
        <w:t xml:space="preserve"> με βάση το </w:t>
      </w:r>
      <w:r w:rsidRPr="00216874">
        <w:rPr>
          <w:rFonts w:ascii="Verdana" w:eastAsia="Calibri" w:hAnsi="Verdana" w:cs="Times New Roman"/>
          <w:sz w:val="20"/>
          <w:szCs w:val="20"/>
          <w:lang w:val="en-US"/>
        </w:rPr>
        <w:t>CORINE</w:t>
      </w:r>
      <w:r w:rsidRPr="00216874">
        <w:rPr>
          <w:rFonts w:ascii="Verdana" w:eastAsia="Calibri" w:hAnsi="Verdana" w:cs="Times New Roman"/>
          <w:sz w:val="20"/>
          <w:szCs w:val="20"/>
        </w:rPr>
        <w:t xml:space="preserve"> 2000 (</w:t>
      </w:r>
      <w:r w:rsidR="00B928FB">
        <w:rPr>
          <w:rFonts w:ascii="Verdana" w:eastAsia="Calibri" w:hAnsi="Verdana" w:cs="Times New Roman"/>
          <w:sz w:val="20"/>
          <w:szCs w:val="20"/>
        </w:rPr>
        <w:t>Π</w:t>
      </w:r>
      <w:r w:rsidRPr="00216874">
        <w:rPr>
          <w:rFonts w:ascii="Verdana" w:eastAsia="Calibri" w:hAnsi="Verdana" w:cs="Times New Roman"/>
          <w:sz w:val="20"/>
          <w:szCs w:val="20"/>
        </w:rPr>
        <w:t xml:space="preserve">ίνακας </w:t>
      </w:r>
      <w:r w:rsidR="00B928FB">
        <w:rPr>
          <w:rFonts w:ascii="Verdana" w:eastAsia="Calibri" w:hAnsi="Verdana" w:cs="Times New Roman"/>
          <w:sz w:val="20"/>
          <w:szCs w:val="20"/>
        </w:rPr>
        <w:t>2.21</w:t>
      </w:r>
      <w:r w:rsidRPr="00216874">
        <w:rPr>
          <w:rFonts w:ascii="Verdana" w:eastAsia="Calibri" w:hAnsi="Verdana" w:cs="Times New Roman"/>
          <w:sz w:val="20"/>
          <w:szCs w:val="20"/>
        </w:rPr>
        <w:t>)</w:t>
      </w:r>
      <w:r w:rsidR="00DE3338">
        <w:rPr>
          <w:rFonts w:ascii="Verdana" w:eastAsia="Calibri" w:hAnsi="Verdana" w:cs="Times New Roman"/>
          <w:sz w:val="20"/>
          <w:szCs w:val="20"/>
        </w:rPr>
        <w:t>,</w:t>
      </w:r>
      <w:r w:rsidRPr="00216874">
        <w:rPr>
          <w:rFonts w:ascii="Verdana" w:eastAsia="Calibri" w:hAnsi="Verdana" w:cs="Times New Roman"/>
          <w:sz w:val="20"/>
          <w:szCs w:val="20"/>
        </w:rPr>
        <w:t xml:space="preserve"> μεγάλη έκταση καλύπτουν τα δάση (πλατύφυλλα, θαμνώδεις εκτάσεις, κωνοφόρα και μεικτά) με συνολική έκταση </w:t>
      </w:r>
      <w:r w:rsidRPr="00216874">
        <w:rPr>
          <w:rFonts w:ascii="Verdana" w:eastAsia="Times New Roman" w:hAnsi="Verdana" w:cs="Calibri"/>
          <w:color w:val="000000"/>
          <w:sz w:val="20"/>
          <w:szCs w:val="20"/>
          <w:lang w:eastAsia="el-GR"/>
        </w:rPr>
        <w:t>114546 εκτάρια. Σημαντική έκταση καλύπτει</w:t>
      </w:r>
      <w:r w:rsidR="00DE3338">
        <w:rPr>
          <w:rFonts w:ascii="Verdana" w:eastAsia="Times New Roman" w:hAnsi="Verdana" w:cs="Calibri"/>
          <w:color w:val="000000"/>
          <w:sz w:val="20"/>
          <w:szCs w:val="20"/>
          <w:lang w:eastAsia="el-GR"/>
        </w:rPr>
        <w:t>, επίσης,</w:t>
      </w:r>
      <w:r w:rsidRPr="00216874">
        <w:rPr>
          <w:rFonts w:ascii="Verdana" w:eastAsia="Times New Roman" w:hAnsi="Verdana" w:cs="Calibri"/>
          <w:color w:val="000000"/>
          <w:sz w:val="20"/>
          <w:szCs w:val="20"/>
          <w:lang w:eastAsia="el-GR"/>
        </w:rPr>
        <w:t xml:space="preserve"> η μη αρδεύσιμη αρόσιμη γη (7289 εκτάρια) και </w:t>
      </w:r>
      <w:r w:rsidR="00DE3338">
        <w:rPr>
          <w:rFonts w:ascii="Verdana" w:eastAsia="Times New Roman" w:hAnsi="Verdana" w:cs="Calibri"/>
          <w:color w:val="000000"/>
          <w:sz w:val="20"/>
          <w:szCs w:val="20"/>
          <w:lang w:eastAsia="el-GR"/>
        </w:rPr>
        <w:t>η</w:t>
      </w:r>
      <w:r w:rsidRPr="00216874">
        <w:rPr>
          <w:rFonts w:ascii="Verdana" w:eastAsia="Times New Roman" w:hAnsi="Verdana" w:cs="Calibri"/>
          <w:color w:val="000000"/>
          <w:sz w:val="20"/>
          <w:szCs w:val="20"/>
          <w:lang w:eastAsia="el-GR"/>
        </w:rPr>
        <w:t xml:space="preserve"> μόνιμα αρδευόμενη γη (4556 εκτάρια)</w:t>
      </w:r>
      <w:r w:rsidR="00216874">
        <w:rPr>
          <w:rFonts w:ascii="Verdana" w:eastAsia="Times New Roman" w:hAnsi="Verdana" w:cs="Calibri"/>
          <w:color w:val="000000"/>
          <w:sz w:val="20"/>
          <w:szCs w:val="20"/>
          <w:lang w:eastAsia="el-GR"/>
        </w:rPr>
        <w:t>.</w:t>
      </w:r>
    </w:p>
    <w:p w14:paraId="00C44082" w14:textId="50A74C7D" w:rsidR="000D6CB2" w:rsidRPr="00B928FB" w:rsidRDefault="000D6CB2" w:rsidP="00B928FB">
      <w:pPr>
        <w:keepNext/>
        <w:spacing w:after="0"/>
        <w:ind w:right="-482"/>
        <w:rPr>
          <w:rFonts w:ascii="Verdana" w:eastAsia="Calibri" w:hAnsi="Verdana" w:cs="Times New Roman"/>
          <w:bCs/>
          <w:sz w:val="20"/>
          <w:szCs w:val="18"/>
        </w:rPr>
      </w:pPr>
      <w:r w:rsidRPr="00B928FB">
        <w:rPr>
          <w:rFonts w:ascii="Verdana" w:eastAsia="Calibri" w:hAnsi="Verdana" w:cs="Times New Roman"/>
          <w:b/>
          <w:bCs/>
          <w:sz w:val="20"/>
          <w:szCs w:val="18"/>
        </w:rPr>
        <w:t xml:space="preserve">Πίνακας </w:t>
      </w:r>
      <w:r w:rsidR="00B928FB" w:rsidRPr="00B928FB">
        <w:rPr>
          <w:rFonts w:ascii="Verdana" w:eastAsia="Calibri" w:hAnsi="Verdana" w:cs="Times New Roman"/>
          <w:b/>
          <w:bCs/>
          <w:noProof/>
          <w:sz w:val="20"/>
          <w:szCs w:val="18"/>
        </w:rPr>
        <w:t xml:space="preserve">2.21: </w:t>
      </w:r>
      <w:r w:rsidRPr="00B928FB">
        <w:rPr>
          <w:rFonts w:ascii="Verdana" w:eastAsia="Calibri" w:hAnsi="Verdana" w:cs="Times New Roman"/>
          <w:bCs/>
          <w:sz w:val="20"/>
          <w:szCs w:val="18"/>
        </w:rPr>
        <w:t xml:space="preserve">Εκτάσεις </w:t>
      </w:r>
      <w:r w:rsidRPr="00B928FB">
        <w:rPr>
          <w:rFonts w:ascii="Verdana" w:eastAsia="Calibri" w:hAnsi="Verdana" w:cs="Times New Roman"/>
          <w:bCs/>
          <w:sz w:val="20"/>
          <w:szCs w:val="18"/>
          <w:lang w:val="en-US"/>
        </w:rPr>
        <w:t>CORINE</w:t>
      </w:r>
      <w:r w:rsidRPr="00B928FB">
        <w:rPr>
          <w:rFonts w:ascii="Verdana" w:eastAsia="Calibri" w:hAnsi="Verdana" w:cs="Times New Roman"/>
          <w:bCs/>
          <w:sz w:val="20"/>
          <w:szCs w:val="18"/>
        </w:rPr>
        <w:t xml:space="preserve"> 2000 περιμετρικά των υδάτινων σωμάτων</w:t>
      </w:r>
    </w:p>
    <w:tbl>
      <w:tblPr>
        <w:tblStyle w:val="-5"/>
        <w:tblW w:w="5000" w:type="pct"/>
        <w:tblLook w:val="04A0" w:firstRow="1" w:lastRow="0" w:firstColumn="1" w:lastColumn="0" w:noHBand="0" w:noVBand="1"/>
      </w:tblPr>
      <w:tblGrid>
        <w:gridCol w:w="1228"/>
        <w:gridCol w:w="1386"/>
        <w:gridCol w:w="5908"/>
      </w:tblGrid>
      <w:tr w:rsidR="00DE3338" w:rsidRPr="0078583A" w14:paraId="69CFBD15" w14:textId="77777777" w:rsidTr="00DE3338">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746F7F92" w14:textId="77777777" w:rsidR="00DE3338" w:rsidRPr="00DE3338" w:rsidRDefault="00DE3338" w:rsidP="00DE3338">
            <w:pPr>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Κωδικός CORINE</w:t>
            </w:r>
          </w:p>
        </w:tc>
        <w:tc>
          <w:tcPr>
            <w:tcW w:w="1348" w:type="dxa"/>
            <w:noWrap/>
            <w:hideMark/>
          </w:tcPr>
          <w:p w14:paraId="747DF2B5"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Εμβαδό (εκτάρια)</w:t>
            </w:r>
          </w:p>
        </w:tc>
        <w:tc>
          <w:tcPr>
            <w:tcW w:w="5744" w:type="dxa"/>
            <w:noWrap/>
            <w:hideMark/>
          </w:tcPr>
          <w:p w14:paraId="1ED4EE89"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Περιγραφή</w:t>
            </w:r>
          </w:p>
        </w:tc>
      </w:tr>
      <w:tr w:rsidR="00DE3338" w:rsidRPr="0078583A" w14:paraId="59D9486E"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6195BB20"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112</w:t>
            </w:r>
          </w:p>
        </w:tc>
        <w:tc>
          <w:tcPr>
            <w:tcW w:w="1348" w:type="dxa"/>
            <w:noWrap/>
            <w:hideMark/>
          </w:tcPr>
          <w:p w14:paraId="48389510"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360,8919983</w:t>
            </w:r>
          </w:p>
        </w:tc>
        <w:tc>
          <w:tcPr>
            <w:tcW w:w="5744" w:type="dxa"/>
            <w:noWrap/>
            <w:hideMark/>
          </w:tcPr>
          <w:p w14:paraId="3DBB69DE"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Διακεκομμένη αστική οικοδόμηση</w:t>
            </w:r>
          </w:p>
        </w:tc>
      </w:tr>
      <w:tr w:rsidR="00DE3338" w:rsidRPr="0078583A" w14:paraId="007618FA"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7FBC9B8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121</w:t>
            </w:r>
          </w:p>
        </w:tc>
        <w:tc>
          <w:tcPr>
            <w:tcW w:w="1348" w:type="dxa"/>
            <w:noWrap/>
            <w:hideMark/>
          </w:tcPr>
          <w:p w14:paraId="01A81FC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98,995697</w:t>
            </w:r>
          </w:p>
        </w:tc>
        <w:tc>
          <w:tcPr>
            <w:tcW w:w="5744" w:type="dxa"/>
            <w:noWrap/>
            <w:hideMark/>
          </w:tcPr>
          <w:p w14:paraId="29D8E280"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Βιομηχανικές ή εμπορικές ζώνες</w:t>
            </w:r>
          </w:p>
        </w:tc>
      </w:tr>
      <w:tr w:rsidR="00DE3338" w:rsidRPr="0078583A" w14:paraId="266982E0"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4DA8F0F2"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131</w:t>
            </w:r>
          </w:p>
        </w:tc>
        <w:tc>
          <w:tcPr>
            <w:tcW w:w="1348" w:type="dxa"/>
            <w:noWrap/>
            <w:hideMark/>
          </w:tcPr>
          <w:p w14:paraId="653045F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199,9299927</w:t>
            </w:r>
          </w:p>
        </w:tc>
        <w:tc>
          <w:tcPr>
            <w:tcW w:w="5744" w:type="dxa"/>
            <w:noWrap/>
            <w:hideMark/>
          </w:tcPr>
          <w:p w14:paraId="07FA3FA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Χώροι εξορύξεως ορυκτών</w:t>
            </w:r>
          </w:p>
        </w:tc>
      </w:tr>
      <w:tr w:rsidR="00DE3338" w:rsidRPr="0078583A" w14:paraId="2469DE3F"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38CE999A"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211</w:t>
            </w:r>
          </w:p>
        </w:tc>
        <w:tc>
          <w:tcPr>
            <w:tcW w:w="1348" w:type="dxa"/>
            <w:noWrap/>
            <w:hideMark/>
          </w:tcPr>
          <w:p w14:paraId="68E774B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7289,109863</w:t>
            </w:r>
          </w:p>
        </w:tc>
        <w:tc>
          <w:tcPr>
            <w:tcW w:w="5744" w:type="dxa"/>
            <w:noWrap/>
            <w:hideMark/>
          </w:tcPr>
          <w:p w14:paraId="1274C30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Μη αρδεύσιμη αρόσιμη γη</w:t>
            </w:r>
          </w:p>
        </w:tc>
      </w:tr>
      <w:tr w:rsidR="00DE3338" w:rsidRPr="0078583A" w14:paraId="3FE200D6"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0C7FEB69"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212</w:t>
            </w:r>
          </w:p>
        </w:tc>
        <w:tc>
          <w:tcPr>
            <w:tcW w:w="1348" w:type="dxa"/>
            <w:noWrap/>
            <w:hideMark/>
          </w:tcPr>
          <w:p w14:paraId="2276CA6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4556,080078</w:t>
            </w:r>
          </w:p>
        </w:tc>
        <w:tc>
          <w:tcPr>
            <w:tcW w:w="5744" w:type="dxa"/>
            <w:noWrap/>
            <w:hideMark/>
          </w:tcPr>
          <w:p w14:paraId="424082A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Μόνιμα αρδευόμενη γη</w:t>
            </w:r>
          </w:p>
        </w:tc>
      </w:tr>
      <w:tr w:rsidR="00DE3338" w:rsidRPr="0078583A" w14:paraId="315F5D20"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5C46F159"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231</w:t>
            </w:r>
          </w:p>
        </w:tc>
        <w:tc>
          <w:tcPr>
            <w:tcW w:w="1348" w:type="dxa"/>
            <w:noWrap/>
            <w:hideMark/>
          </w:tcPr>
          <w:p w14:paraId="28A5DAD8"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131,1459961</w:t>
            </w:r>
          </w:p>
        </w:tc>
        <w:tc>
          <w:tcPr>
            <w:tcW w:w="5744" w:type="dxa"/>
            <w:noWrap/>
            <w:hideMark/>
          </w:tcPr>
          <w:p w14:paraId="7DC95F71"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Λιβάδια</w:t>
            </w:r>
          </w:p>
        </w:tc>
      </w:tr>
      <w:tr w:rsidR="00DE3338" w:rsidRPr="0078583A" w14:paraId="0CF7CEEA"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32845DD5"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242</w:t>
            </w:r>
          </w:p>
        </w:tc>
        <w:tc>
          <w:tcPr>
            <w:tcW w:w="1348" w:type="dxa"/>
            <w:noWrap/>
            <w:hideMark/>
          </w:tcPr>
          <w:p w14:paraId="1B10799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1507,050049</w:t>
            </w:r>
          </w:p>
        </w:tc>
        <w:tc>
          <w:tcPr>
            <w:tcW w:w="5744" w:type="dxa"/>
            <w:noWrap/>
            <w:hideMark/>
          </w:tcPr>
          <w:p w14:paraId="62164F94"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Σύνθετα συστήματα καλλιέργειας</w:t>
            </w:r>
          </w:p>
        </w:tc>
      </w:tr>
      <w:tr w:rsidR="00DE3338" w:rsidRPr="0078583A" w14:paraId="0FCC013E"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19C99AF0"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243</w:t>
            </w:r>
          </w:p>
        </w:tc>
        <w:tc>
          <w:tcPr>
            <w:tcW w:w="1348" w:type="dxa"/>
            <w:noWrap/>
            <w:hideMark/>
          </w:tcPr>
          <w:p w14:paraId="664997F1"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4929,069824</w:t>
            </w:r>
          </w:p>
        </w:tc>
        <w:tc>
          <w:tcPr>
            <w:tcW w:w="5744" w:type="dxa"/>
            <w:noWrap/>
            <w:hideMark/>
          </w:tcPr>
          <w:p w14:paraId="3056DF94"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Γη που καλύπτεται κυρίως από τη γεωργία με σημαντικές εκτάσεις φυσικής βλάστησης</w:t>
            </w:r>
          </w:p>
        </w:tc>
      </w:tr>
      <w:tr w:rsidR="00DE3338" w:rsidRPr="0078583A" w14:paraId="0A842B32"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20585E26"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311</w:t>
            </w:r>
          </w:p>
        </w:tc>
        <w:tc>
          <w:tcPr>
            <w:tcW w:w="1348" w:type="dxa"/>
            <w:noWrap/>
            <w:hideMark/>
          </w:tcPr>
          <w:p w14:paraId="79209B3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71576,39844</w:t>
            </w:r>
          </w:p>
        </w:tc>
        <w:tc>
          <w:tcPr>
            <w:tcW w:w="5744" w:type="dxa"/>
            <w:noWrap/>
            <w:hideMark/>
          </w:tcPr>
          <w:p w14:paraId="72F05F47"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πλατυφύλλων</w:t>
            </w:r>
          </w:p>
        </w:tc>
      </w:tr>
      <w:tr w:rsidR="00DE3338" w:rsidRPr="0078583A" w14:paraId="1FC42AC0"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0B79CF25"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312</w:t>
            </w:r>
          </w:p>
        </w:tc>
        <w:tc>
          <w:tcPr>
            <w:tcW w:w="1348" w:type="dxa"/>
            <w:noWrap/>
            <w:hideMark/>
          </w:tcPr>
          <w:p w14:paraId="5B0C77D6"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11570,2002</w:t>
            </w:r>
          </w:p>
        </w:tc>
        <w:tc>
          <w:tcPr>
            <w:tcW w:w="5744" w:type="dxa"/>
            <w:noWrap/>
            <w:hideMark/>
          </w:tcPr>
          <w:p w14:paraId="085E2BD4"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κωνοφόρων</w:t>
            </w:r>
          </w:p>
        </w:tc>
      </w:tr>
      <w:tr w:rsidR="00DE3338" w:rsidRPr="0078583A" w14:paraId="1B176466"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43A8CD35"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313</w:t>
            </w:r>
          </w:p>
        </w:tc>
        <w:tc>
          <w:tcPr>
            <w:tcW w:w="1348" w:type="dxa"/>
            <w:noWrap/>
            <w:hideMark/>
          </w:tcPr>
          <w:p w14:paraId="3DD552B4"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8118,100098</w:t>
            </w:r>
          </w:p>
        </w:tc>
        <w:tc>
          <w:tcPr>
            <w:tcW w:w="5744" w:type="dxa"/>
            <w:noWrap/>
            <w:hideMark/>
          </w:tcPr>
          <w:p w14:paraId="3BD2A52C"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Μικτό δάσος</w:t>
            </w:r>
          </w:p>
        </w:tc>
      </w:tr>
      <w:tr w:rsidR="00DE3338" w:rsidRPr="0078583A" w14:paraId="3E464C73"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6B73679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321</w:t>
            </w:r>
          </w:p>
        </w:tc>
        <w:tc>
          <w:tcPr>
            <w:tcW w:w="1348" w:type="dxa"/>
            <w:noWrap/>
            <w:hideMark/>
          </w:tcPr>
          <w:p w14:paraId="455A9B3F"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6739,120117</w:t>
            </w:r>
          </w:p>
        </w:tc>
        <w:tc>
          <w:tcPr>
            <w:tcW w:w="5744" w:type="dxa"/>
            <w:noWrap/>
            <w:hideMark/>
          </w:tcPr>
          <w:p w14:paraId="40029621" w14:textId="0F4AC93F"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Φυσικοί</w:t>
            </w:r>
            <w:r w:rsidR="00703190">
              <w:rPr>
                <w:rFonts w:ascii="Verdana" w:eastAsia="Times New Roman" w:hAnsi="Verdana" w:cs="Calibri"/>
                <w:color w:val="000000"/>
                <w:sz w:val="16"/>
                <w:szCs w:val="16"/>
                <w:lang w:eastAsia="el-GR"/>
              </w:rPr>
              <w:t xml:space="preserve"> </w:t>
            </w:r>
            <w:r w:rsidRPr="00DE3338">
              <w:rPr>
                <w:rFonts w:ascii="Verdana" w:eastAsia="Times New Roman" w:hAnsi="Verdana" w:cs="Calibri"/>
                <w:color w:val="000000"/>
                <w:sz w:val="16"/>
                <w:szCs w:val="16"/>
                <w:lang w:eastAsia="el-GR"/>
              </w:rPr>
              <w:t>βοσκότοποι</w:t>
            </w:r>
          </w:p>
        </w:tc>
      </w:tr>
      <w:tr w:rsidR="00DE3338" w:rsidRPr="0078583A" w14:paraId="2BE852C4"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29EFB72A"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323</w:t>
            </w:r>
          </w:p>
        </w:tc>
        <w:tc>
          <w:tcPr>
            <w:tcW w:w="1348" w:type="dxa"/>
            <w:noWrap/>
            <w:hideMark/>
          </w:tcPr>
          <w:p w14:paraId="6C52827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6208,589844</w:t>
            </w:r>
          </w:p>
        </w:tc>
        <w:tc>
          <w:tcPr>
            <w:tcW w:w="5744" w:type="dxa"/>
            <w:noWrap/>
            <w:hideMark/>
          </w:tcPr>
          <w:p w14:paraId="346543D7"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Σκληροφυλλική βλάστηση</w:t>
            </w:r>
          </w:p>
        </w:tc>
      </w:tr>
      <w:tr w:rsidR="00DE3338" w:rsidRPr="0078583A" w14:paraId="1892550C"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0ABC03DF"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324</w:t>
            </w:r>
          </w:p>
        </w:tc>
        <w:tc>
          <w:tcPr>
            <w:tcW w:w="1348" w:type="dxa"/>
            <w:noWrap/>
            <w:hideMark/>
          </w:tcPr>
          <w:p w14:paraId="69ED2D3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23281,40039</w:t>
            </w:r>
          </w:p>
        </w:tc>
        <w:tc>
          <w:tcPr>
            <w:tcW w:w="5744" w:type="dxa"/>
            <w:noWrap/>
            <w:hideMark/>
          </w:tcPr>
          <w:p w14:paraId="4AED9C4F"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Μεταβατικές δασώδεις θαμνώδεις εκτάσεις</w:t>
            </w:r>
          </w:p>
        </w:tc>
      </w:tr>
      <w:tr w:rsidR="00DE3338" w:rsidRPr="0078583A" w14:paraId="42794076"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40D578BD"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331</w:t>
            </w:r>
          </w:p>
        </w:tc>
        <w:tc>
          <w:tcPr>
            <w:tcW w:w="1348" w:type="dxa"/>
            <w:noWrap/>
            <w:hideMark/>
          </w:tcPr>
          <w:p w14:paraId="5885BA28"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694,460022</w:t>
            </w:r>
          </w:p>
        </w:tc>
        <w:tc>
          <w:tcPr>
            <w:tcW w:w="5744" w:type="dxa"/>
            <w:noWrap/>
            <w:hideMark/>
          </w:tcPr>
          <w:p w14:paraId="1D438605"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Παραλίες αμμόλοφοι αμμουδιές</w:t>
            </w:r>
          </w:p>
        </w:tc>
      </w:tr>
      <w:tr w:rsidR="00DE3338" w:rsidRPr="0078583A" w14:paraId="3DDBA36E"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40AAD61E"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333</w:t>
            </w:r>
          </w:p>
        </w:tc>
        <w:tc>
          <w:tcPr>
            <w:tcW w:w="1348" w:type="dxa"/>
            <w:noWrap/>
            <w:hideMark/>
          </w:tcPr>
          <w:p w14:paraId="74E52246"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64,5886993</w:t>
            </w:r>
          </w:p>
        </w:tc>
        <w:tc>
          <w:tcPr>
            <w:tcW w:w="5744" w:type="dxa"/>
            <w:noWrap/>
            <w:hideMark/>
          </w:tcPr>
          <w:p w14:paraId="1560CE6B"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Εκτάσεις με αραιή βλάστηση</w:t>
            </w:r>
          </w:p>
        </w:tc>
      </w:tr>
      <w:tr w:rsidR="00DE3338" w:rsidRPr="0078583A" w14:paraId="2F58687E"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2E199485"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411</w:t>
            </w:r>
          </w:p>
        </w:tc>
        <w:tc>
          <w:tcPr>
            <w:tcW w:w="1348" w:type="dxa"/>
            <w:noWrap/>
            <w:hideMark/>
          </w:tcPr>
          <w:p w14:paraId="266378D3"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403,5939941</w:t>
            </w:r>
          </w:p>
        </w:tc>
        <w:tc>
          <w:tcPr>
            <w:tcW w:w="5744" w:type="dxa"/>
            <w:noWrap/>
            <w:hideMark/>
          </w:tcPr>
          <w:p w14:paraId="511F0D92"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Βάλτοι στην ενδοχώρα</w:t>
            </w:r>
          </w:p>
        </w:tc>
      </w:tr>
      <w:tr w:rsidR="00DE3338" w:rsidRPr="0078583A" w14:paraId="734D702B"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6DAD6411"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421</w:t>
            </w:r>
          </w:p>
        </w:tc>
        <w:tc>
          <w:tcPr>
            <w:tcW w:w="1348" w:type="dxa"/>
            <w:noWrap/>
            <w:hideMark/>
          </w:tcPr>
          <w:p w14:paraId="2FE4C628"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691,2600098</w:t>
            </w:r>
          </w:p>
        </w:tc>
        <w:tc>
          <w:tcPr>
            <w:tcW w:w="5744" w:type="dxa"/>
            <w:noWrap/>
            <w:hideMark/>
          </w:tcPr>
          <w:p w14:paraId="7692A83F"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Παραθαλάσσιοι βάλτοι</w:t>
            </w:r>
          </w:p>
        </w:tc>
      </w:tr>
      <w:tr w:rsidR="00DE3338" w:rsidRPr="0078583A" w14:paraId="1E319854"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7CD5286A"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511</w:t>
            </w:r>
          </w:p>
        </w:tc>
        <w:tc>
          <w:tcPr>
            <w:tcW w:w="1348" w:type="dxa"/>
            <w:noWrap/>
            <w:hideMark/>
          </w:tcPr>
          <w:p w14:paraId="187C6205"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2277,909912</w:t>
            </w:r>
          </w:p>
        </w:tc>
        <w:tc>
          <w:tcPr>
            <w:tcW w:w="5744" w:type="dxa"/>
            <w:noWrap/>
            <w:hideMark/>
          </w:tcPr>
          <w:p w14:paraId="76C928D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Ροές υδάτων</w:t>
            </w:r>
          </w:p>
        </w:tc>
      </w:tr>
      <w:tr w:rsidR="00DE3338" w:rsidRPr="0078583A" w14:paraId="28D8E53B"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6FAD93AC"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512</w:t>
            </w:r>
          </w:p>
        </w:tc>
        <w:tc>
          <w:tcPr>
            <w:tcW w:w="1348" w:type="dxa"/>
            <w:noWrap/>
            <w:hideMark/>
          </w:tcPr>
          <w:p w14:paraId="7107206C"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1337,719971</w:t>
            </w:r>
          </w:p>
        </w:tc>
        <w:tc>
          <w:tcPr>
            <w:tcW w:w="5744" w:type="dxa"/>
            <w:noWrap/>
            <w:hideMark/>
          </w:tcPr>
          <w:p w14:paraId="3973C1A7"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Συλλογές υδάτων</w:t>
            </w:r>
          </w:p>
        </w:tc>
      </w:tr>
    </w:tbl>
    <w:p w14:paraId="50E7034B" w14:textId="77777777" w:rsidR="000D6CB2" w:rsidRPr="000D6CB2" w:rsidRDefault="000D6CB2" w:rsidP="000D6CB2">
      <w:pPr>
        <w:spacing w:after="200" w:line="276" w:lineRule="auto"/>
        <w:ind w:right="-482"/>
        <w:rPr>
          <w:rFonts w:ascii="Verdana" w:eastAsia="Calibri" w:hAnsi="Verdana" w:cs="Times New Roman"/>
        </w:rPr>
      </w:pPr>
    </w:p>
    <w:p w14:paraId="497621CC" w14:textId="16F2F88C" w:rsidR="000D6CB2" w:rsidRPr="00216874" w:rsidRDefault="000D6CB2" w:rsidP="000D6CB2">
      <w:pPr>
        <w:spacing w:after="200" w:line="276" w:lineRule="auto"/>
        <w:ind w:right="-482"/>
        <w:jc w:val="both"/>
        <w:rPr>
          <w:rFonts w:ascii="Verdana" w:eastAsia="Calibri" w:hAnsi="Verdana" w:cs="Times New Roman"/>
          <w:sz w:val="20"/>
          <w:szCs w:val="20"/>
        </w:rPr>
      </w:pPr>
      <w:r w:rsidRPr="00216874">
        <w:rPr>
          <w:rFonts w:ascii="Verdana" w:eastAsia="Calibri" w:hAnsi="Verdana" w:cs="Times New Roman"/>
          <w:sz w:val="20"/>
          <w:szCs w:val="20"/>
        </w:rPr>
        <w:lastRenderedPageBreak/>
        <w:t xml:space="preserve">Στις εκτάσεις περιμετρικά των υδάτινων σωμάτων της λεκάνης απορροής του Νέστου με βάση το </w:t>
      </w:r>
      <w:r w:rsidRPr="00216874">
        <w:rPr>
          <w:rFonts w:ascii="Verdana" w:eastAsia="Calibri" w:hAnsi="Verdana" w:cs="Times New Roman"/>
          <w:sz w:val="20"/>
          <w:szCs w:val="20"/>
          <w:lang w:val="en-US"/>
        </w:rPr>
        <w:t>CORINE</w:t>
      </w:r>
      <w:r w:rsidRPr="00216874">
        <w:rPr>
          <w:rFonts w:ascii="Verdana" w:eastAsia="Calibri" w:hAnsi="Verdana" w:cs="Times New Roman"/>
          <w:sz w:val="20"/>
          <w:szCs w:val="20"/>
        </w:rPr>
        <w:t xml:space="preserve"> 2012 (</w:t>
      </w:r>
      <w:r w:rsidR="00B928FB">
        <w:rPr>
          <w:rFonts w:ascii="Verdana" w:eastAsia="Calibri" w:hAnsi="Verdana" w:cs="Times New Roman"/>
          <w:sz w:val="20"/>
          <w:szCs w:val="20"/>
        </w:rPr>
        <w:t>Π</w:t>
      </w:r>
      <w:r w:rsidRPr="00216874">
        <w:rPr>
          <w:rFonts w:ascii="Verdana" w:eastAsia="Calibri" w:hAnsi="Verdana" w:cs="Times New Roman"/>
          <w:sz w:val="20"/>
          <w:szCs w:val="20"/>
        </w:rPr>
        <w:t xml:space="preserve">ίνακας </w:t>
      </w:r>
      <w:r w:rsidR="00B928FB">
        <w:rPr>
          <w:rFonts w:ascii="Verdana" w:eastAsia="Calibri" w:hAnsi="Verdana" w:cs="Times New Roman"/>
          <w:sz w:val="20"/>
          <w:szCs w:val="20"/>
        </w:rPr>
        <w:t>2.22</w:t>
      </w:r>
      <w:r w:rsidRPr="00216874">
        <w:rPr>
          <w:rFonts w:ascii="Verdana" w:eastAsia="Calibri" w:hAnsi="Verdana" w:cs="Times New Roman"/>
          <w:sz w:val="20"/>
          <w:szCs w:val="20"/>
        </w:rPr>
        <w:t>) παρατηρούνται σημαντικές αλλαγές (</w:t>
      </w:r>
      <w:r w:rsidR="00B928FB">
        <w:rPr>
          <w:rFonts w:ascii="Verdana" w:eastAsia="Calibri" w:hAnsi="Verdana" w:cs="Times New Roman"/>
          <w:sz w:val="20"/>
          <w:szCs w:val="20"/>
        </w:rPr>
        <w:t>Π</w:t>
      </w:r>
      <w:r w:rsidRPr="00216874">
        <w:rPr>
          <w:rFonts w:ascii="Verdana" w:eastAsia="Calibri" w:hAnsi="Verdana" w:cs="Times New Roman"/>
          <w:sz w:val="20"/>
          <w:szCs w:val="20"/>
        </w:rPr>
        <w:t xml:space="preserve">ίνακας </w:t>
      </w:r>
      <w:r w:rsidR="00B928FB">
        <w:rPr>
          <w:rFonts w:ascii="Verdana" w:eastAsia="Calibri" w:hAnsi="Verdana" w:cs="Times New Roman"/>
          <w:sz w:val="20"/>
          <w:szCs w:val="20"/>
        </w:rPr>
        <w:t>2.23</w:t>
      </w:r>
      <w:r w:rsidRPr="00216874">
        <w:rPr>
          <w:rFonts w:ascii="Verdana" w:eastAsia="Calibri" w:hAnsi="Verdana" w:cs="Times New Roman"/>
          <w:sz w:val="20"/>
          <w:szCs w:val="20"/>
        </w:rPr>
        <w:t>) στις εκτάσεις της μόνιμα αρδευόμενης γης</w:t>
      </w:r>
      <w:r w:rsidR="00DE3338">
        <w:rPr>
          <w:rFonts w:ascii="Verdana" w:eastAsia="Calibri" w:hAnsi="Verdana" w:cs="Times New Roman"/>
          <w:sz w:val="20"/>
          <w:szCs w:val="20"/>
        </w:rPr>
        <w:t>,</w:t>
      </w:r>
      <w:r w:rsidRPr="00216874">
        <w:rPr>
          <w:rFonts w:ascii="Verdana" w:eastAsia="Calibri" w:hAnsi="Verdana" w:cs="Times New Roman"/>
          <w:sz w:val="20"/>
          <w:szCs w:val="20"/>
        </w:rPr>
        <w:t xml:space="preserve"> η οποία παρουσιάζει αύξηση 28,5% και εντοπίζεται κυρίως στην περιοχή του Ερασμίου Ξάνθης με παράλληλη μείωση κατά 31,9% της μη αρδεύσιμης αρόσιμης γης.</w:t>
      </w:r>
    </w:p>
    <w:p w14:paraId="53FB68DF" w14:textId="032C22A4" w:rsidR="000D6CB2" w:rsidRPr="00B928FB" w:rsidRDefault="000D6CB2" w:rsidP="00B928FB">
      <w:pPr>
        <w:keepNext/>
        <w:spacing w:after="0"/>
        <w:ind w:right="-482"/>
        <w:rPr>
          <w:rFonts w:ascii="Verdana" w:eastAsia="Calibri" w:hAnsi="Verdana" w:cs="Times New Roman"/>
          <w:bCs/>
          <w:sz w:val="20"/>
          <w:szCs w:val="18"/>
        </w:rPr>
      </w:pPr>
      <w:r w:rsidRPr="00B928FB">
        <w:rPr>
          <w:rFonts w:ascii="Verdana" w:eastAsia="Calibri" w:hAnsi="Verdana" w:cs="Times New Roman"/>
          <w:b/>
          <w:bCs/>
          <w:sz w:val="20"/>
          <w:szCs w:val="18"/>
        </w:rPr>
        <w:t xml:space="preserve">Πίνακας </w:t>
      </w:r>
      <w:r w:rsidR="00B928FB" w:rsidRPr="00B928FB">
        <w:rPr>
          <w:rFonts w:ascii="Verdana" w:eastAsia="Calibri" w:hAnsi="Verdana" w:cs="Times New Roman"/>
          <w:b/>
          <w:bCs/>
          <w:noProof/>
          <w:sz w:val="20"/>
          <w:szCs w:val="18"/>
        </w:rPr>
        <w:t>2.22:</w:t>
      </w:r>
      <w:r w:rsidRPr="00B928FB">
        <w:rPr>
          <w:rFonts w:ascii="Verdana" w:eastAsia="Calibri" w:hAnsi="Verdana" w:cs="Times New Roman"/>
          <w:b/>
          <w:bCs/>
          <w:sz w:val="20"/>
          <w:szCs w:val="18"/>
        </w:rPr>
        <w:t xml:space="preserve"> </w:t>
      </w:r>
      <w:r w:rsidRPr="00B928FB">
        <w:rPr>
          <w:rFonts w:ascii="Verdana" w:eastAsia="Calibri" w:hAnsi="Verdana" w:cs="Times New Roman"/>
          <w:bCs/>
          <w:sz w:val="20"/>
          <w:szCs w:val="18"/>
        </w:rPr>
        <w:t xml:space="preserve">Εκτάσεις </w:t>
      </w:r>
      <w:r w:rsidRPr="00B928FB">
        <w:rPr>
          <w:rFonts w:ascii="Verdana" w:eastAsia="Calibri" w:hAnsi="Verdana" w:cs="Times New Roman"/>
          <w:bCs/>
          <w:sz w:val="20"/>
          <w:szCs w:val="18"/>
          <w:lang w:val="en-US"/>
        </w:rPr>
        <w:t>CORINE</w:t>
      </w:r>
      <w:r w:rsidRPr="00B928FB">
        <w:rPr>
          <w:rFonts w:ascii="Verdana" w:eastAsia="Calibri" w:hAnsi="Verdana" w:cs="Times New Roman"/>
          <w:bCs/>
          <w:sz w:val="20"/>
          <w:szCs w:val="18"/>
        </w:rPr>
        <w:t xml:space="preserve"> 2012 Περιμετρικά των υδάτινων σωμάτων</w:t>
      </w:r>
    </w:p>
    <w:tbl>
      <w:tblPr>
        <w:tblStyle w:val="-5"/>
        <w:tblW w:w="5000" w:type="pct"/>
        <w:tblLook w:val="04A0" w:firstRow="1" w:lastRow="0" w:firstColumn="1" w:lastColumn="0" w:noHBand="0" w:noVBand="1"/>
      </w:tblPr>
      <w:tblGrid>
        <w:gridCol w:w="1228"/>
        <w:gridCol w:w="1386"/>
        <w:gridCol w:w="5908"/>
      </w:tblGrid>
      <w:tr w:rsidR="00DE3338" w:rsidRPr="0078583A" w14:paraId="533EAFD0" w14:textId="77777777" w:rsidTr="00DE3338">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447C7FCA" w14:textId="77777777" w:rsidR="00DE3338" w:rsidRPr="00DE3338" w:rsidRDefault="00DE3338" w:rsidP="00DE3338">
            <w:pPr>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Κωδικός CORINE</w:t>
            </w:r>
          </w:p>
        </w:tc>
        <w:tc>
          <w:tcPr>
            <w:tcW w:w="1348" w:type="dxa"/>
            <w:noWrap/>
            <w:hideMark/>
          </w:tcPr>
          <w:p w14:paraId="773F46F0"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Εμβαδό (εκτάρια)</w:t>
            </w:r>
          </w:p>
        </w:tc>
        <w:tc>
          <w:tcPr>
            <w:tcW w:w="5744" w:type="dxa"/>
            <w:noWrap/>
            <w:hideMark/>
          </w:tcPr>
          <w:p w14:paraId="51916E3B"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Περιγραφή</w:t>
            </w:r>
          </w:p>
        </w:tc>
      </w:tr>
      <w:tr w:rsidR="00DE3338" w:rsidRPr="0078583A" w14:paraId="5B27F0E9"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26EBAB5C"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112</w:t>
            </w:r>
          </w:p>
        </w:tc>
        <w:tc>
          <w:tcPr>
            <w:tcW w:w="1348" w:type="dxa"/>
            <w:noWrap/>
            <w:hideMark/>
          </w:tcPr>
          <w:p w14:paraId="3A19B85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380,0920105</w:t>
            </w:r>
          </w:p>
        </w:tc>
        <w:tc>
          <w:tcPr>
            <w:tcW w:w="5744" w:type="dxa"/>
            <w:noWrap/>
            <w:hideMark/>
          </w:tcPr>
          <w:p w14:paraId="07C2E716"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Διακεκομμένη αστική οικοδόμηση</w:t>
            </w:r>
          </w:p>
        </w:tc>
      </w:tr>
      <w:tr w:rsidR="00DE3338" w:rsidRPr="0078583A" w14:paraId="20495C67"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26520425"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121</w:t>
            </w:r>
          </w:p>
        </w:tc>
        <w:tc>
          <w:tcPr>
            <w:tcW w:w="1348" w:type="dxa"/>
            <w:noWrap/>
            <w:hideMark/>
          </w:tcPr>
          <w:p w14:paraId="3375CFB1"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98,995697</w:t>
            </w:r>
          </w:p>
        </w:tc>
        <w:tc>
          <w:tcPr>
            <w:tcW w:w="5744" w:type="dxa"/>
            <w:noWrap/>
            <w:hideMark/>
          </w:tcPr>
          <w:p w14:paraId="49AD816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Βιομηχανικές ή εμπορικές ζώνες</w:t>
            </w:r>
          </w:p>
        </w:tc>
      </w:tr>
      <w:tr w:rsidR="00DE3338" w:rsidRPr="0078583A" w14:paraId="2AE7AC82"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396AA00E"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122</w:t>
            </w:r>
          </w:p>
        </w:tc>
        <w:tc>
          <w:tcPr>
            <w:tcW w:w="1348" w:type="dxa"/>
            <w:noWrap/>
            <w:hideMark/>
          </w:tcPr>
          <w:p w14:paraId="4A8AFB3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80,6136017</w:t>
            </w:r>
          </w:p>
        </w:tc>
        <w:tc>
          <w:tcPr>
            <w:tcW w:w="5744" w:type="dxa"/>
            <w:noWrap/>
            <w:hideMark/>
          </w:tcPr>
          <w:p w14:paraId="50D588A3"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Οδικά σιδηροδρομικά δίκτυα και γειτνιάζουσα γη</w:t>
            </w:r>
          </w:p>
        </w:tc>
      </w:tr>
      <w:tr w:rsidR="00DE3338" w:rsidRPr="0078583A" w14:paraId="364C4095"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14D1C228"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131</w:t>
            </w:r>
          </w:p>
        </w:tc>
        <w:tc>
          <w:tcPr>
            <w:tcW w:w="1348" w:type="dxa"/>
            <w:noWrap/>
            <w:hideMark/>
          </w:tcPr>
          <w:p w14:paraId="4E124495"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170,6660004</w:t>
            </w:r>
          </w:p>
        </w:tc>
        <w:tc>
          <w:tcPr>
            <w:tcW w:w="5744" w:type="dxa"/>
            <w:noWrap/>
            <w:hideMark/>
          </w:tcPr>
          <w:p w14:paraId="2DDDEFFB"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Χώροι εξορύξεως ορυκτών</w:t>
            </w:r>
          </w:p>
        </w:tc>
      </w:tr>
      <w:tr w:rsidR="00DE3338" w:rsidRPr="0078583A" w14:paraId="36FB271B"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26566A26"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w:t>
            </w:r>
          </w:p>
        </w:tc>
        <w:tc>
          <w:tcPr>
            <w:tcW w:w="1348" w:type="dxa"/>
            <w:noWrap/>
            <w:hideMark/>
          </w:tcPr>
          <w:p w14:paraId="5C32FB5C"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36,6893005</w:t>
            </w:r>
          </w:p>
        </w:tc>
        <w:tc>
          <w:tcPr>
            <w:tcW w:w="5744" w:type="dxa"/>
            <w:noWrap/>
            <w:hideMark/>
          </w:tcPr>
          <w:p w14:paraId="2AE1E42C"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Χώροι οικοδόμησης</w:t>
            </w:r>
          </w:p>
        </w:tc>
      </w:tr>
      <w:tr w:rsidR="00DE3338" w:rsidRPr="0078583A" w14:paraId="6AD747AB"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5C17F659"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211</w:t>
            </w:r>
          </w:p>
        </w:tc>
        <w:tc>
          <w:tcPr>
            <w:tcW w:w="1348" w:type="dxa"/>
            <w:noWrap/>
            <w:hideMark/>
          </w:tcPr>
          <w:p w14:paraId="1E528F5F"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4963,899902</w:t>
            </w:r>
          </w:p>
        </w:tc>
        <w:tc>
          <w:tcPr>
            <w:tcW w:w="5744" w:type="dxa"/>
            <w:noWrap/>
            <w:hideMark/>
          </w:tcPr>
          <w:p w14:paraId="6052FD96"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Μη αρδεύσιμη αρόσιμη γη</w:t>
            </w:r>
          </w:p>
        </w:tc>
      </w:tr>
      <w:tr w:rsidR="00DE3338" w:rsidRPr="0078583A" w14:paraId="538EAD2A"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5FE565B4"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212</w:t>
            </w:r>
          </w:p>
        </w:tc>
        <w:tc>
          <w:tcPr>
            <w:tcW w:w="1348" w:type="dxa"/>
            <w:noWrap/>
            <w:hideMark/>
          </w:tcPr>
          <w:p w14:paraId="7E7B8A85"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5854,990234</w:t>
            </w:r>
          </w:p>
        </w:tc>
        <w:tc>
          <w:tcPr>
            <w:tcW w:w="5744" w:type="dxa"/>
            <w:noWrap/>
            <w:hideMark/>
          </w:tcPr>
          <w:p w14:paraId="647E123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Μόνιμα αρδευόμενη γη</w:t>
            </w:r>
          </w:p>
        </w:tc>
      </w:tr>
      <w:tr w:rsidR="00DE3338" w:rsidRPr="0078583A" w14:paraId="080A9DB9"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2395F987"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231</w:t>
            </w:r>
          </w:p>
        </w:tc>
        <w:tc>
          <w:tcPr>
            <w:tcW w:w="1348" w:type="dxa"/>
            <w:noWrap/>
            <w:hideMark/>
          </w:tcPr>
          <w:p w14:paraId="4B927EA4"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237,6309967</w:t>
            </w:r>
          </w:p>
        </w:tc>
        <w:tc>
          <w:tcPr>
            <w:tcW w:w="5744" w:type="dxa"/>
            <w:noWrap/>
            <w:hideMark/>
          </w:tcPr>
          <w:p w14:paraId="4E11482C"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Λιβάδια</w:t>
            </w:r>
          </w:p>
        </w:tc>
      </w:tr>
      <w:tr w:rsidR="00DE3338" w:rsidRPr="0078583A" w14:paraId="396B8826"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1A517E9A"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242</w:t>
            </w:r>
          </w:p>
        </w:tc>
        <w:tc>
          <w:tcPr>
            <w:tcW w:w="1348" w:type="dxa"/>
            <w:noWrap/>
            <w:hideMark/>
          </w:tcPr>
          <w:p w14:paraId="43729CDB"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1428,800049</w:t>
            </w:r>
          </w:p>
        </w:tc>
        <w:tc>
          <w:tcPr>
            <w:tcW w:w="5744" w:type="dxa"/>
            <w:noWrap/>
            <w:hideMark/>
          </w:tcPr>
          <w:p w14:paraId="1EF85F44"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Σύνθετα συστήματα καλλιέργειας</w:t>
            </w:r>
          </w:p>
        </w:tc>
      </w:tr>
      <w:tr w:rsidR="00DE3338" w:rsidRPr="0078583A" w14:paraId="68BC177B"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6D52E87A"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243</w:t>
            </w:r>
          </w:p>
        </w:tc>
        <w:tc>
          <w:tcPr>
            <w:tcW w:w="1348" w:type="dxa"/>
            <w:noWrap/>
            <w:hideMark/>
          </w:tcPr>
          <w:p w14:paraId="20AD85E3"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5036,979981</w:t>
            </w:r>
          </w:p>
        </w:tc>
        <w:tc>
          <w:tcPr>
            <w:tcW w:w="5744" w:type="dxa"/>
            <w:noWrap/>
            <w:hideMark/>
          </w:tcPr>
          <w:p w14:paraId="3BF608CB"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Γη που καλύπτεται κυρίως από τη γεωργία με σημαντικές εκτάσεις φυσικής βλάστησης</w:t>
            </w:r>
          </w:p>
        </w:tc>
      </w:tr>
      <w:tr w:rsidR="00DE3338" w:rsidRPr="0078583A" w14:paraId="42B4B24E"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12DDAB51"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311</w:t>
            </w:r>
          </w:p>
        </w:tc>
        <w:tc>
          <w:tcPr>
            <w:tcW w:w="1348" w:type="dxa"/>
            <w:noWrap/>
            <w:hideMark/>
          </w:tcPr>
          <w:p w14:paraId="5D020FE6"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69279,20313</w:t>
            </w:r>
          </w:p>
        </w:tc>
        <w:tc>
          <w:tcPr>
            <w:tcW w:w="5744" w:type="dxa"/>
            <w:noWrap/>
            <w:hideMark/>
          </w:tcPr>
          <w:p w14:paraId="3328E3B7"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πλατυφύλλων</w:t>
            </w:r>
          </w:p>
        </w:tc>
      </w:tr>
      <w:tr w:rsidR="00DE3338" w:rsidRPr="0078583A" w14:paraId="02F33168"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29293779"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312</w:t>
            </w:r>
          </w:p>
        </w:tc>
        <w:tc>
          <w:tcPr>
            <w:tcW w:w="1348" w:type="dxa"/>
            <w:noWrap/>
            <w:hideMark/>
          </w:tcPr>
          <w:p w14:paraId="2D41EE55"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11675,5</w:t>
            </w:r>
          </w:p>
        </w:tc>
        <w:tc>
          <w:tcPr>
            <w:tcW w:w="5744" w:type="dxa"/>
            <w:noWrap/>
            <w:hideMark/>
          </w:tcPr>
          <w:p w14:paraId="5560F065"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κωνοφόρων</w:t>
            </w:r>
          </w:p>
        </w:tc>
      </w:tr>
      <w:tr w:rsidR="00DE3338" w:rsidRPr="0078583A" w14:paraId="270F8903"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46BB06AC"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313</w:t>
            </w:r>
          </w:p>
        </w:tc>
        <w:tc>
          <w:tcPr>
            <w:tcW w:w="1348" w:type="dxa"/>
            <w:noWrap/>
            <w:hideMark/>
          </w:tcPr>
          <w:p w14:paraId="0FFBCE8E"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16097,90039</w:t>
            </w:r>
          </w:p>
        </w:tc>
        <w:tc>
          <w:tcPr>
            <w:tcW w:w="5744" w:type="dxa"/>
            <w:noWrap/>
            <w:hideMark/>
          </w:tcPr>
          <w:p w14:paraId="4A2FCE70"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Μικτό δάσος</w:t>
            </w:r>
          </w:p>
        </w:tc>
      </w:tr>
      <w:tr w:rsidR="00DE3338" w:rsidRPr="0078583A" w14:paraId="6C0D1B17"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1A080844"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321</w:t>
            </w:r>
          </w:p>
        </w:tc>
        <w:tc>
          <w:tcPr>
            <w:tcW w:w="1348" w:type="dxa"/>
            <w:noWrap/>
            <w:hideMark/>
          </w:tcPr>
          <w:p w14:paraId="4131D9D1"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6847,569824</w:t>
            </w:r>
          </w:p>
        </w:tc>
        <w:tc>
          <w:tcPr>
            <w:tcW w:w="5744" w:type="dxa"/>
            <w:noWrap/>
            <w:hideMark/>
          </w:tcPr>
          <w:p w14:paraId="307DFAD9" w14:textId="6C35B3F6"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Φυσικοί</w:t>
            </w:r>
            <w:r w:rsidR="00703190">
              <w:rPr>
                <w:rFonts w:ascii="Verdana" w:eastAsia="Times New Roman" w:hAnsi="Verdana" w:cs="Calibri"/>
                <w:color w:val="000000"/>
                <w:sz w:val="16"/>
                <w:szCs w:val="16"/>
                <w:lang w:eastAsia="el-GR"/>
              </w:rPr>
              <w:t xml:space="preserve"> </w:t>
            </w:r>
            <w:r w:rsidRPr="00DE3338">
              <w:rPr>
                <w:rFonts w:ascii="Verdana" w:eastAsia="Times New Roman" w:hAnsi="Verdana" w:cs="Calibri"/>
                <w:color w:val="000000"/>
                <w:sz w:val="16"/>
                <w:szCs w:val="16"/>
                <w:lang w:eastAsia="el-GR"/>
              </w:rPr>
              <w:t>βοσκότοποι</w:t>
            </w:r>
          </w:p>
        </w:tc>
      </w:tr>
      <w:tr w:rsidR="00DE3338" w:rsidRPr="0078583A" w14:paraId="18C8C8A2"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4DD52D67"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323</w:t>
            </w:r>
          </w:p>
        </w:tc>
        <w:tc>
          <w:tcPr>
            <w:tcW w:w="1348" w:type="dxa"/>
            <w:noWrap/>
            <w:hideMark/>
          </w:tcPr>
          <w:p w14:paraId="063B9F90"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6271,609863</w:t>
            </w:r>
          </w:p>
        </w:tc>
        <w:tc>
          <w:tcPr>
            <w:tcW w:w="5744" w:type="dxa"/>
            <w:noWrap/>
            <w:hideMark/>
          </w:tcPr>
          <w:p w14:paraId="3865144E"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Σκληροφυλλική βλάστηση</w:t>
            </w:r>
          </w:p>
        </w:tc>
      </w:tr>
      <w:tr w:rsidR="00DE3338" w:rsidRPr="0078583A" w14:paraId="50DA7B21"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69C5AF96"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324</w:t>
            </w:r>
          </w:p>
        </w:tc>
        <w:tc>
          <w:tcPr>
            <w:tcW w:w="1348" w:type="dxa"/>
            <w:noWrap/>
            <w:hideMark/>
          </w:tcPr>
          <w:p w14:paraId="5FEE0B4C"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18243,19922</w:t>
            </w:r>
          </w:p>
        </w:tc>
        <w:tc>
          <w:tcPr>
            <w:tcW w:w="5744" w:type="dxa"/>
            <w:noWrap/>
            <w:hideMark/>
          </w:tcPr>
          <w:p w14:paraId="4A343B7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Μεταβατικές δασώδεις θαμνώδεις εκτάσεις</w:t>
            </w:r>
          </w:p>
        </w:tc>
      </w:tr>
      <w:tr w:rsidR="00DE3338" w:rsidRPr="0078583A" w14:paraId="0814F9B1"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68B28996"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331</w:t>
            </w:r>
          </w:p>
        </w:tc>
        <w:tc>
          <w:tcPr>
            <w:tcW w:w="1348" w:type="dxa"/>
            <w:noWrap/>
            <w:hideMark/>
          </w:tcPr>
          <w:p w14:paraId="24552F36"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448,6570129</w:t>
            </w:r>
          </w:p>
        </w:tc>
        <w:tc>
          <w:tcPr>
            <w:tcW w:w="5744" w:type="dxa"/>
            <w:noWrap/>
            <w:hideMark/>
          </w:tcPr>
          <w:p w14:paraId="7300FDC9"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Παραλίες αμμόλοφοι αμμουδιές</w:t>
            </w:r>
          </w:p>
        </w:tc>
      </w:tr>
      <w:tr w:rsidR="00DE3338" w:rsidRPr="0078583A" w14:paraId="28D80EDA"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27BB9D8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333</w:t>
            </w:r>
          </w:p>
        </w:tc>
        <w:tc>
          <w:tcPr>
            <w:tcW w:w="1348" w:type="dxa"/>
            <w:noWrap/>
            <w:hideMark/>
          </w:tcPr>
          <w:p w14:paraId="6397B7B5"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244,9640045</w:t>
            </w:r>
          </w:p>
        </w:tc>
        <w:tc>
          <w:tcPr>
            <w:tcW w:w="5744" w:type="dxa"/>
            <w:noWrap/>
            <w:hideMark/>
          </w:tcPr>
          <w:p w14:paraId="4E6F8F44"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Εκτάσεις με αραιή βλάστηση</w:t>
            </w:r>
          </w:p>
        </w:tc>
      </w:tr>
      <w:tr w:rsidR="00DE3338" w:rsidRPr="0078583A" w14:paraId="59AF906A"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03BE914C"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411</w:t>
            </w:r>
          </w:p>
        </w:tc>
        <w:tc>
          <w:tcPr>
            <w:tcW w:w="1348" w:type="dxa"/>
            <w:noWrap/>
            <w:hideMark/>
          </w:tcPr>
          <w:p w14:paraId="40D8CAC1"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347,1619873</w:t>
            </w:r>
          </w:p>
        </w:tc>
        <w:tc>
          <w:tcPr>
            <w:tcW w:w="5744" w:type="dxa"/>
            <w:noWrap/>
            <w:hideMark/>
          </w:tcPr>
          <w:p w14:paraId="57E72627"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Βάλτοι στην ενδοχώρα</w:t>
            </w:r>
          </w:p>
        </w:tc>
      </w:tr>
      <w:tr w:rsidR="00DE3338" w:rsidRPr="0078583A" w14:paraId="51F4DC24"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3F442214"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421</w:t>
            </w:r>
          </w:p>
        </w:tc>
        <w:tc>
          <w:tcPr>
            <w:tcW w:w="1348" w:type="dxa"/>
            <w:noWrap/>
            <w:hideMark/>
          </w:tcPr>
          <w:p w14:paraId="33DC1E80"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685,9160156</w:t>
            </w:r>
          </w:p>
        </w:tc>
        <w:tc>
          <w:tcPr>
            <w:tcW w:w="5744" w:type="dxa"/>
            <w:noWrap/>
            <w:hideMark/>
          </w:tcPr>
          <w:p w14:paraId="1E8AE80C"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Παραθαλάσσιοι βάλτοι</w:t>
            </w:r>
          </w:p>
        </w:tc>
      </w:tr>
      <w:tr w:rsidR="00DE3338" w:rsidRPr="0078583A" w14:paraId="7F968B67"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39AE2B5E"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511</w:t>
            </w:r>
          </w:p>
        </w:tc>
        <w:tc>
          <w:tcPr>
            <w:tcW w:w="1348" w:type="dxa"/>
            <w:noWrap/>
            <w:hideMark/>
          </w:tcPr>
          <w:p w14:paraId="69C28A44"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2266,729981</w:t>
            </w:r>
          </w:p>
        </w:tc>
        <w:tc>
          <w:tcPr>
            <w:tcW w:w="5744" w:type="dxa"/>
            <w:noWrap/>
            <w:hideMark/>
          </w:tcPr>
          <w:p w14:paraId="673F39B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Ροές υδάτων</w:t>
            </w:r>
          </w:p>
        </w:tc>
      </w:tr>
      <w:tr w:rsidR="00DE3338" w:rsidRPr="0078583A" w14:paraId="1D9CAF1D"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4D6EF1C4"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512</w:t>
            </w:r>
          </w:p>
        </w:tc>
        <w:tc>
          <w:tcPr>
            <w:tcW w:w="1348" w:type="dxa"/>
            <w:noWrap/>
            <w:hideMark/>
          </w:tcPr>
          <w:p w14:paraId="343DD614"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1331,979981</w:t>
            </w:r>
          </w:p>
        </w:tc>
        <w:tc>
          <w:tcPr>
            <w:tcW w:w="5744" w:type="dxa"/>
            <w:noWrap/>
            <w:hideMark/>
          </w:tcPr>
          <w:p w14:paraId="434A89F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Συλλογές υδάτων</w:t>
            </w:r>
          </w:p>
        </w:tc>
      </w:tr>
    </w:tbl>
    <w:p w14:paraId="04244AE1" w14:textId="77777777" w:rsidR="000D6CB2" w:rsidRPr="000D6CB2" w:rsidRDefault="000D6CB2" w:rsidP="000D6CB2">
      <w:pPr>
        <w:spacing w:after="200" w:line="276" w:lineRule="auto"/>
        <w:ind w:right="-482"/>
        <w:rPr>
          <w:rFonts w:ascii="Verdana" w:eastAsia="Calibri" w:hAnsi="Verdana" w:cs="Times New Roman"/>
        </w:rPr>
      </w:pPr>
    </w:p>
    <w:p w14:paraId="7F594C29" w14:textId="35C0D834" w:rsidR="000D6CB2" w:rsidRPr="00216874" w:rsidRDefault="000D6CB2" w:rsidP="000D6CB2">
      <w:pPr>
        <w:spacing w:after="200" w:line="276" w:lineRule="auto"/>
        <w:ind w:right="-482"/>
        <w:jc w:val="both"/>
        <w:rPr>
          <w:rFonts w:ascii="Verdana" w:eastAsia="Calibri" w:hAnsi="Verdana" w:cs="Times New Roman"/>
          <w:sz w:val="20"/>
          <w:szCs w:val="20"/>
        </w:rPr>
      </w:pPr>
      <w:r w:rsidRPr="00216874">
        <w:rPr>
          <w:rFonts w:ascii="Verdana" w:eastAsia="Calibri" w:hAnsi="Verdana" w:cs="Times New Roman"/>
          <w:sz w:val="20"/>
          <w:szCs w:val="20"/>
        </w:rPr>
        <w:t>Αναλυτικότερα</w:t>
      </w:r>
      <w:r w:rsidR="00DE3338">
        <w:rPr>
          <w:rFonts w:ascii="Verdana" w:eastAsia="Calibri" w:hAnsi="Verdana" w:cs="Times New Roman"/>
          <w:sz w:val="20"/>
          <w:szCs w:val="20"/>
        </w:rPr>
        <w:t>,</w:t>
      </w:r>
      <w:r w:rsidRPr="00216874">
        <w:rPr>
          <w:rFonts w:ascii="Verdana" w:eastAsia="Calibri" w:hAnsi="Verdana" w:cs="Times New Roman"/>
          <w:sz w:val="20"/>
          <w:szCs w:val="20"/>
        </w:rPr>
        <w:t xml:space="preserve"> σε ότι αφορά τις εκτάσεις περιμετρικά των υδάτινων σωμάτων (ζώνη επιρροής 2,5 χιλιόμετρα)</w:t>
      </w:r>
      <w:r w:rsidR="00DE3338">
        <w:rPr>
          <w:rFonts w:ascii="Verdana" w:eastAsia="Calibri" w:hAnsi="Verdana" w:cs="Times New Roman"/>
          <w:sz w:val="20"/>
          <w:szCs w:val="20"/>
        </w:rPr>
        <w:t>,</w:t>
      </w:r>
      <w:r w:rsidRPr="00216874">
        <w:rPr>
          <w:rFonts w:ascii="Verdana" w:eastAsia="Calibri" w:hAnsi="Verdana" w:cs="Times New Roman"/>
          <w:sz w:val="20"/>
          <w:szCs w:val="20"/>
        </w:rPr>
        <w:t xml:space="preserve"> παρατηρούνται σημαντικές αλλαγές στις παρακάτω κατηγορίες:</w:t>
      </w:r>
    </w:p>
    <w:p w14:paraId="1FCBCA77" w14:textId="3D078D6F" w:rsidR="000D6CB2" w:rsidRPr="00216874" w:rsidRDefault="000D6CB2" w:rsidP="000D6CB2">
      <w:pPr>
        <w:numPr>
          <w:ilvl w:val="0"/>
          <w:numId w:val="1"/>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 xml:space="preserve">Μικρή αύξηση 5,3% στην κατηγορία της «διακεκομμένης αστικής οικοδόμησης». </w:t>
      </w:r>
      <w:r w:rsidR="00DE3338">
        <w:rPr>
          <w:rFonts w:ascii="Verdana" w:eastAsia="Calibri" w:hAnsi="Verdana" w:cs="Times New Roman"/>
          <w:sz w:val="20"/>
          <w:szCs w:val="20"/>
        </w:rPr>
        <w:t xml:space="preserve">Καταγράφονται </w:t>
      </w:r>
      <w:r w:rsidRPr="00216874">
        <w:rPr>
          <w:rFonts w:ascii="Verdana" w:eastAsia="Calibri" w:hAnsi="Verdana" w:cs="Times New Roman"/>
          <w:sz w:val="20"/>
          <w:szCs w:val="20"/>
        </w:rPr>
        <w:t>360 εκτάρια το 2000 έναντι 380 εκταρίων το 2012.</w:t>
      </w:r>
    </w:p>
    <w:p w14:paraId="6822FD96" w14:textId="41BE1053" w:rsidR="000D6CB2" w:rsidRPr="00216874" w:rsidRDefault="000D6CB2" w:rsidP="000D6CB2">
      <w:pPr>
        <w:numPr>
          <w:ilvl w:val="0"/>
          <w:numId w:val="1"/>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 xml:space="preserve">Μείωση κατά 14,6% των χώρων εξόρυξης ορυκτών. </w:t>
      </w:r>
      <w:r w:rsidR="00DE3338">
        <w:rPr>
          <w:rFonts w:ascii="Verdana" w:eastAsia="Calibri" w:hAnsi="Verdana" w:cs="Times New Roman"/>
          <w:sz w:val="20"/>
          <w:szCs w:val="20"/>
        </w:rPr>
        <w:t xml:space="preserve">Καταγράφονται </w:t>
      </w:r>
      <w:r w:rsidRPr="00216874">
        <w:rPr>
          <w:rFonts w:ascii="Verdana" w:eastAsia="Calibri" w:hAnsi="Verdana" w:cs="Times New Roman"/>
          <w:sz w:val="20"/>
          <w:szCs w:val="20"/>
        </w:rPr>
        <w:t>199 εκτάρια το 2000, 170 εκτάρια το 2012</w:t>
      </w:r>
      <w:r w:rsidR="00DE3338">
        <w:rPr>
          <w:rFonts w:ascii="Verdana" w:eastAsia="Calibri" w:hAnsi="Verdana" w:cs="Times New Roman"/>
          <w:sz w:val="20"/>
          <w:szCs w:val="20"/>
        </w:rPr>
        <w:t>.</w:t>
      </w:r>
    </w:p>
    <w:p w14:paraId="216752D6" w14:textId="3385053D" w:rsidR="000D6CB2" w:rsidRPr="00216874" w:rsidRDefault="000D6CB2" w:rsidP="000D6CB2">
      <w:pPr>
        <w:numPr>
          <w:ilvl w:val="0"/>
          <w:numId w:val="1"/>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Μείωση κατά 31,9% της μη αρδεύσιμης αρόσιμης γης</w:t>
      </w:r>
      <w:r w:rsidR="00DE3338">
        <w:rPr>
          <w:rFonts w:ascii="Verdana" w:eastAsia="Calibri" w:hAnsi="Verdana" w:cs="Times New Roman"/>
          <w:sz w:val="20"/>
          <w:szCs w:val="20"/>
        </w:rPr>
        <w:t>.</w:t>
      </w:r>
    </w:p>
    <w:p w14:paraId="13E1B270" w14:textId="1126BAC6" w:rsidR="000D6CB2" w:rsidRPr="00216874" w:rsidRDefault="000D6CB2" w:rsidP="000D6CB2">
      <w:pPr>
        <w:numPr>
          <w:ilvl w:val="0"/>
          <w:numId w:val="1"/>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28,5% της μόνιμα αρδευόμενης γης</w:t>
      </w:r>
      <w:r w:rsidR="00DE3338">
        <w:rPr>
          <w:rFonts w:ascii="Verdana" w:eastAsia="Calibri" w:hAnsi="Verdana" w:cs="Times New Roman"/>
          <w:sz w:val="20"/>
          <w:szCs w:val="20"/>
        </w:rPr>
        <w:t>.</w:t>
      </w:r>
    </w:p>
    <w:p w14:paraId="54872C3B" w14:textId="15D7E798" w:rsidR="000D6CB2" w:rsidRPr="00216874" w:rsidRDefault="000D6CB2" w:rsidP="000D6CB2">
      <w:pPr>
        <w:numPr>
          <w:ilvl w:val="0"/>
          <w:numId w:val="1"/>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81,2% της έκτασης των λιβαδιών</w:t>
      </w:r>
      <w:r w:rsidR="00DE3338">
        <w:rPr>
          <w:rFonts w:ascii="Verdana" w:eastAsia="Calibri" w:hAnsi="Verdana" w:cs="Times New Roman"/>
          <w:sz w:val="20"/>
          <w:szCs w:val="20"/>
        </w:rPr>
        <w:t>.</w:t>
      </w:r>
    </w:p>
    <w:p w14:paraId="60B8C074" w14:textId="16DC6566" w:rsidR="000D6CB2" w:rsidRPr="00216874" w:rsidRDefault="000D6CB2" w:rsidP="000D6CB2">
      <w:pPr>
        <w:numPr>
          <w:ilvl w:val="0"/>
          <w:numId w:val="1"/>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Μείωση κατά 5,2% στα σύνθετα συστήματα καλλιέργειας</w:t>
      </w:r>
      <w:r w:rsidR="00DE3338">
        <w:rPr>
          <w:rFonts w:ascii="Verdana" w:eastAsia="Calibri" w:hAnsi="Verdana" w:cs="Times New Roman"/>
          <w:sz w:val="20"/>
          <w:szCs w:val="20"/>
        </w:rPr>
        <w:t>.</w:t>
      </w:r>
    </w:p>
    <w:p w14:paraId="2ABC06FF" w14:textId="202AAFDB" w:rsidR="000D6CB2" w:rsidRPr="00216874" w:rsidRDefault="000D6CB2" w:rsidP="000D6CB2">
      <w:pPr>
        <w:numPr>
          <w:ilvl w:val="0"/>
          <w:numId w:val="1"/>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98,3% στα μικτά δάση</w:t>
      </w:r>
      <w:r w:rsidR="00DE3338">
        <w:rPr>
          <w:rFonts w:ascii="Verdana" w:eastAsia="Calibri" w:hAnsi="Verdana" w:cs="Times New Roman"/>
          <w:sz w:val="20"/>
          <w:szCs w:val="20"/>
        </w:rPr>
        <w:t>.</w:t>
      </w:r>
    </w:p>
    <w:p w14:paraId="0A652AD9" w14:textId="20A92812" w:rsidR="000D6CB2" w:rsidRPr="00216874" w:rsidRDefault="000D6CB2" w:rsidP="000D6CB2">
      <w:pPr>
        <w:numPr>
          <w:ilvl w:val="0"/>
          <w:numId w:val="1"/>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Μείωση κατά 21,6% στις μεταβατικές δασώδεις θαμνώδεις εκτάσεις</w:t>
      </w:r>
      <w:r w:rsidR="00DE3338">
        <w:rPr>
          <w:rFonts w:ascii="Verdana" w:eastAsia="Calibri" w:hAnsi="Verdana" w:cs="Times New Roman"/>
          <w:sz w:val="20"/>
          <w:szCs w:val="20"/>
        </w:rPr>
        <w:t>.</w:t>
      </w:r>
    </w:p>
    <w:p w14:paraId="662981E0" w14:textId="14730745" w:rsidR="000D6CB2" w:rsidRPr="00216874" w:rsidRDefault="000D6CB2" w:rsidP="000D6CB2">
      <w:pPr>
        <w:numPr>
          <w:ilvl w:val="0"/>
          <w:numId w:val="1"/>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Μείωση κατά 35,6% στην κατηγορία «Παραλίες αμμόλοφοι αμμουδιές»</w:t>
      </w:r>
      <w:r w:rsidR="00DE3338">
        <w:rPr>
          <w:rFonts w:ascii="Verdana" w:eastAsia="Calibri" w:hAnsi="Verdana" w:cs="Times New Roman"/>
          <w:sz w:val="20"/>
          <w:szCs w:val="20"/>
        </w:rPr>
        <w:t>.</w:t>
      </w:r>
    </w:p>
    <w:p w14:paraId="61684D4F" w14:textId="4BE3522E" w:rsidR="000D6CB2" w:rsidRPr="00216874" w:rsidRDefault="000D6CB2" w:rsidP="000D6CB2">
      <w:pPr>
        <w:numPr>
          <w:ilvl w:val="0"/>
          <w:numId w:val="1"/>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279,3% στις εκτάσεις με αραιή βλάστηση</w:t>
      </w:r>
      <w:r w:rsidR="00DE3338">
        <w:rPr>
          <w:rFonts w:ascii="Verdana" w:eastAsia="Calibri" w:hAnsi="Verdana" w:cs="Times New Roman"/>
          <w:sz w:val="20"/>
          <w:szCs w:val="20"/>
        </w:rPr>
        <w:t>.</w:t>
      </w:r>
      <w:r w:rsidRPr="00216874">
        <w:rPr>
          <w:rFonts w:ascii="Verdana" w:eastAsia="Calibri" w:hAnsi="Verdana" w:cs="Times New Roman"/>
          <w:sz w:val="20"/>
          <w:szCs w:val="20"/>
        </w:rPr>
        <w:t xml:space="preserve"> </w:t>
      </w:r>
    </w:p>
    <w:p w14:paraId="796AAEDB" w14:textId="03DD6CA6" w:rsidR="000D6CB2" w:rsidRPr="000D6CB2" w:rsidRDefault="000D6CB2" w:rsidP="000D6CB2">
      <w:pPr>
        <w:numPr>
          <w:ilvl w:val="0"/>
          <w:numId w:val="1"/>
        </w:numPr>
        <w:spacing w:after="200" w:line="276" w:lineRule="auto"/>
        <w:ind w:right="-482"/>
        <w:contextualSpacing/>
        <w:rPr>
          <w:rFonts w:ascii="Verdana" w:eastAsia="Calibri" w:hAnsi="Verdana" w:cs="Times New Roman"/>
        </w:rPr>
      </w:pPr>
      <w:r w:rsidRPr="00216874">
        <w:rPr>
          <w:rFonts w:ascii="Verdana" w:eastAsia="Calibri" w:hAnsi="Verdana" w:cs="Times New Roman"/>
          <w:sz w:val="20"/>
          <w:szCs w:val="20"/>
        </w:rPr>
        <w:t>Μείωση κατά 14% στην έκταση των β</w:t>
      </w:r>
      <w:r w:rsidR="00DE3338">
        <w:rPr>
          <w:rFonts w:ascii="Verdana" w:eastAsia="Calibri" w:hAnsi="Verdana" w:cs="Times New Roman"/>
          <w:sz w:val="20"/>
          <w:szCs w:val="20"/>
        </w:rPr>
        <w:t>ά</w:t>
      </w:r>
      <w:r w:rsidRPr="00216874">
        <w:rPr>
          <w:rFonts w:ascii="Verdana" w:eastAsia="Calibri" w:hAnsi="Verdana" w:cs="Times New Roman"/>
          <w:sz w:val="20"/>
          <w:szCs w:val="20"/>
        </w:rPr>
        <w:t>λτ</w:t>
      </w:r>
      <w:r w:rsidR="00DE3338">
        <w:rPr>
          <w:rFonts w:ascii="Verdana" w:eastAsia="Calibri" w:hAnsi="Verdana" w:cs="Times New Roman"/>
          <w:sz w:val="20"/>
          <w:szCs w:val="20"/>
        </w:rPr>
        <w:t>ω</w:t>
      </w:r>
      <w:r w:rsidRPr="00216874">
        <w:rPr>
          <w:rFonts w:ascii="Verdana" w:eastAsia="Calibri" w:hAnsi="Verdana" w:cs="Times New Roman"/>
          <w:sz w:val="20"/>
          <w:szCs w:val="20"/>
        </w:rPr>
        <w:t>ν στην ενδοχώρα</w:t>
      </w:r>
      <w:r w:rsidR="00DE3338">
        <w:rPr>
          <w:rFonts w:ascii="Verdana" w:eastAsia="Calibri" w:hAnsi="Verdana" w:cs="Times New Roman"/>
          <w:sz w:val="20"/>
          <w:szCs w:val="20"/>
        </w:rPr>
        <w:t>.</w:t>
      </w:r>
    </w:p>
    <w:p w14:paraId="3B0BEA24" w14:textId="77777777" w:rsidR="00DE3338" w:rsidRDefault="00DE3338" w:rsidP="00DE3338"/>
    <w:p w14:paraId="2F3BEA8A" w14:textId="1E5BF854" w:rsidR="000D6CB2" w:rsidRPr="00B928FB" w:rsidRDefault="000D6CB2" w:rsidP="00B928FB">
      <w:pPr>
        <w:keepNext/>
        <w:spacing w:after="0"/>
        <w:ind w:right="-482"/>
        <w:rPr>
          <w:rFonts w:ascii="Verdana" w:eastAsia="Calibri" w:hAnsi="Verdana" w:cs="Times New Roman"/>
          <w:bCs/>
          <w:sz w:val="20"/>
          <w:szCs w:val="18"/>
        </w:rPr>
      </w:pPr>
      <w:r w:rsidRPr="00B928FB">
        <w:rPr>
          <w:rFonts w:ascii="Verdana" w:eastAsia="Calibri" w:hAnsi="Verdana" w:cs="Times New Roman"/>
          <w:b/>
          <w:bCs/>
          <w:sz w:val="20"/>
          <w:szCs w:val="18"/>
        </w:rPr>
        <w:lastRenderedPageBreak/>
        <w:t xml:space="preserve">Πίνακας </w:t>
      </w:r>
      <w:r w:rsidR="00B928FB" w:rsidRPr="00B928FB">
        <w:rPr>
          <w:rFonts w:ascii="Verdana" w:eastAsia="Calibri" w:hAnsi="Verdana" w:cs="Times New Roman"/>
          <w:b/>
          <w:bCs/>
          <w:noProof/>
          <w:sz w:val="20"/>
          <w:szCs w:val="18"/>
        </w:rPr>
        <w:t>2.23:</w:t>
      </w:r>
      <w:r w:rsidRPr="00B928FB">
        <w:rPr>
          <w:rFonts w:ascii="Verdana" w:eastAsia="Calibri" w:hAnsi="Verdana" w:cs="Times New Roman"/>
          <w:b/>
          <w:bCs/>
          <w:sz w:val="20"/>
          <w:szCs w:val="18"/>
        </w:rPr>
        <w:t xml:space="preserve"> </w:t>
      </w:r>
      <w:r w:rsidRPr="00B928FB">
        <w:rPr>
          <w:rFonts w:ascii="Verdana" w:eastAsia="Calibri" w:hAnsi="Verdana" w:cs="Times New Roman"/>
          <w:bCs/>
          <w:sz w:val="20"/>
          <w:szCs w:val="18"/>
        </w:rPr>
        <w:t xml:space="preserve">Διαφορές εκτάσεων μεταξύ </w:t>
      </w:r>
      <w:r w:rsidRPr="00B928FB">
        <w:rPr>
          <w:rFonts w:ascii="Verdana" w:eastAsia="Calibri" w:hAnsi="Verdana" w:cs="Times New Roman"/>
          <w:bCs/>
          <w:sz w:val="20"/>
          <w:szCs w:val="18"/>
          <w:lang w:val="en-US"/>
        </w:rPr>
        <w:t>CORINE</w:t>
      </w:r>
      <w:r w:rsidRPr="00B928FB">
        <w:rPr>
          <w:rFonts w:ascii="Verdana" w:eastAsia="Calibri" w:hAnsi="Verdana" w:cs="Times New Roman"/>
          <w:bCs/>
          <w:sz w:val="20"/>
          <w:szCs w:val="18"/>
        </w:rPr>
        <w:t xml:space="preserve"> 2000 και </w:t>
      </w:r>
      <w:r w:rsidRPr="00B928FB">
        <w:rPr>
          <w:rFonts w:ascii="Verdana" w:eastAsia="Calibri" w:hAnsi="Verdana" w:cs="Times New Roman"/>
          <w:bCs/>
          <w:sz w:val="20"/>
          <w:szCs w:val="18"/>
          <w:lang w:val="en-US"/>
        </w:rPr>
        <w:t>CORINE</w:t>
      </w:r>
      <w:r w:rsidRPr="00B928FB">
        <w:rPr>
          <w:rFonts w:ascii="Verdana" w:eastAsia="Calibri" w:hAnsi="Verdana" w:cs="Times New Roman"/>
          <w:bCs/>
          <w:sz w:val="20"/>
          <w:szCs w:val="18"/>
        </w:rPr>
        <w:t xml:space="preserve"> 2012 περιμετρικά των υδάτινων σωμάτων</w:t>
      </w:r>
    </w:p>
    <w:tbl>
      <w:tblPr>
        <w:tblStyle w:val="-5"/>
        <w:tblW w:w="5000" w:type="pct"/>
        <w:tblLook w:val="04A0" w:firstRow="1" w:lastRow="0" w:firstColumn="1" w:lastColumn="0" w:noHBand="0" w:noVBand="1"/>
      </w:tblPr>
      <w:tblGrid>
        <w:gridCol w:w="1155"/>
        <w:gridCol w:w="3306"/>
        <w:gridCol w:w="1640"/>
        <w:gridCol w:w="1401"/>
        <w:gridCol w:w="1020"/>
      </w:tblGrid>
      <w:tr w:rsidR="00DE3338" w:rsidRPr="0078583A" w14:paraId="23BD1907" w14:textId="77777777" w:rsidTr="00DE3338">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5C0E3574" w14:textId="77777777" w:rsidR="00DE3338" w:rsidRPr="00DE3338" w:rsidRDefault="00DE3338" w:rsidP="00DE3338">
            <w:pPr>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Κωδικός CORINE</w:t>
            </w:r>
          </w:p>
        </w:tc>
        <w:tc>
          <w:tcPr>
            <w:tcW w:w="3216" w:type="dxa"/>
            <w:noWrap/>
            <w:hideMark/>
          </w:tcPr>
          <w:p w14:paraId="2825970E"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Περιγραφή</w:t>
            </w:r>
          </w:p>
        </w:tc>
        <w:tc>
          <w:tcPr>
            <w:tcW w:w="1595" w:type="dxa"/>
            <w:noWrap/>
            <w:hideMark/>
          </w:tcPr>
          <w:p w14:paraId="4520CDDA"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Έκταση 2000 (εκτάρια)</w:t>
            </w:r>
          </w:p>
        </w:tc>
        <w:tc>
          <w:tcPr>
            <w:tcW w:w="1363" w:type="dxa"/>
            <w:noWrap/>
            <w:hideMark/>
          </w:tcPr>
          <w:p w14:paraId="1685EEE7"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Έκταση 2012 (εκτάρια)</w:t>
            </w:r>
          </w:p>
        </w:tc>
        <w:tc>
          <w:tcPr>
            <w:tcW w:w="988" w:type="dxa"/>
            <w:noWrap/>
            <w:hideMark/>
          </w:tcPr>
          <w:p w14:paraId="2B2ACB11"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Διαφορά</w:t>
            </w:r>
          </w:p>
        </w:tc>
      </w:tr>
      <w:tr w:rsidR="00DE3338" w:rsidRPr="0078583A" w14:paraId="557DACCB"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2875F0D2"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112</w:t>
            </w:r>
          </w:p>
        </w:tc>
        <w:tc>
          <w:tcPr>
            <w:tcW w:w="3216" w:type="dxa"/>
            <w:noWrap/>
            <w:hideMark/>
          </w:tcPr>
          <w:p w14:paraId="4FA46282"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Διακεκομμένη αστική οικοδόμηση</w:t>
            </w:r>
          </w:p>
        </w:tc>
        <w:tc>
          <w:tcPr>
            <w:tcW w:w="1595" w:type="dxa"/>
            <w:noWrap/>
            <w:hideMark/>
          </w:tcPr>
          <w:p w14:paraId="7063F43C"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360,8919983</w:t>
            </w:r>
          </w:p>
        </w:tc>
        <w:tc>
          <w:tcPr>
            <w:tcW w:w="1363" w:type="dxa"/>
            <w:noWrap/>
            <w:hideMark/>
          </w:tcPr>
          <w:p w14:paraId="459D87E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380,0920105</w:t>
            </w:r>
          </w:p>
        </w:tc>
        <w:tc>
          <w:tcPr>
            <w:tcW w:w="988" w:type="dxa"/>
            <w:noWrap/>
            <w:hideMark/>
          </w:tcPr>
          <w:p w14:paraId="477458C1"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5,3%</w:t>
            </w:r>
          </w:p>
        </w:tc>
      </w:tr>
      <w:tr w:rsidR="00DE3338" w:rsidRPr="0078583A" w14:paraId="35A4F1B4"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515AC8ED"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121</w:t>
            </w:r>
          </w:p>
        </w:tc>
        <w:tc>
          <w:tcPr>
            <w:tcW w:w="3216" w:type="dxa"/>
            <w:noWrap/>
            <w:hideMark/>
          </w:tcPr>
          <w:p w14:paraId="22DB1C7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Βιομηχανικές ή εμπορικές ζώνες</w:t>
            </w:r>
          </w:p>
        </w:tc>
        <w:tc>
          <w:tcPr>
            <w:tcW w:w="1595" w:type="dxa"/>
            <w:noWrap/>
            <w:hideMark/>
          </w:tcPr>
          <w:p w14:paraId="4AE0D2EF"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98,995697</w:t>
            </w:r>
          </w:p>
        </w:tc>
        <w:tc>
          <w:tcPr>
            <w:tcW w:w="1363" w:type="dxa"/>
            <w:noWrap/>
            <w:hideMark/>
          </w:tcPr>
          <w:p w14:paraId="2E08E767"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98,995697</w:t>
            </w:r>
          </w:p>
        </w:tc>
        <w:tc>
          <w:tcPr>
            <w:tcW w:w="988" w:type="dxa"/>
            <w:noWrap/>
            <w:hideMark/>
          </w:tcPr>
          <w:p w14:paraId="26A2265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0,0%</w:t>
            </w:r>
          </w:p>
        </w:tc>
      </w:tr>
      <w:tr w:rsidR="00DE3338" w:rsidRPr="0078583A" w14:paraId="3CFB3133"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13D95F09"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122</w:t>
            </w:r>
          </w:p>
        </w:tc>
        <w:tc>
          <w:tcPr>
            <w:tcW w:w="3216" w:type="dxa"/>
            <w:noWrap/>
            <w:hideMark/>
          </w:tcPr>
          <w:p w14:paraId="151F8B2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Οδικά σιδηροδρομικά δίκτυα και γειτνιάζουσα γη</w:t>
            </w:r>
          </w:p>
        </w:tc>
        <w:tc>
          <w:tcPr>
            <w:tcW w:w="1595" w:type="dxa"/>
            <w:noWrap/>
            <w:hideMark/>
          </w:tcPr>
          <w:p w14:paraId="762B0BF2"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w:t>
            </w:r>
          </w:p>
        </w:tc>
        <w:tc>
          <w:tcPr>
            <w:tcW w:w="1363" w:type="dxa"/>
            <w:noWrap/>
            <w:hideMark/>
          </w:tcPr>
          <w:p w14:paraId="6C763181"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80,6136017</w:t>
            </w:r>
          </w:p>
        </w:tc>
        <w:tc>
          <w:tcPr>
            <w:tcW w:w="988" w:type="dxa"/>
            <w:noWrap/>
            <w:hideMark/>
          </w:tcPr>
          <w:p w14:paraId="0D5625F7"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w:t>
            </w:r>
          </w:p>
        </w:tc>
      </w:tr>
      <w:tr w:rsidR="00DE3338" w:rsidRPr="0078583A" w14:paraId="024817F6"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0B9B3B69"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131</w:t>
            </w:r>
          </w:p>
        </w:tc>
        <w:tc>
          <w:tcPr>
            <w:tcW w:w="3216" w:type="dxa"/>
            <w:noWrap/>
            <w:hideMark/>
          </w:tcPr>
          <w:p w14:paraId="5D42E25D"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Χώροι εξορύξεως ορυκτών</w:t>
            </w:r>
          </w:p>
        </w:tc>
        <w:tc>
          <w:tcPr>
            <w:tcW w:w="1595" w:type="dxa"/>
            <w:noWrap/>
            <w:hideMark/>
          </w:tcPr>
          <w:p w14:paraId="69F304F7"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199,9299927</w:t>
            </w:r>
          </w:p>
        </w:tc>
        <w:tc>
          <w:tcPr>
            <w:tcW w:w="1363" w:type="dxa"/>
            <w:noWrap/>
            <w:hideMark/>
          </w:tcPr>
          <w:p w14:paraId="2B126940"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170,6660004</w:t>
            </w:r>
          </w:p>
        </w:tc>
        <w:tc>
          <w:tcPr>
            <w:tcW w:w="988" w:type="dxa"/>
            <w:noWrap/>
            <w:hideMark/>
          </w:tcPr>
          <w:p w14:paraId="7C5C76D7"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-14,6%</w:t>
            </w:r>
          </w:p>
        </w:tc>
      </w:tr>
      <w:tr w:rsidR="00DE3338" w:rsidRPr="0078583A" w14:paraId="562D9957"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22CBE39A"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w:t>
            </w:r>
          </w:p>
        </w:tc>
        <w:tc>
          <w:tcPr>
            <w:tcW w:w="3216" w:type="dxa"/>
            <w:noWrap/>
            <w:hideMark/>
          </w:tcPr>
          <w:p w14:paraId="02E75D5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Χώροι οικοδόμησης</w:t>
            </w:r>
          </w:p>
        </w:tc>
        <w:tc>
          <w:tcPr>
            <w:tcW w:w="1595" w:type="dxa"/>
            <w:noWrap/>
            <w:hideMark/>
          </w:tcPr>
          <w:p w14:paraId="00F5C880"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w:t>
            </w:r>
          </w:p>
        </w:tc>
        <w:tc>
          <w:tcPr>
            <w:tcW w:w="1363" w:type="dxa"/>
            <w:noWrap/>
            <w:hideMark/>
          </w:tcPr>
          <w:p w14:paraId="701998D0"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36,6893005</w:t>
            </w:r>
          </w:p>
        </w:tc>
        <w:tc>
          <w:tcPr>
            <w:tcW w:w="988" w:type="dxa"/>
            <w:noWrap/>
            <w:hideMark/>
          </w:tcPr>
          <w:p w14:paraId="21084AE3"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w:t>
            </w:r>
          </w:p>
        </w:tc>
      </w:tr>
      <w:tr w:rsidR="00DE3338" w:rsidRPr="0078583A" w14:paraId="50E9DFB2"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2E608542"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211</w:t>
            </w:r>
          </w:p>
        </w:tc>
        <w:tc>
          <w:tcPr>
            <w:tcW w:w="3216" w:type="dxa"/>
            <w:noWrap/>
            <w:hideMark/>
          </w:tcPr>
          <w:p w14:paraId="47E508F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Μη αρδεύσιμη αρόσιμη γη</w:t>
            </w:r>
          </w:p>
        </w:tc>
        <w:tc>
          <w:tcPr>
            <w:tcW w:w="1595" w:type="dxa"/>
            <w:noWrap/>
            <w:hideMark/>
          </w:tcPr>
          <w:p w14:paraId="389603B0"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7289,109863</w:t>
            </w:r>
          </w:p>
        </w:tc>
        <w:tc>
          <w:tcPr>
            <w:tcW w:w="1363" w:type="dxa"/>
            <w:noWrap/>
            <w:hideMark/>
          </w:tcPr>
          <w:p w14:paraId="6E18387F"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4963,899902</w:t>
            </w:r>
          </w:p>
        </w:tc>
        <w:tc>
          <w:tcPr>
            <w:tcW w:w="988" w:type="dxa"/>
            <w:noWrap/>
            <w:hideMark/>
          </w:tcPr>
          <w:p w14:paraId="323C5DD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-31,9%</w:t>
            </w:r>
          </w:p>
        </w:tc>
      </w:tr>
      <w:tr w:rsidR="00DE3338" w:rsidRPr="0078583A" w14:paraId="7E460342"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37378588"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212</w:t>
            </w:r>
          </w:p>
        </w:tc>
        <w:tc>
          <w:tcPr>
            <w:tcW w:w="3216" w:type="dxa"/>
            <w:noWrap/>
            <w:hideMark/>
          </w:tcPr>
          <w:p w14:paraId="680A9263"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Μόνιμα αρδευόμενη γη</w:t>
            </w:r>
          </w:p>
        </w:tc>
        <w:tc>
          <w:tcPr>
            <w:tcW w:w="1595" w:type="dxa"/>
            <w:noWrap/>
            <w:hideMark/>
          </w:tcPr>
          <w:p w14:paraId="789ED3F3"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4556,080078</w:t>
            </w:r>
          </w:p>
        </w:tc>
        <w:tc>
          <w:tcPr>
            <w:tcW w:w="1363" w:type="dxa"/>
            <w:noWrap/>
            <w:hideMark/>
          </w:tcPr>
          <w:p w14:paraId="00361861"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5854,990234</w:t>
            </w:r>
          </w:p>
        </w:tc>
        <w:tc>
          <w:tcPr>
            <w:tcW w:w="988" w:type="dxa"/>
            <w:noWrap/>
            <w:hideMark/>
          </w:tcPr>
          <w:p w14:paraId="3651E189"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28,5%</w:t>
            </w:r>
          </w:p>
        </w:tc>
      </w:tr>
      <w:tr w:rsidR="00DE3338" w:rsidRPr="0078583A" w14:paraId="0753D283"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5EF7F5EF"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231</w:t>
            </w:r>
          </w:p>
        </w:tc>
        <w:tc>
          <w:tcPr>
            <w:tcW w:w="3216" w:type="dxa"/>
            <w:noWrap/>
            <w:hideMark/>
          </w:tcPr>
          <w:p w14:paraId="69A2AE8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Λιβάδια</w:t>
            </w:r>
          </w:p>
        </w:tc>
        <w:tc>
          <w:tcPr>
            <w:tcW w:w="1595" w:type="dxa"/>
            <w:noWrap/>
            <w:hideMark/>
          </w:tcPr>
          <w:p w14:paraId="210DA584"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131,1459961</w:t>
            </w:r>
          </w:p>
        </w:tc>
        <w:tc>
          <w:tcPr>
            <w:tcW w:w="1363" w:type="dxa"/>
            <w:noWrap/>
            <w:hideMark/>
          </w:tcPr>
          <w:p w14:paraId="23938F33"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237,6309967</w:t>
            </w:r>
          </w:p>
        </w:tc>
        <w:tc>
          <w:tcPr>
            <w:tcW w:w="988" w:type="dxa"/>
            <w:noWrap/>
            <w:hideMark/>
          </w:tcPr>
          <w:p w14:paraId="6EE94D9F"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81,2%</w:t>
            </w:r>
          </w:p>
        </w:tc>
      </w:tr>
      <w:tr w:rsidR="00DE3338" w:rsidRPr="0078583A" w14:paraId="26438AB4"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35BFA7E8"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242</w:t>
            </w:r>
          </w:p>
        </w:tc>
        <w:tc>
          <w:tcPr>
            <w:tcW w:w="3216" w:type="dxa"/>
            <w:noWrap/>
            <w:hideMark/>
          </w:tcPr>
          <w:p w14:paraId="14995197"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Σύνθετα συστήματα καλλιέργειας</w:t>
            </w:r>
          </w:p>
        </w:tc>
        <w:tc>
          <w:tcPr>
            <w:tcW w:w="1595" w:type="dxa"/>
            <w:noWrap/>
            <w:hideMark/>
          </w:tcPr>
          <w:p w14:paraId="58DBCD52"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1507,050049</w:t>
            </w:r>
          </w:p>
        </w:tc>
        <w:tc>
          <w:tcPr>
            <w:tcW w:w="1363" w:type="dxa"/>
            <w:noWrap/>
            <w:hideMark/>
          </w:tcPr>
          <w:p w14:paraId="036096D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1428,800049</w:t>
            </w:r>
          </w:p>
        </w:tc>
        <w:tc>
          <w:tcPr>
            <w:tcW w:w="988" w:type="dxa"/>
            <w:noWrap/>
            <w:hideMark/>
          </w:tcPr>
          <w:p w14:paraId="2B88481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-5,2%</w:t>
            </w:r>
          </w:p>
        </w:tc>
      </w:tr>
      <w:tr w:rsidR="00DE3338" w:rsidRPr="0078583A" w14:paraId="30FD0AC0"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24" w:type="dxa"/>
            <w:noWrap/>
            <w:vAlign w:val="center"/>
            <w:hideMark/>
          </w:tcPr>
          <w:p w14:paraId="082CF323"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243</w:t>
            </w:r>
          </w:p>
        </w:tc>
        <w:tc>
          <w:tcPr>
            <w:tcW w:w="3216" w:type="dxa"/>
            <w:noWrap/>
            <w:vAlign w:val="center"/>
            <w:hideMark/>
          </w:tcPr>
          <w:p w14:paraId="3F782DBA"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Γη που καλύπτεται κυρίως από τη γεωργία με σημαντικές εκτάσεις φυσικής βλάστησης</w:t>
            </w:r>
          </w:p>
        </w:tc>
        <w:tc>
          <w:tcPr>
            <w:tcW w:w="1595" w:type="dxa"/>
            <w:noWrap/>
            <w:vAlign w:val="center"/>
            <w:hideMark/>
          </w:tcPr>
          <w:p w14:paraId="007F1244"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4929,069824</w:t>
            </w:r>
          </w:p>
        </w:tc>
        <w:tc>
          <w:tcPr>
            <w:tcW w:w="1363" w:type="dxa"/>
            <w:noWrap/>
            <w:vAlign w:val="center"/>
            <w:hideMark/>
          </w:tcPr>
          <w:p w14:paraId="25EC5814"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5036,979981</w:t>
            </w:r>
          </w:p>
        </w:tc>
        <w:tc>
          <w:tcPr>
            <w:tcW w:w="988" w:type="dxa"/>
            <w:noWrap/>
            <w:vAlign w:val="center"/>
            <w:hideMark/>
          </w:tcPr>
          <w:p w14:paraId="76FBB288"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2,2%</w:t>
            </w:r>
          </w:p>
        </w:tc>
      </w:tr>
      <w:tr w:rsidR="00DE3338" w:rsidRPr="0078583A" w14:paraId="02C86A29"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769222DE"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311</w:t>
            </w:r>
          </w:p>
        </w:tc>
        <w:tc>
          <w:tcPr>
            <w:tcW w:w="3216" w:type="dxa"/>
            <w:noWrap/>
            <w:hideMark/>
          </w:tcPr>
          <w:p w14:paraId="5F50848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πλατυφύλλων</w:t>
            </w:r>
          </w:p>
        </w:tc>
        <w:tc>
          <w:tcPr>
            <w:tcW w:w="1595" w:type="dxa"/>
            <w:noWrap/>
            <w:hideMark/>
          </w:tcPr>
          <w:p w14:paraId="2EF9F043"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71576,39844</w:t>
            </w:r>
          </w:p>
        </w:tc>
        <w:tc>
          <w:tcPr>
            <w:tcW w:w="1363" w:type="dxa"/>
            <w:noWrap/>
            <w:hideMark/>
          </w:tcPr>
          <w:p w14:paraId="4583086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69279,20313</w:t>
            </w:r>
          </w:p>
        </w:tc>
        <w:tc>
          <w:tcPr>
            <w:tcW w:w="988" w:type="dxa"/>
            <w:noWrap/>
            <w:hideMark/>
          </w:tcPr>
          <w:p w14:paraId="4EE6AEB0"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w:t>
            </w:r>
          </w:p>
        </w:tc>
      </w:tr>
      <w:tr w:rsidR="00DE3338" w:rsidRPr="0078583A" w14:paraId="580D6537"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5D9D60AA"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312</w:t>
            </w:r>
          </w:p>
        </w:tc>
        <w:tc>
          <w:tcPr>
            <w:tcW w:w="3216" w:type="dxa"/>
            <w:noWrap/>
            <w:hideMark/>
          </w:tcPr>
          <w:p w14:paraId="7992355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κωνοφόρων</w:t>
            </w:r>
          </w:p>
        </w:tc>
        <w:tc>
          <w:tcPr>
            <w:tcW w:w="1595" w:type="dxa"/>
            <w:noWrap/>
            <w:hideMark/>
          </w:tcPr>
          <w:p w14:paraId="79147A47"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11570,2002</w:t>
            </w:r>
          </w:p>
        </w:tc>
        <w:tc>
          <w:tcPr>
            <w:tcW w:w="1363" w:type="dxa"/>
            <w:noWrap/>
            <w:hideMark/>
          </w:tcPr>
          <w:p w14:paraId="21A400CA"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11675,5</w:t>
            </w:r>
          </w:p>
        </w:tc>
        <w:tc>
          <w:tcPr>
            <w:tcW w:w="988" w:type="dxa"/>
            <w:noWrap/>
            <w:hideMark/>
          </w:tcPr>
          <w:p w14:paraId="2BBEF6C3"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0,9%</w:t>
            </w:r>
          </w:p>
        </w:tc>
      </w:tr>
      <w:tr w:rsidR="00DE3338" w:rsidRPr="0078583A" w14:paraId="41F5FB7F"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14F0C8AC"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313</w:t>
            </w:r>
          </w:p>
        </w:tc>
        <w:tc>
          <w:tcPr>
            <w:tcW w:w="3216" w:type="dxa"/>
            <w:noWrap/>
            <w:hideMark/>
          </w:tcPr>
          <w:p w14:paraId="744F3237"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Μικτό δάσος</w:t>
            </w:r>
          </w:p>
        </w:tc>
        <w:tc>
          <w:tcPr>
            <w:tcW w:w="1595" w:type="dxa"/>
            <w:noWrap/>
            <w:hideMark/>
          </w:tcPr>
          <w:p w14:paraId="1D466FF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8118,100098</w:t>
            </w:r>
          </w:p>
        </w:tc>
        <w:tc>
          <w:tcPr>
            <w:tcW w:w="1363" w:type="dxa"/>
            <w:noWrap/>
            <w:hideMark/>
          </w:tcPr>
          <w:p w14:paraId="3242975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16097,90039</w:t>
            </w:r>
          </w:p>
        </w:tc>
        <w:tc>
          <w:tcPr>
            <w:tcW w:w="988" w:type="dxa"/>
            <w:noWrap/>
            <w:hideMark/>
          </w:tcPr>
          <w:p w14:paraId="3FB5F147"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98,3%</w:t>
            </w:r>
          </w:p>
        </w:tc>
      </w:tr>
      <w:tr w:rsidR="00DE3338" w:rsidRPr="0078583A" w14:paraId="054812DF"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14BE14A6"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321</w:t>
            </w:r>
          </w:p>
        </w:tc>
        <w:tc>
          <w:tcPr>
            <w:tcW w:w="3216" w:type="dxa"/>
            <w:noWrap/>
            <w:hideMark/>
          </w:tcPr>
          <w:p w14:paraId="5B2AF227" w14:textId="09397F6A"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Φυσικοί</w:t>
            </w:r>
            <w:r w:rsidR="00703190">
              <w:rPr>
                <w:rFonts w:ascii="Verdana" w:eastAsia="Times New Roman" w:hAnsi="Verdana" w:cs="Calibri"/>
                <w:color w:val="000000"/>
                <w:sz w:val="16"/>
                <w:szCs w:val="16"/>
                <w:lang w:eastAsia="el-GR"/>
              </w:rPr>
              <w:t xml:space="preserve"> </w:t>
            </w:r>
            <w:r w:rsidRPr="00DE3338">
              <w:rPr>
                <w:rFonts w:ascii="Verdana" w:eastAsia="Times New Roman" w:hAnsi="Verdana" w:cs="Calibri"/>
                <w:color w:val="000000"/>
                <w:sz w:val="16"/>
                <w:szCs w:val="16"/>
                <w:lang w:eastAsia="el-GR"/>
              </w:rPr>
              <w:t>βοσκότοποι</w:t>
            </w:r>
          </w:p>
        </w:tc>
        <w:tc>
          <w:tcPr>
            <w:tcW w:w="1595" w:type="dxa"/>
            <w:noWrap/>
            <w:hideMark/>
          </w:tcPr>
          <w:p w14:paraId="1998B7CF"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6739,120117</w:t>
            </w:r>
          </w:p>
        </w:tc>
        <w:tc>
          <w:tcPr>
            <w:tcW w:w="1363" w:type="dxa"/>
            <w:noWrap/>
            <w:hideMark/>
          </w:tcPr>
          <w:p w14:paraId="12D03A6C"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6847,569824</w:t>
            </w:r>
          </w:p>
        </w:tc>
        <w:tc>
          <w:tcPr>
            <w:tcW w:w="988" w:type="dxa"/>
            <w:noWrap/>
            <w:hideMark/>
          </w:tcPr>
          <w:p w14:paraId="595DF9E1"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1,6%</w:t>
            </w:r>
          </w:p>
        </w:tc>
      </w:tr>
      <w:tr w:rsidR="00DE3338" w:rsidRPr="0078583A" w14:paraId="69630607"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3908983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323</w:t>
            </w:r>
          </w:p>
        </w:tc>
        <w:tc>
          <w:tcPr>
            <w:tcW w:w="3216" w:type="dxa"/>
            <w:noWrap/>
            <w:hideMark/>
          </w:tcPr>
          <w:p w14:paraId="19C4D126"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Σκληροφυλλική βλάστηση</w:t>
            </w:r>
          </w:p>
        </w:tc>
        <w:tc>
          <w:tcPr>
            <w:tcW w:w="1595" w:type="dxa"/>
            <w:noWrap/>
            <w:hideMark/>
          </w:tcPr>
          <w:p w14:paraId="2E985DB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6208,589844</w:t>
            </w:r>
          </w:p>
        </w:tc>
        <w:tc>
          <w:tcPr>
            <w:tcW w:w="1363" w:type="dxa"/>
            <w:noWrap/>
            <w:hideMark/>
          </w:tcPr>
          <w:p w14:paraId="2651320B"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6271,609863</w:t>
            </w:r>
          </w:p>
        </w:tc>
        <w:tc>
          <w:tcPr>
            <w:tcW w:w="988" w:type="dxa"/>
            <w:noWrap/>
            <w:hideMark/>
          </w:tcPr>
          <w:p w14:paraId="13F998AE"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1,0%</w:t>
            </w:r>
          </w:p>
        </w:tc>
      </w:tr>
      <w:tr w:rsidR="00DE3338" w:rsidRPr="0078583A" w14:paraId="14CE7693"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24" w:type="dxa"/>
            <w:noWrap/>
            <w:vAlign w:val="center"/>
            <w:hideMark/>
          </w:tcPr>
          <w:p w14:paraId="16EB2AF0"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324</w:t>
            </w:r>
          </w:p>
        </w:tc>
        <w:tc>
          <w:tcPr>
            <w:tcW w:w="3216" w:type="dxa"/>
            <w:noWrap/>
            <w:vAlign w:val="center"/>
            <w:hideMark/>
          </w:tcPr>
          <w:p w14:paraId="56DAFE58"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Μεταβατικές δασώδεις θαμνώδεις εκτάσεις</w:t>
            </w:r>
          </w:p>
        </w:tc>
        <w:tc>
          <w:tcPr>
            <w:tcW w:w="1595" w:type="dxa"/>
            <w:noWrap/>
            <w:vAlign w:val="center"/>
            <w:hideMark/>
          </w:tcPr>
          <w:p w14:paraId="2A5C68E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23281,40039</w:t>
            </w:r>
          </w:p>
        </w:tc>
        <w:tc>
          <w:tcPr>
            <w:tcW w:w="1363" w:type="dxa"/>
            <w:noWrap/>
            <w:vAlign w:val="center"/>
            <w:hideMark/>
          </w:tcPr>
          <w:p w14:paraId="36317E8C"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18243,19922</w:t>
            </w:r>
          </w:p>
        </w:tc>
        <w:tc>
          <w:tcPr>
            <w:tcW w:w="988" w:type="dxa"/>
            <w:noWrap/>
            <w:vAlign w:val="center"/>
            <w:hideMark/>
          </w:tcPr>
          <w:p w14:paraId="23D09AC6"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-21,6%</w:t>
            </w:r>
          </w:p>
        </w:tc>
      </w:tr>
      <w:tr w:rsidR="00DE3338" w:rsidRPr="0078583A" w14:paraId="7959C802"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4FA7944F"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331</w:t>
            </w:r>
          </w:p>
        </w:tc>
        <w:tc>
          <w:tcPr>
            <w:tcW w:w="3216" w:type="dxa"/>
            <w:noWrap/>
            <w:hideMark/>
          </w:tcPr>
          <w:p w14:paraId="6AF1694C"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Παραλίες αμμόλοφοι αμμουδιές</w:t>
            </w:r>
          </w:p>
        </w:tc>
        <w:tc>
          <w:tcPr>
            <w:tcW w:w="1595" w:type="dxa"/>
            <w:noWrap/>
            <w:hideMark/>
          </w:tcPr>
          <w:p w14:paraId="4A617734"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694,460022</w:t>
            </w:r>
          </w:p>
        </w:tc>
        <w:tc>
          <w:tcPr>
            <w:tcW w:w="1363" w:type="dxa"/>
            <w:noWrap/>
            <w:hideMark/>
          </w:tcPr>
          <w:p w14:paraId="1826E3A1"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448,6570129</w:t>
            </w:r>
          </w:p>
        </w:tc>
        <w:tc>
          <w:tcPr>
            <w:tcW w:w="988" w:type="dxa"/>
            <w:noWrap/>
            <w:hideMark/>
          </w:tcPr>
          <w:p w14:paraId="26F753E2"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-35,4%</w:t>
            </w:r>
          </w:p>
        </w:tc>
      </w:tr>
      <w:tr w:rsidR="00DE3338" w:rsidRPr="0078583A" w14:paraId="4B24EE84"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045AFCCD"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333</w:t>
            </w:r>
          </w:p>
        </w:tc>
        <w:tc>
          <w:tcPr>
            <w:tcW w:w="3216" w:type="dxa"/>
            <w:noWrap/>
            <w:hideMark/>
          </w:tcPr>
          <w:p w14:paraId="31A0F28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Εκτάσεις με αραιή βλάστηση</w:t>
            </w:r>
          </w:p>
        </w:tc>
        <w:tc>
          <w:tcPr>
            <w:tcW w:w="1595" w:type="dxa"/>
            <w:noWrap/>
            <w:hideMark/>
          </w:tcPr>
          <w:p w14:paraId="06860044"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64,5886993</w:t>
            </w:r>
          </w:p>
        </w:tc>
        <w:tc>
          <w:tcPr>
            <w:tcW w:w="1363" w:type="dxa"/>
            <w:noWrap/>
            <w:hideMark/>
          </w:tcPr>
          <w:p w14:paraId="5DC4D98A"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244,9640045</w:t>
            </w:r>
          </w:p>
        </w:tc>
        <w:tc>
          <w:tcPr>
            <w:tcW w:w="988" w:type="dxa"/>
            <w:noWrap/>
            <w:hideMark/>
          </w:tcPr>
          <w:p w14:paraId="63DA5CBF"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279,3%</w:t>
            </w:r>
          </w:p>
        </w:tc>
      </w:tr>
      <w:tr w:rsidR="00DE3338" w:rsidRPr="0078583A" w14:paraId="69DB9E0F"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62DF23B4"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411</w:t>
            </w:r>
          </w:p>
        </w:tc>
        <w:tc>
          <w:tcPr>
            <w:tcW w:w="3216" w:type="dxa"/>
            <w:noWrap/>
            <w:hideMark/>
          </w:tcPr>
          <w:p w14:paraId="2569A3DB"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Βάλτοι στην ενδοχώρα</w:t>
            </w:r>
          </w:p>
        </w:tc>
        <w:tc>
          <w:tcPr>
            <w:tcW w:w="1595" w:type="dxa"/>
            <w:noWrap/>
            <w:hideMark/>
          </w:tcPr>
          <w:p w14:paraId="60BFDEE0"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403,5939941</w:t>
            </w:r>
          </w:p>
        </w:tc>
        <w:tc>
          <w:tcPr>
            <w:tcW w:w="1363" w:type="dxa"/>
            <w:noWrap/>
            <w:hideMark/>
          </w:tcPr>
          <w:p w14:paraId="3BD61ACE"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347,1619873</w:t>
            </w:r>
          </w:p>
        </w:tc>
        <w:tc>
          <w:tcPr>
            <w:tcW w:w="988" w:type="dxa"/>
            <w:noWrap/>
            <w:hideMark/>
          </w:tcPr>
          <w:p w14:paraId="1FCF2C1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-14,0%</w:t>
            </w:r>
          </w:p>
        </w:tc>
      </w:tr>
      <w:tr w:rsidR="00DE3338" w:rsidRPr="0078583A" w14:paraId="01C3E624"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294BA3A1"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421</w:t>
            </w:r>
          </w:p>
        </w:tc>
        <w:tc>
          <w:tcPr>
            <w:tcW w:w="3216" w:type="dxa"/>
            <w:noWrap/>
            <w:hideMark/>
          </w:tcPr>
          <w:p w14:paraId="55D12CD5"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Παραθαλάσσιοι βάλτοι</w:t>
            </w:r>
          </w:p>
        </w:tc>
        <w:tc>
          <w:tcPr>
            <w:tcW w:w="1595" w:type="dxa"/>
            <w:noWrap/>
            <w:hideMark/>
          </w:tcPr>
          <w:p w14:paraId="54B1BCF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691,2600098</w:t>
            </w:r>
          </w:p>
        </w:tc>
        <w:tc>
          <w:tcPr>
            <w:tcW w:w="1363" w:type="dxa"/>
            <w:noWrap/>
            <w:hideMark/>
          </w:tcPr>
          <w:p w14:paraId="41AA7A63"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685,9160156</w:t>
            </w:r>
          </w:p>
        </w:tc>
        <w:tc>
          <w:tcPr>
            <w:tcW w:w="988" w:type="dxa"/>
            <w:noWrap/>
            <w:hideMark/>
          </w:tcPr>
          <w:p w14:paraId="44260613"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-0,8%</w:t>
            </w:r>
          </w:p>
        </w:tc>
      </w:tr>
      <w:tr w:rsidR="00DE3338" w:rsidRPr="0078583A" w14:paraId="3BA453EA"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5360A162"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511</w:t>
            </w:r>
          </w:p>
        </w:tc>
        <w:tc>
          <w:tcPr>
            <w:tcW w:w="3216" w:type="dxa"/>
            <w:noWrap/>
            <w:hideMark/>
          </w:tcPr>
          <w:p w14:paraId="3D1C102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Ροές υδάτων</w:t>
            </w:r>
          </w:p>
        </w:tc>
        <w:tc>
          <w:tcPr>
            <w:tcW w:w="1595" w:type="dxa"/>
            <w:noWrap/>
            <w:hideMark/>
          </w:tcPr>
          <w:p w14:paraId="78A5B4E9"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2277,909912</w:t>
            </w:r>
          </w:p>
        </w:tc>
        <w:tc>
          <w:tcPr>
            <w:tcW w:w="1363" w:type="dxa"/>
            <w:noWrap/>
            <w:hideMark/>
          </w:tcPr>
          <w:p w14:paraId="081A46A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2266,729981</w:t>
            </w:r>
          </w:p>
        </w:tc>
        <w:tc>
          <w:tcPr>
            <w:tcW w:w="988" w:type="dxa"/>
            <w:noWrap/>
            <w:hideMark/>
          </w:tcPr>
          <w:p w14:paraId="73165AB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-0,5%</w:t>
            </w:r>
          </w:p>
        </w:tc>
      </w:tr>
      <w:tr w:rsidR="00DE3338" w:rsidRPr="0078583A" w14:paraId="30EC7A98"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2A33FBA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512</w:t>
            </w:r>
          </w:p>
        </w:tc>
        <w:tc>
          <w:tcPr>
            <w:tcW w:w="3216" w:type="dxa"/>
            <w:noWrap/>
            <w:hideMark/>
          </w:tcPr>
          <w:p w14:paraId="274AA9C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Συλλογές υδάτων</w:t>
            </w:r>
          </w:p>
        </w:tc>
        <w:tc>
          <w:tcPr>
            <w:tcW w:w="1595" w:type="dxa"/>
            <w:noWrap/>
            <w:hideMark/>
          </w:tcPr>
          <w:p w14:paraId="7660559D"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1337,719971</w:t>
            </w:r>
          </w:p>
        </w:tc>
        <w:tc>
          <w:tcPr>
            <w:tcW w:w="1363" w:type="dxa"/>
            <w:noWrap/>
            <w:hideMark/>
          </w:tcPr>
          <w:p w14:paraId="68C160D1"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1331,979981</w:t>
            </w:r>
          </w:p>
        </w:tc>
        <w:tc>
          <w:tcPr>
            <w:tcW w:w="988" w:type="dxa"/>
            <w:noWrap/>
            <w:hideMark/>
          </w:tcPr>
          <w:p w14:paraId="5DAC2AA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-0,4%</w:t>
            </w:r>
          </w:p>
        </w:tc>
      </w:tr>
    </w:tbl>
    <w:p w14:paraId="388763DA" w14:textId="77777777" w:rsidR="000D6CB2" w:rsidRPr="000D6CB2" w:rsidRDefault="000D6CB2" w:rsidP="000D6CB2">
      <w:pPr>
        <w:spacing w:after="200" w:line="276" w:lineRule="auto"/>
        <w:ind w:right="-482"/>
        <w:rPr>
          <w:rFonts w:ascii="Verdana" w:eastAsia="Calibri" w:hAnsi="Verdana" w:cs="Times New Roman"/>
        </w:rPr>
      </w:pPr>
    </w:p>
    <w:p w14:paraId="3D0E6316" w14:textId="77777777" w:rsidR="000D6CB2" w:rsidRPr="000D6CB2" w:rsidRDefault="000D6CB2" w:rsidP="00B928FB">
      <w:pPr>
        <w:keepNext/>
        <w:spacing w:after="0"/>
        <w:ind w:right="-482"/>
        <w:rPr>
          <w:rFonts w:ascii="Verdana" w:eastAsia="Calibri" w:hAnsi="Verdana" w:cs="Times New Roman"/>
        </w:rPr>
      </w:pPr>
      <w:r w:rsidRPr="000D6CB2">
        <w:rPr>
          <w:rFonts w:ascii="Verdana" w:eastAsia="Calibri" w:hAnsi="Verdana" w:cs="Times New Roman"/>
          <w:noProof/>
          <w:lang w:eastAsia="el-GR"/>
        </w:rPr>
        <w:drawing>
          <wp:inline distT="0" distB="0" distL="0" distR="0" wp14:anchorId="6602CD52" wp14:editId="0739A06E">
            <wp:extent cx="5274310" cy="2862412"/>
            <wp:effectExtent l="0" t="0" r="2540" b="1460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6BFC1064" w14:textId="4AF6C1B7" w:rsidR="000D6CB2" w:rsidRPr="00BA4658" w:rsidRDefault="00B928FB" w:rsidP="00B928FB">
      <w:pPr>
        <w:spacing w:after="0"/>
        <w:ind w:right="-482"/>
        <w:jc w:val="center"/>
        <w:rPr>
          <w:rFonts w:ascii="Verdana" w:eastAsia="Calibri" w:hAnsi="Verdana" w:cs="Times New Roman"/>
          <w:bCs/>
          <w:sz w:val="18"/>
          <w:szCs w:val="18"/>
        </w:rPr>
      </w:pPr>
      <w:r w:rsidRPr="00B928FB">
        <w:rPr>
          <w:rFonts w:ascii="Verdana" w:eastAsia="Calibri" w:hAnsi="Verdana" w:cs="Times New Roman"/>
          <w:b/>
          <w:bCs/>
          <w:sz w:val="18"/>
          <w:szCs w:val="18"/>
        </w:rPr>
        <w:t>Γράφημα 2.25:</w:t>
      </w:r>
      <w:r w:rsidR="000D6CB2" w:rsidRPr="00B928FB">
        <w:rPr>
          <w:rFonts w:ascii="Verdana" w:eastAsia="Calibri" w:hAnsi="Verdana" w:cs="Times New Roman"/>
          <w:b/>
          <w:bCs/>
          <w:sz w:val="18"/>
          <w:szCs w:val="18"/>
        </w:rPr>
        <w:t xml:space="preserve"> </w:t>
      </w:r>
      <w:r w:rsidR="000D6CB2" w:rsidRPr="00B928FB">
        <w:rPr>
          <w:rFonts w:ascii="Verdana" w:eastAsia="Calibri" w:hAnsi="Verdana" w:cs="Times New Roman"/>
          <w:bCs/>
          <w:sz w:val="18"/>
          <w:szCs w:val="18"/>
        </w:rPr>
        <w:t xml:space="preserve">Σύγκριση εκτάσεων </w:t>
      </w:r>
      <w:r w:rsidR="000D6CB2" w:rsidRPr="00B928FB">
        <w:rPr>
          <w:rFonts w:ascii="Verdana" w:eastAsia="Calibri" w:hAnsi="Verdana" w:cs="Times New Roman"/>
          <w:bCs/>
          <w:sz w:val="18"/>
          <w:szCs w:val="18"/>
          <w:lang w:val="en-US"/>
        </w:rPr>
        <w:t>CORINE</w:t>
      </w:r>
    </w:p>
    <w:p w14:paraId="4F72FA64" w14:textId="77777777" w:rsidR="00B928FB" w:rsidRPr="00BA4658" w:rsidRDefault="00B928FB" w:rsidP="00B928FB">
      <w:pPr>
        <w:spacing w:after="0"/>
        <w:ind w:right="-482"/>
        <w:jc w:val="center"/>
        <w:rPr>
          <w:rFonts w:ascii="Verdana" w:eastAsia="Calibri" w:hAnsi="Verdana" w:cs="Times New Roman"/>
          <w:bCs/>
          <w:sz w:val="18"/>
          <w:szCs w:val="18"/>
        </w:rPr>
      </w:pPr>
    </w:p>
    <w:p w14:paraId="08FCB80E" w14:textId="77777777" w:rsidR="00B928FB" w:rsidRPr="00B928FB" w:rsidRDefault="00B928FB" w:rsidP="00B928FB">
      <w:pPr>
        <w:spacing w:after="0"/>
        <w:ind w:right="-482"/>
        <w:jc w:val="center"/>
        <w:rPr>
          <w:rFonts w:ascii="Verdana" w:eastAsia="Calibri" w:hAnsi="Verdana" w:cs="Times New Roman"/>
          <w:bCs/>
          <w:sz w:val="18"/>
          <w:szCs w:val="18"/>
        </w:rPr>
      </w:pPr>
    </w:p>
    <w:p w14:paraId="6B5EA839" w14:textId="1EB23A6E" w:rsidR="00330CDE" w:rsidRDefault="00330CDE" w:rsidP="00330CDE">
      <w:pPr>
        <w:pStyle w:val="4"/>
        <w:jc w:val="both"/>
        <w:rPr>
          <w:rFonts w:ascii="Verdana" w:hAnsi="Verdana"/>
        </w:rPr>
      </w:pPr>
      <w:r w:rsidRPr="00F66621">
        <w:rPr>
          <w:rFonts w:ascii="Verdana" w:hAnsi="Verdana"/>
        </w:rPr>
        <w:lastRenderedPageBreak/>
        <w:t>2.</w:t>
      </w:r>
      <w:r>
        <w:rPr>
          <w:rFonts w:ascii="Verdana" w:hAnsi="Verdana"/>
        </w:rPr>
        <w:t>9</w:t>
      </w:r>
      <w:r w:rsidRPr="00F66621">
        <w:rPr>
          <w:rFonts w:ascii="Verdana" w:hAnsi="Verdana"/>
        </w:rPr>
        <w:t>.5.</w:t>
      </w:r>
      <w:r>
        <w:rPr>
          <w:rFonts w:ascii="Verdana" w:hAnsi="Verdana"/>
        </w:rPr>
        <w:t>2</w:t>
      </w:r>
      <w:r w:rsidR="00DE3338">
        <w:rPr>
          <w:rFonts w:ascii="Verdana" w:hAnsi="Verdana"/>
        </w:rPr>
        <w:t xml:space="preserve"> </w:t>
      </w:r>
      <w:r w:rsidRPr="00330CDE">
        <w:rPr>
          <w:rFonts w:ascii="Verdana" w:hAnsi="Verdana"/>
          <w:caps/>
        </w:rPr>
        <w:t>Αποτίμηση ανθρωπογενών επεμβάσεων στη λεκάνη απορροής του ποταμού Νέστου, με τη χρήση Δεδομένων Παρατήρησης Γης</w:t>
      </w:r>
    </w:p>
    <w:p w14:paraId="400DBE85" w14:textId="77777777" w:rsidR="000D6CB2" w:rsidRDefault="000D6CB2" w:rsidP="000D6CB2">
      <w:pPr>
        <w:rPr>
          <w:rFonts w:ascii="Verdana" w:hAnsi="Verdana"/>
          <w:sz w:val="20"/>
          <w:szCs w:val="20"/>
        </w:rPr>
      </w:pPr>
    </w:p>
    <w:p w14:paraId="12A7E53E" w14:textId="2D034942" w:rsidR="00330CDE" w:rsidRPr="00330CDE" w:rsidRDefault="00330CDE" w:rsidP="000D6CB2">
      <w:pPr>
        <w:rPr>
          <w:rFonts w:ascii="Verdana" w:hAnsi="Verdana"/>
          <w:sz w:val="20"/>
          <w:szCs w:val="20"/>
          <w:u w:val="single"/>
        </w:rPr>
      </w:pPr>
      <w:r w:rsidRPr="00330CDE">
        <w:rPr>
          <w:rFonts w:ascii="Verdana" w:hAnsi="Verdana" w:cs="Arial"/>
          <w:sz w:val="20"/>
          <w:szCs w:val="20"/>
          <w:u w:val="single"/>
        </w:rPr>
        <w:t>Δεδομένα Παρατήρησης Γης – Χαρακτηριστικά Οργάνων Καταγραφής</w:t>
      </w:r>
    </w:p>
    <w:p w14:paraId="6564E02B" w14:textId="77777777" w:rsidR="00330CDE" w:rsidRPr="00330CDE" w:rsidRDefault="00330CDE" w:rsidP="00330CDE">
      <w:pPr>
        <w:rPr>
          <w:rStyle w:val="ab"/>
          <w:rFonts w:ascii="Verdana" w:hAnsi="Verdana"/>
          <w:sz w:val="20"/>
        </w:rPr>
      </w:pPr>
      <w:r w:rsidRPr="00330CDE">
        <w:rPr>
          <w:rStyle w:val="ab"/>
          <w:rFonts w:ascii="Verdana" w:hAnsi="Verdana"/>
          <w:sz w:val="20"/>
        </w:rPr>
        <w:t>Βασικά χαρακτηριστικά των οργάνων καταγραφής</w:t>
      </w:r>
    </w:p>
    <w:p w14:paraId="69F8BFFD" w14:textId="77777777" w:rsidR="00330CDE" w:rsidRPr="00330CDE" w:rsidRDefault="00330CDE" w:rsidP="00330CDE">
      <w:pPr>
        <w:jc w:val="both"/>
        <w:rPr>
          <w:rFonts w:ascii="Verdana" w:hAnsi="Verdana"/>
          <w:sz w:val="20"/>
        </w:rPr>
      </w:pPr>
      <w:r w:rsidRPr="00330CDE">
        <w:rPr>
          <w:rFonts w:ascii="Verdana" w:hAnsi="Verdana"/>
          <w:sz w:val="20"/>
        </w:rPr>
        <w:t>Τα σημαντικότερα χαρακτηριστικά της τηλεπισκόπησης στη χρήση εικόνων, όπου χρησιμοποιούνται φασματικά κανάλια στο ορατό, υπέρυθρο και μικροκυματικό τμήμα του ηλεκτρομαγνητικού φάσματος, περιγράφονται με τη χωρική (spatial), φασματική (spectral) και ραδιομετρική (radiometric) διακριτική ικανότητα.</w:t>
      </w:r>
    </w:p>
    <w:p w14:paraId="4006D405" w14:textId="77777777" w:rsidR="00330CDE" w:rsidRPr="00330CDE" w:rsidRDefault="00330CDE" w:rsidP="00330CDE">
      <w:pPr>
        <w:rPr>
          <w:rStyle w:val="ab"/>
          <w:rFonts w:ascii="Verdana" w:hAnsi="Verdana"/>
          <w:sz w:val="20"/>
        </w:rPr>
      </w:pPr>
      <w:r w:rsidRPr="00330CDE">
        <w:rPr>
          <w:rStyle w:val="ab"/>
          <w:rFonts w:ascii="Verdana" w:hAnsi="Verdana"/>
          <w:sz w:val="20"/>
        </w:rPr>
        <w:t>Χωρική διακριτική ικανότητα</w:t>
      </w:r>
    </w:p>
    <w:p w14:paraId="06EA3C1C" w14:textId="36784782" w:rsidR="00330CDE" w:rsidRDefault="00330CDE" w:rsidP="00330CDE">
      <w:pPr>
        <w:jc w:val="both"/>
        <w:rPr>
          <w:rFonts w:ascii="Verdana" w:hAnsi="Verdana"/>
          <w:sz w:val="20"/>
        </w:rPr>
      </w:pPr>
      <w:r>
        <w:rPr>
          <w:rFonts w:ascii="Verdana" w:hAnsi="Verdana"/>
          <w:noProof/>
          <w:sz w:val="20"/>
          <w:lang w:eastAsia="el-GR"/>
        </w:rPr>
        <mc:AlternateContent>
          <mc:Choice Requires="wpg">
            <w:drawing>
              <wp:anchor distT="0" distB="0" distL="114300" distR="114300" simplePos="0" relativeHeight="251679744" behindDoc="0" locked="0" layoutInCell="1" allowOverlap="1" wp14:anchorId="55742F22" wp14:editId="16F707A7">
                <wp:simplePos x="0" y="0"/>
                <wp:positionH relativeFrom="column">
                  <wp:posOffset>-62230</wp:posOffset>
                </wp:positionH>
                <wp:positionV relativeFrom="paragraph">
                  <wp:posOffset>81280</wp:posOffset>
                </wp:positionV>
                <wp:extent cx="2891155" cy="2630805"/>
                <wp:effectExtent l="0" t="0" r="4445" b="0"/>
                <wp:wrapSquare wrapText="bothSides"/>
                <wp:docPr id="113" name="Ομάδα 113"/>
                <wp:cNvGraphicFramePr/>
                <a:graphic xmlns:a="http://schemas.openxmlformats.org/drawingml/2006/main">
                  <a:graphicData uri="http://schemas.microsoft.com/office/word/2010/wordprocessingGroup">
                    <wpg:wgp>
                      <wpg:cNvGrpSpPr/>
                      <wpg:grpSpPr>
                        <a:xfrm>
                          <a:off x="0" y="0"/>
                          <a:ext cx="2891155" cy="2630805"/>
                          <a:chOff x="0" y="0"/>
                          <a:chExt cx="2891155" cy="2630805"/>
                        </a:xfrm>
                      </wpg:grpSpPr>
                      <pic:pic xmlns:pic="http://schemas.openxmlformats.org/drawingml/2006/picture">
                        <pic:nvPicPr>
                          <pic:cNvPr id="12" name="Picture 12"/>
                          <pic:cNvPicPr>
                            <a:picLocks noChangeAspect="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91155" cy="2352675"/>
                          </a:xfrm>
                          <a:prstGeom prst="rect">
                            <a:avLst/>
                          </a:prstGeom>
                          <a:noFill/>
                          <a:ln>
                            <a:noFill/>
                          </a:ln>
                        </pic:spPr>
                      </pic:pic>
                      <wps:wsp>
                        <wps:cNvPr id="13" name="Text Box 13"/>
                        <wps:cNvSpPr txBox="1"/>
                        <wps:spPr>
                          <a:xfrm>
                            <a:off x="171450" y="2352675"/>
                            <a:ext cx="2657475" cy="278130"/>
                          </a:xfrm>
                          <a:prstGeom prst="rect">
                            <a:avLst/>
                          </a:prstGeom>
                          <a:solidFill>
                            <a:prstClr val="white"/>
                          </a:solidFill>
                          <a:ln>
                            <a:noFill/>
                          </a:ln>
                        </wps:spPr>
                        <wps:txbx>
                          <w:txbxContent>
                            <w:p w14:paraId="53AAE604" w14:textId="45E06710" w:rsidR="00B47040" w:rsidRPr="00F612B6" w:rsidRDefault="00B47040" w:rsidP="00B928FB">
                              <w:pPr>
                                <w:pStyle w:val="ac"/>
                                <w:jc w:val="center"/>
                                <w:rPr>
                                  <w:rFonts w:ascii="Verdana" w:eastAsiaTheme="minorHAnsi" w:hAnsi="Verdana"/>
                                  <w:noProof/>
                                  <w:sz w:val="18"/>
                                </w:rPr>
                              </w:pPr>
                              <w:bookmarkStart w:id="35" w:name="_Toc530645389"/>
                              <w:r w:rsidRPr="00F612B6">
                                <w:rPr>
                                  <w:rFonts w:ascii="Verdana" w:hAnsi="Verdana"/>
                                  <w:b/>
                                  <w:sz w:val="18"/>
                                </w:rPr>
                                <w:t>Εικόνα 2.32:</w:t>
                              </w:r>
                              <w:r w:rsidRPr="00F612B6">
                                <w:rPr>
                                  <w:rFonts w:ascii="Verdana" w:hAnsi="Verdana"/>
                                  <w:sz w:val="18"/>
                                </w:rPr>
                                <w:t xml:space="preserve"> Χωρική διακριτική ικανότητα τηλεπισκοπικών εικόνων</w:t>
                              </w:r>
                              <w:bookmarkEnd w:id="3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Ομάδα 113" o:spid="_x0000_s1030" style="position:absolute;left:0;text-align:left;margin-left:-4.9pt;margin-top:6.4pt;width:227.65pt;height:207.15pt;z-index:251679744" coordsize="28911,26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31" type="#_x0000_t75" style="position:absolute;width:28911;height:2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7K1mbDAAAA2wAAAA8AAABkcnMvZG93bnJldi54bWxET0trwkAQvhf8D8sUeinNJkLFpq4igiC0&#10;hzzsobchO82GZmdDdtX4791Cwdt8fM9ZbSbbizONvnOsIEtSEMSN0x23Co71/mUJwgdkjb1jUnAl&#10;D5v17GGFuXYXLulchVbEEPY5KjAhDLmUvjFk0SduII7cjxsthgjHVuoRLzHc9nKepgtpsePYYHCg&#10;naHmtzpZBW9lti+kKfxnnaVfH/3386vTJ6WeHqftO4hAU7iL/90HHefP4e+XeIBc3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srWZsMAAADbAAAADwAAAAAAAAAAAAAAAACf&#10;AgAAZHJzL2Rvd25yZXYueG1sUEsFBgAAAAAEAAQA9wAAAI8DAAAAAA==&#10;">
                  <v:imagedata r:id="rId104" o:title=""/>
                  <v:path arrowok="t"/>
                </v:shape>
                <v:shape id="Text Box 13" o:spid="_x0000_s1032" type="#_x0000_t202" style="position:absolute;left:1714;top:23526;width:26575;height:27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MFscMA&#10;AADbAAAADwAAAGRycy9kb3ducmV2LnhtbERPTWsCMRC9F/ofwhS8FM22ishqFJEWtBfp1ou3YTNu&#10;VjeTJcnq+u+bQsHbPN7nLFa9bcSVfKgdK3gbZSCIS6drrhQcfj6HMxAhImtsHJOCOwVYLZ+fFphr&#10;d+NvuhaxEimEQ44KTIxtLmUoDVkMI9cSJ+7kvMWYoK+k9nhL4baR71k2lRZrTg0GW9oYKi9FZxXs&#10;J8e9ee1OH1/rydjvDt1meq4KpQYv/XoOIlIfH+J/91an+WP4+yUd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qMFscMAAADbAAAADwAAAAAAAAAAAAAAAACYAgAAZHJzL2Rv&#10;d25yZXYueG1sUEsFBgAAAAAEAAQA9QAAAIgDAAAAAA==&#10;" stroked="f">
                  <v:textbox style="mso-fit-shape-to-text:t" inset="0,0,0,0">
                    <w:txbxContent>
                      <w:p w14:paraId="53AAE604" w14:textId="45E06710" w:rsidR="00B47040" w:rsidRPr="00F612B6" w:rsidRDefault="00B47040" w:rsidP="00B928FB">
                        <w:pPr>
                          <w:pStyle w:val="ac"/>
                          <w:jc w:val="center"/>
                          <w:rPr>
                            <w:rFonts w:ascii="Verdana" w:eastAsiaTheme="minorHAnsi" w:hAnsi="Verdana"/>
                            <w:noProof/>
                            <w:sz w:val="18"/>
                          </w:rPr>
                        </w:pPr>
                        <w:bookmarkStart w:id="36" w:name="_Toc530645389"/>
                        <w:r w:rsidRPr="00F612B6">
                          <w:rPr>
                            <w:rFonts w:ascii="Verdana" w:hAnsi="Verdana"/>
                            <w:b/>
                            <w:sz w:val="18"/>
                          </w:rPr>
                          <w:t>Εικόνα 2.32:</w:t>
                        </w:r>
                        <w:r w:rsidRPr="00F612B6">
                          <w:rPr>
                            <w:rFonts w:ascii="Verdana" w:hAnsi="Verdana"/>
                            <w:sz w:val="18"/>
                          </w:rPr>
                          <w:t xml:space="preserve"> Χωρική διακριτική ικανότητα τηλεπισκοπικών εικόνων</w:t>
                        </w:r>
                        <w:bookmarkEnd w:id="36"/>
                      </w:p>
                    </w:txbxContent>
                  </v:textbox>
                </v:shape>
                <w10:wrap type="square"/>
              </v:group>
            </w:pict>
          </mc:Fallback>
        </mc:AlternateContent>
      </w:r>
      <w:r w:rsidRPr="00330CDE">
        <w:rPr>
          <w:rFonts w:ascii="Verdana" w:hAnsi="Verdana"/>
          <w:sz w:val="20"/>
        </w:rPr>
        <w:t>Για ορισμένα όργανα καταγραφής</w:t>
      </w:r>
      <w:r w:rsidR="00DE3338">
        <w:rPr>
          <w:rFonts w:ascii="Verdana" w:hAnsi="Verdana"/>
          <w:sz w:val="20"/>
        </w:rPr>
        <w:t>,</w:t>
      </w:r>
      <w:r w:rsidRPr="00330CDE">
        <w:rPr>
          <w:rFonts w:ascii="Verdana" w:hAnsi="Verdana"/>
          <w:sz w:val="20"/>
        </w:rPr>
        <w:t xml:space="preserve"> η απόσταση μεταξύ της γήινης επιφάνειας και του οργάνου καταγραφής αποτελεί καθοριστικό ρόλο στη λεπτομέρεια της πληροφορίας που καταγράφεται. Η ευδιάκριτη λεπτομέρεια σε μια εικόνα εξαρτάται από τη χωρική διακριτική ικανότητα του οργάνου καταγραφής και αναφέρεται στο μέγεθος του μικρότερου χαρακτηριστικού που μπορεί να ανιχνευθεί. Στις δορυφορικές ψηφιακές εικόνες που παράγονται από τους σαρωτές ή τις κάμερες, η χωρική διακριτική ικανότητα ταυτίζεται με το</w:t>
      </w:r>
      <w:r w:rsidR="00FE0BF7">
        <w:rPr>
          <w:rFonts w:ascii="Verdana" w:hAnsi="Verdana"/>
          <w:sz w:val="20"/>
        </w:rPr>
        <w:t xml:space="preserve"> </w:t>
      </w:r>
      <w:r w:rsidRPr="00330CDE">
        <w:rPr>
          <w:rFonts w:ascii="Verdana" w:hAnsi="Verdana"/>
          <w:sz w:val="20"/>
        </w:rPr>
        <w:t>«εικονοστοιχείο» (pixel) που είναι η «στοιχειώδης επιφάνεια» της Γης που καταγράφεται από τους δέκτες</w:t>
      </w:r>
      <w:r>
        <w:rPr>
          <w:rFonts w:ascii="Verdana" w:hAnsi="Verdana"/>
          <w:sz w:val="20"/>
        </w:rPr>
        <w:t>.</w:t>
      </w:r>
    </w:p>
    <w:p w14:paraId="648046A7" w14:textId="5CE6B093" w:rsidR="00330CDE" w:rsidRPr="00932822" w:rsidRDefault="00330CDE" w:rsidP="00330CDE">
      <w:pPr>
        <w:rPr>
          <w:rFonts w:ascii="Verdana" w:hAnsi="Verdana"/>
          <w:b/>
          <w:sz w:val="20"/>
          <w:szCs w:val="20"/>
        </w:rPr>
      </w:pPr>
      <w:r>
        <w:rPr>
          <w:rFonts w:ascii="Verdana" w:hAnsi="Verdana"/>
          <w:noProof/>
          <w:sz w:val="20"/>
          <w:szCs w:val="20"/>
          <w:lang w:eastAsia="el-GR"/>
        </w:rPr>
        <mc:AlternateContent>
          <mc:Choice Requires="wpg">
            <w:drawing>
              <wp:anchor distT="0" distB="0" distL="114300" distR="114300" simplePos="0" relativeHeight="251683840" behindDoc="0" locked="0" layoutInCell="1" allowOverlap="1" wp14:anchorId="1DF434BB" wp14:editId="18397B67">
                <wp:simplePos x="0" y="0"/>
                <wp:positionH relativeFrom="column">
                  <wp:posOffset>-104775</wp:posOffset>
                </wp:positionH>
                <wp:positionV relativeFrom="paragraph">
                  <wp:posOffset>295275</wp:posOffset>
                </wp:positionV>
                <wp:extent cx="3200400" cy="3526155"/>
                <wp:effectExtent l="0" t="0" r="0" b="0"/>
                <wp:wrapThrough wrapText="bothSides">
                  <wp:wrapPolygon edited="0">
                    <wp:start x="0" y="0"/>
                    <wp:lineTo x="0" y="21472"/>
                    <wp:lineTo x="21471" y="21472"/>
                    <wp:lineTo x="21471" y="0"/>
                    <wp:lineTo x="0" y="0"/>
                  </wp:wrapPolygon>
                </wp:wrapThrough>
                <wp:docPr id="115" name="Ομάδα 115"/>
                <wp:cNvGraphicFramePr/>
                <a:graphic xmlns:a="http://schemas.openxmlformats.org/drawingml/2006/main">
                  <a:graphicData uri="http://schemas.microsoft.com/office/word/2010/wordprocessingGroup">
                    <wpg:wgp>
                      <wpg:cNvGrpSpPr/>
                      <wpg:grpSpPr>
                        <a:xfrm>
                          <a:off x="0" y="0"/>
                          <a:ext cx="3200400" cy="3526155"/>
                          <a:chOff x="0" y="0"/>
                          <a:chExt cx="3200400" cy="3526155"/>
                        </a:xfrm>
                      </wpg:grpSpPr>
                      <pic:pic xmlns:pic="http://schemas.openxmlformats.org/drawingml/2006/picture">
                        <pic:nvPicPr>
                          <pic:cNvPr id="114" name="Picture 3"/>
                          <pic:cNvPicPr>
                            <a:picLocks noChangeAspect="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200400" cy="3219450"/>
                          </a:xfrm>
                          <a:prstGeom prst="rect">
                            <a:avLst/>
                          </a:prstGeom>
                          <a:noFill/>
                          <a:ln>
                            <a:noFill/>
                          </a:ln>
                        </pic:spPr>
                      </pic:pic>
                      <wps:wsp>
                        <wps:cNvPr id="14" name="Text Box 14"/>
                        <wps:cNvSpPr txBox="1"/>
                        <wps:spPr>
                          <a:xfrm>
                            <a:off x="0" y="3248025"/>
                            <a:ext cx="3200400" cy="278130"/>
                          </a:xfrm>
                          <a:prstGeom prst="rect">
                            <a:avLst/>
                          </a:prstGeom>
                          <a:solidFill>
                            <a:prstClr val="white"/>
                          </a:solidFill>
                          <a:ln>
                            <a:noFill/>
                          </a:ln>
                        </wps:spPr>
                        <wps:txbx>
                          <w:txbxContent>
                            <w:p w14:paraId="36958B30" w14:textId="65BF8A46" w:rsidR="00B47040" w:rsidRPr="00F612B6" w:rsidRDefault="00B47040" w:rsidP="00B928FB">
                              <w:pPr>
                                <w:pStyle w:val="ac"/>
                                <w:jc w:val="center"/>
                                <w:rPr>
                                  <w:rFonts w:ascii="Verdana" w:eastAsiaTheme="minorHAnsi" w:hAnsi="Verdana"/>
                                  <w:noProof/>
                                  <w:sz w:val="18"/>
                                </w:rPr>
                              </w:pPr>
                              <w:bookmarkStart w:id="37" w:name="_Toc530645390"/>
                              <w:r w:rsidRPr="00F612B6">
                                <w:rPr>
                                  <w:rFonts w:ascii="Verdana" w:hAnsi="Verdana"/>
                                  <w:b/>
                                  <w:sz w:val="18"/>
                                </w:rPr>
                                <w:t xml:space="preserve">Εικόνα 2.33: </w:t>
                              </w:r>
                              <w:r w:rsidRPr="00F612B6">
                                <w:rPr>
                                  <w:rFonts w:ascii="Verdana" w:hAnsi="Verdana"/>
                                  <w:sz w:val="18"/>
                                </w:rPr>
                                <w:t>Ραδιομετρική διακριτική ικανότητα τηλεπισκοπικών εικόνων</w:t>
                              </w:r>
                              <w:bookmarkEnd w:id="3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Ομάδα 115" o:spid="_x0000_s1033" style="position:absolute;margin-left:-8.25pt;margin-top:23.25pt;width:252pt;height:277.65pt;z-index:251683840" coordsize="32004,35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">
                <v:shape id="Picture 3" o:spid="_x0000_s1034" type="#_x0000_t75" style="position:absolute;width:32004;height:32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5RuXzEAAAA3AAAAA8AAABkcnMvZG93bnJldi54bWxET99rwjAQfh/4P4QT9jZTZcjsjCIymSDI&#10;dKPz8UzOtq65dE3U7r83A8G3+/h+3nja2kqcqfGlYwX9XgKCWDtTcq7g63Px9ALCB2SDlWNS8Ece&#10;ppPOwxhT4y68ofM25CKGsE9RQRFCnUrpdUEWfc/VxJE7uMZiiLDJpWnwEsNtJQdJMpQWS44NBdY0&#10;L0j/bE9WwXyYZ+5t9X487n934WOU6e/VWiv12G1nryACteEuvrmXJs7vP8P/M/ECObk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5RuXzEAAAA3AAAAA8AAAAAAAAAAAAAAAAA&#10;nwIAAGRycy9kb3ducmV2LnhtbFBLBQYAAAAABAAEAPcAAACQAwAAAAA=&#10;">
                  <v:imagedata r:id="rId106" o:title=""/>
                  <v:path arrowok="t"/>
                </v:shape>
                <v:shape id="Text Box 14" o:spid="_x0000_s1035" type="#_x0000_t202" style="position:absolute;top:32480;width:32004;height:27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qdxcMA&#10;AADbAAAADwAAAGRycy9kb3ducmV2LnhtbERPTWsCMRC9F/wPYQpeima1i5StUURaaHsRt168DZtx&#10;s+1msiRZ3f77RhC8zeN9znI92FacyYfGsYLZNANBXDndcK3g8P0+eQERIrLG1jEp+KMA69XoYYmF&#10;dhfe07mMtUghHApUYGLsCilDZchimLqOOHEn5y3GBH0ttcdLCretnGfZQlpsODUY7GhrqPote6tg&#10;lx935qk/vX1t8mf/eei3i5+6VGr8OGxeQUQa4l18c3/oND+H6y/pAL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qdxcMAAADbAAAADwAAAAAAAAAAAAAAAACYAgAAZHJzL2Rv&#10;d25yZXYueG1sUEsFBgAAAAAEAAQA9QAAAIgDAAAAAA==&#10;" stroked="f">
                  <v:textbox style="mso-fit-shape-to-text:t" inset="0,0,0,0">
                    <w:txbxContent>
                      <w:p w14:paraId="36958B30" w14:textId="65BF8A46" w:rsidR="00B47040" w:rsidRPr="00F612B6" w:rsidRDefault="00B47040" w:rsidP="00B928FB">
                        <w:pPr>
                          <w:pStyle w:val="ac"/>
                          <w:jc w:val="center"/>
                          <w:rPr>
                            <w:rFonts w:ascii="Verdana" w:eastAsiaTheme="minorHAnsi" w:hAnsi="Verdana"/>
                            <w:noProof/>
                            <w:sz w:val="18"/>
                          </w:rPr>
                        </w:pPr>
                        <w:bookmarkStart w:id="38" w:name="_Toc530645390"/>
                        <w:r w:rsidRPr="00F612B6">
                          <w:rPr>
                            <w:rFonts w:ascii="Verdana" w:hAnsi="Verdana"/>
                            <w:b/>
                            <w:sz w:val="18"/>
                          </w:rPr>
                          <w:t xml:space="preserve">Εικόνα 2.33: </w:t>
                        </w:r>
                        <w:r w:rsidRPr="00F612B6">
                          <w:rPr>
                            <w:rFonts w:ascii="Verdana" w:hAnsi="Verdana"/>
                            <w:sz w:val="18"/>
                          </w:rPr>
                          <w:t>Ραδιομετρική διακριτική ικανότητα τηλεπισκοπικών εικόνων</w:t>
                        </w:r>
                        <w:bookmarkEnd w:id="38"/>
                      </w:p>
                    </w:txbxContent>
                  </v:textbox>
                </v:shape>
                <w10:wrap type="through"/>
              </v:group>
            </w:pict>
          </mc:Fallback>
        </mc:AlternateContent>
      </w:r>
      <w:r w:rsidRPr="00932822">
        <w:rPr>
          <w:rFonts w:ascii="Verdana" w:hAnsi="Verdana"/>
          <w:b/>
          <w:sz w:val="20"/>
          <w:szCs w:val="20"/>
        </w:rPr>
        <w:t>Ραδιομετρική διακριτική ικανότητα</w:t>
      </w:r>
    </w:p>
    <w:p w14:paraId="4B9F34F7" w14:textId="77777777" w:rsidR="00DE3338" w:rsidRDefault="00330CDE" w:rsidP="00330CDE">
      <w:pPr>
        <w:jc w:val="both"/>
        <w:rPr>
          <w:rFonts w:ascii="Verdana" w:hAnsi="Verdana"/>
          <w:sz w:val="20"/>
          <w:szCs w:val="20"/>
        </w:rPr>
      </w:pPr>
      <w:r w:rsidRPr="00932822">
        <w:rPr>
          <w:rFonts w:ascii="Verdana" w:hAnsi="Verdana"/>
          <w:sz w:val="20"/>
          <w:szCs w:val="20"/>
        </w:rPr>
        <w:t>Τα ραδιομετρικά χαρακτηριστικά περιγράφουν την πραγματική πληροφορία που περιέχεται σε μία εικόνα. Κατά την αποτύπωση μίας εικόνας, η ευαισθησία της στην ένταση της ανακλώμενης ενέργειας καθορίζει τη ραδιομετρική</w:t>
      </w:r>
      <w:r w:rsidR="00DE3338">
        <w:rPr>
          <w:rFonts w:ascii="Verdana" w:hAnsi="Verdana"/>
          <w:sz w:val="20"/>
          <w:szCs w:val="20"/>
        </w:rPr>
        <w:t xml:space="preserve"> της</w:t>
      </w:r>
      <w:r w:rsidRPr="00932822">
        <w:rPr>
          <w:rFonts w:ascii="Verdana" w:hAnsi="Verdana"/>
          <w:sz w:val="20"/>
          <w:szCs w:val="20"/>
        </w:rPr>
        <w:t xml:space="preserve"> ικανότητα. Ουσιαστικά</w:t>
      </w:r>
      <w:r w:rsidR="00DE3338">
        <w:rPr>
          <w:rFonts w:ascii="Verdana" w:hAnsi="Verdana"/>
          <w:sz w:val="20"/>
          <w:szCs w:val="20"/>
        </w:rPr>
        <w:t>,</w:t>
      </w:r>
      <w:r w:rsidRPr="00932822">
        <w:rPr>
          <w:rFonts w:ascii="Verdana" w:hAnsi="Verdana"/>
          <w:sz w:val="20"/>
          <w:szCs w:val="20"/>
        </w:rPr>
        <w:t xml:space="preserve"> η ραδιομετρική ικανότητα περιγράφει την ικανότητα ενός συστήματος να καταγράφει διαφορές στην ισχύ του σήματος. Τα δεδομένα μιας εικόνας αντιπροσωπεύονται από ψηφιακές τιμές</w:t>
      </w:r>
      <w:r w:rsidR="00DE3338">
        <w:rPr>
          <w:rFonts w:ascii="Verdana" w:hAnsi="Verdana"/>
          <w:sz w:val="20"/>
          <w:szCs w:val="20"/>
        </w:rPr>
        <w:t>, οι οποίες</w:t>
      </w:r>
      <w:r w:rsidRPr="00932822">
        <w:rPr>
          <w:rFonts w:ascii="Verdana" w:hAnsi="Verdana"/>
          <w:sz w:val="20"/>
          <w:szCs w:val="20"/>
        </w:rPr>
        <w:t xml:space="preserve"> μεταβάλλονται από 0 έως μία </w:t>
      </w:r>
      <w:r w:rsidRPr="00932822">
        <w:rPr>
          <w:rFonts w:ascii="Verdana" w:hAnsi="Verdana"/>
          <w:sz w:val="20"/>
          <w:szCs w:val="20"/>
        </w:rPr>
        <w:lastRenderedPageBreak/>
        <w:t>τιμή X παράγωγη στη δύναμη του 2 (2</w:t>
      </w:r>
      <w:r w:rsidRPr="00932822">
        <w:rPr>
          <w:rFonts w:ascii="Verdana" w:hAnsi="Verdana"/>
          <w:sz w:val="20"/>
          <w:szCs w:val="20"/>
          <w:vertAlign w:val="superscript"/>
        </w:rPr>
        <w:t>Χ</w:t>
      </w:r>
      <w:r w:rsidRPr="00932822">
        <w:rPr>
          <w:rFonts w:ascii="Verdana" w:hAnsi="Verdana"/>
          <w:sz w:val="20"/>
          <w:szCs w:val="20"/>
        </w:rPr>
        <w:t xml:space="preserve">). </w:t>
      </w:r>
    </w:p>
    <w:p w14:paraId="28234F68" w14:textId="35BFC2D8" w:rsidR="00330CDE" w:rsidRPr="00932822" w:rsidRDefault="00330CDE" w:rsidP="00330CDE">
      <w:pPr>
        <w:jc w:val="both"/>
        <w:rPr>
          <w:rFonts w:ascii="Verdana" w:hAnsi="Verdana"/>
          <w:sz w:val="20"/>
          <w:szCs w:val="20"/>
        </w:rPr>
      </w:pPr>
      <w:r w:rsidRPr="00932822">
        <w:rPr>
          <w:rFonts w:ascii="Verdana" w:hAnsi="Verdana"/>
          <w:sz w:val="20"/>
          <w:szCs w:val="20"/>
        </w:rPr>
        <w:t>Η αύξηση της ραδιομετρικής ικανότητας προκαλεί ανάλογη αύξηση των διαβαθμίσεων του γκρι στην εικόνα και επομένως έχουμε μεγαλύτερη διακριτική ικανότητα των στόχων.</w:t>
      </w:r>
    </w:p>
    <w:p w14:paraId="6CB9EF64" w14:textId="77777777" w:rsidR="00330CDE" w:rsidRPr="00330CDE" w:rsidRDefault="00330CDE" w:rsidP="00330CDE">
      <w:pPr>
        <w:rPr>
          <w:rFonts w:ascii="Verdana" w:eastAsia="Calibri" w:hAnsi="Verdana" w:cs="Times New Roman"/>
          <w:b/>
          <w:sz w:val="20"/>
          <w:szCs w:val="20"/>
        </w:rPr>
      </w:pPr>
      <w:r w:rsidRPr="00330CDE">
        <w:rPr>
          <w:rFonts w:ascii="Verdana" w:eastAsia="Calibri" w:hAnsi="Verdana" w:cs="Times New Roman"/>
          <w:b/>
          <w:sz w:val="20"/>
          <w:szCs w:val="20"/>
        </w:rPr>
        <w:t>Φασματική διακριτική ικανότητα</w:t>
      </w:r>
    </w:p>
    <w:p w14:paraId="3421CAF6" w14:textId="3B0B4323"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Η δεύτερη πιο σημαντική ιδιότητα ενός οπτικού συστήματος εικόνας είναι η φασματική διακριτική ικανότητά του. Η φασματική διακριτική ικανότητα σχετίζεται με τον αριθμό των φασματικών καναλιών που χρησιμοποιεί ο κάθε δορυφόρος και είναι πολύ σημαντική ιδιότητα,</w:t>
      </w:r>
      <w:r w:rsidR="00FE0BF7">
        <w:rPr>
          <w:rFonts w:ascii="Verdana" w:eastAsia="Calibri" w:hAnsi="Verdana" w:cs="Times New Roman"/>
          <w:sz w:val="20"/>
          <w:szCs w:val="20"/>
        </w:rPr>
        <w:t xml:space="preserve"> </w:t>
      </w:r>
      <w:r w:rsidRPr="00330CDE">
        <w:rPr>
          <w:rFonts w:ascii="Verdana" w:eastAsia="Calibri" w:hAnsi="Verdana" w:cs="Times New Roman"/>
          <w:sz w:val="20"/>
          <w:szCs w:val="20"/>
        </w:rPr>
        <w:t>αφού στις πολυφασματικές εικόνες:</w:t>
      </w:r>
    </w:p>
    <w:p w14:paraId="0F740E1F" w14:textId="77777777" w:rsidR="00330CDE" w:rsidRPr="00330CDE" w:rsidRDefault="00330CDE" w:rsidP="00385AC6">
      <w:pPr>
        <w:numPr>
          <w:ilvl w:val="0"/>
          <w:numId w:val="21"/>
        </w:numPr>
        <w:ind w:left="1134" w:hanging="567"/>
        <w:contextualSpacing/>
        <w:jc w:val="both"/>
        <w:rPr>
          <w:rFonts w:ascii="Verdana" w:eastAsia="Calibri" w:hAnsi="Verdana" w:cs="Times New Roman"/>
          <w:sz w:val="20"/>
          <w:szCs w:val="20"/>
        </w:rPr>
      </w:pPr>
      <w:r w:rsidRPr="00330CDE">
        <w:rPr>
          <w:rFonts w:ascii="Verdana" w:eastAsia="Calibri" w:hAnsi="Verdana" w:cs="Times New Roman"/>
          <w:sz w:val="20"/>
          <w:szCs w:val="20"/>
        </w:rPr>
        <w:t>η θέση στο ηλεκτρομαγνητικό φάσμα, το εύρος και ο αριθμός των φασματικών καναλιών μπορούν να καθορίζουν τον βαθμό και το είδος των διαφόρων στόχων.</w:t>
      </w:r>
    </w:p>
    <w:p w14:paraId="724E6B10" w14:textId="77777777" w:rsidR="00330CDE" w:rsidRPr="00330CDE" w:rsidRDefault="00330CDE" w:rsidP="00385AC6">
      <w:pPr>
        <w:numPr>
          <w:ilvl w:val="0"/>
          <w:numId w:val="21"/>
        </w:numPr>
        <w:ind w:left="1134" w:hanging="567"/>
        <w:contextualSpacing/>
        <w:jc w:val="both"/>
        <w:rPr>
          <w:rFonts w:ascii="Verdana" w:eastAsia="Calibri" w:hAnsi="Verdana" w:cs="Times New Roman"/>
          <w:sz w:val="20"/>
          <w:szCs w:val="20"/>
        </w:rPr>
      </w:pPr>
      <w:r w:rsidRPr="00330CDE">
        <w:rPr>
          <w:rFonts w:ascii="Verdana" w:eastAsia="Calibri" w:hAnsi="Verdana" w:cs="Times New Roman"/>
          <w:sz w:val="20"/>
          <w:szCs w:val="20"/>
        </w:rPr>
        <w:t>η χρήση τους μπορεί να επιφέρει πολύ καλά αποτελέσματα διακριτικής ικανότητας σε σχέση με οποιοδήποτε μεμονωμένο φασματικό κανάλι.</w:t>
      </w:r>
    </w:p>
    <w:p w14:paraId="456E40AB" w14:textId="640FD294"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Πολυφασματικά ονομάζονται τα συστήματα που καταγράφουν σε πάνω από δύο φασματικές ζώνες και υπερφασματικά με δεκάδες φασματικές ζώνες και πολύ μικρό εύρος των ζωνών. Η ύπαρξη πολλών φασματικών ζωνών μικρού εύρους αποτελεί</w:t>
      </w:r>
      <w:r w:rsidR="00FE0BF7">
        <w:rPr>
          <w:rFonts w:ascii="Verdana" w:eastAsia="Calibri" w:hAnsi="Verdana" w:cs="Times New Roman"/>
          <w:sz w:val="20"/>
          <w:szCs w:val="20"/>
        </w:rPr>
        <w:t xml:space="preserve"> </w:t>
      </w:r>
      <w:r w:rsidRPr="00330CDE">
        <w:rPr>
          <w:rFonts w:ascii="Verdana" w:eastAsia="Calibri" w:hAnsi="Verdana" w:cs="Times New Roman"/>
          <w:sz w:val="20"/>
          <w:szCs w:val="20"/>
        </w:rPr>
        <w:t xml:space="preserve">το μεγάλο </w:t>
      </w:r>
      <w:r w:rsidR="00DE3338">
        <w:rPr>
          <w:rFonts w:ascii="Verdana" w:eastAsia="Calibri" w:hAnsi="Verdana" w:cs="Times New Roman"/>
          <w:sz w:val="20"/>
          <w:szCs w:val="20"/>
        </w:rPr>
        <w:t>πλεονέκτημα</w:t>
      </w:r>
      <w:r w:rsidRPr="00330CDE">
        <w:rPr>
          <w:rFonts w:ascii="Verdana" w:eastAsia="Calibri" w:hAnsi="Verdana" w:cs="Times New Roman"/>
          <w:sz w:val="20"/>
          <w:szCs w:val="20"/>
        </w:rPr>
        <w:t xml:space="preserve"> των υπερφασματικών δεδομένων, το οποίο όμως συνοδεύεται νομοτελειακά με μειονεκτήματα όσο</w:t>
      </w:r>
      <w:r w:rsidR="00DE3338">
        <w:rPr>
          <w:rFonts w:ascii="Verdana" w:eastAsia="Calibri" w:hAnsi="Verdana" w:cs="Times New Roman"/>
          <w:sz w:val="20"/>
          <w:szCs w:val="20"/>
        </w:rPr>
        <w:t>ν</w:t>
      </w:r>
      <w:r w:rsidRPr="00330CDE">
        <w:rPr>
          <w:rFonts w:ascii="Verdana" w:eastAsia="Calibri" w:hAnsi="Verdana" w:cs="Times New Roman"/>
          <w:sz w:val="20"/>
          <w:szCs w:val="20"/>
        </w:rPr>
        <w:t xml:space="preserve"> αφορά τη χωρική τους ακρίβεια, όπως θα φανεί παρακάτω.</w:t>
      </w:r>
    </w:p>
    <w:p w14:paraId="1887F2D0" w14:textId="77777777" w:rsidR="00330CDE" w:rsidRPr="00330CDE" w:rsidRDefault="00330CDE" w:rsidP="00330CDE">
      <w:pPr>
        <w:jc w:val="both"/>
        <w:rPr>
          <w:rFonts w:ascii="Verdana" w:eastAsia="Calibri" w:hAnsi="Verdana" w:cs="Times New Roman"/>
          <w:b/>
          <w:sz w:val="20"/>
          <w:szCs w:val="20"/>
        </w:rPr>
      </w:pPr>
      <w:r w:rsidRPr="00330CDE">
        <w:rPr>
          <w:rFonts w:ascii="Verdana" w:eastAsia="Calibri" w:hAnsi="Verdana" w:cs="Times New Roman"/>
          <w:b/>
          <w:sz w:val="20"/>
          <w:szCs w:val="20"/>
        </w:rPr>
        <w:t>Χρονική διακριτική ικανότητα</w:t>
      </w:r>
    </w:p>
    <w:p w14:paraId="327AC7C4" w14:textId="2A0D1D0C"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H χρονική διακριτική ικανότητα είναι το τελευταίο χαρακτηριστικό των συστημάτων τηλεπισκόπ</w:t>
      </w:r>
      <w:r w:rsidR="00DE3338">
        <w:rPr>
          <w:rFonts w:ascii="Verdana" w:eastAsia="Calibri" w:hAnsi="Verdana" w:cs="Times New Roman"/>
          <w:sz w:val="20"/>
          <w:szCs w:val="20"/>
        </w:rPr>
        <w:t>η</w:t>
      </w:r>
      <w:r w:rsidRPr="00330CDE">
        <w:rPr>
          <w:rFonts w:ascii="Verdana" w:eastAsia="Calibri" w:hAnsi="Verdana" w:cs="Times New Roman"/>
          <w:sz w:val="20"/>
          <w:szCs w:val="20"/>
        </w:rPr>
        <w:t>σης, που δεν συζητήθηκε στα παραπάνω κεφάλαια. Σχετίζεται με τη συχνότητα λήψης εικόνων για την ίδια περιοχή. Η περίοδος επαναληψιμότητας για ένα δορυφορικό σύστημα συνήθως είναι της τάξης κάποιων ημερών ή ωρών</w:t>
      </w:r>
      <w:r w:rsidR="00DE3338">
        <w:rPr>
          <w:rFonts w:ascii="Verdana" w:eastAsia="Calibri" w:hAnsi="Verdana" w:cs="Times New Roman"/>
          <w:sz w:val="20"/>
          <w:szCs w:val="20"/>
        </w:rPr>
        <w:t>,</w:t>
      </w:r>
      <w:r w:rsidRPr="00330CDE">
        <w:rPr>
          <w:rFonts w:ascii="Verdana" w:eastAsia="Calibri" w:hAnsi="Verdana" w:cs="Times New Roman"/>
          <w:sz w:val="20"/>
          <w:szCs w:val="20"/>
        </w:rPr>
        <w:t xml:space="preserve"> όταν πρόκειται για αστερισμό δορυφορικού συστήματος, για να μπορέσει να αποτυπώσει την ίδια γεωγραφική περιοχή με την ίδια γωνία παρατήρησης. Η περίοδος αυτή καλείται απόλυτη χρονική διακριτική ικανότητα του συστήματος. Στα χαρακτηριστικά που θα πρέπει να ικανοποιούνται από τη διαχρονική ανάλυση έτσι</w:t>
      </w:r>
      <w:r w:rsidR="00DE3338">
        <w:rPr>
          <w:rFonts w:ascii="Verdana" w:eastAsia="Calibri" w:hAnsi="Verdana" w:cs="Times New Roman"/>
          <w:sz w:val="20"/>
          <w:szCs w:val="20"/>
        </w:rPr>
        <w:t>,</w:t>
      </w:r>
      <w:r w:rsidRPr="00330CDE">
        <w:rPr>
          <w:rFonts w:ascii="Verdana" w:eastAsia="Calibri" w:hAnsi="Verdana" w:cs="Times New Roman"/>
          <w:sz w:val="20"/>
          <w:szCs w:val="20"/>
        </w:rPr>
        <w:t xml:space="preserve"> ώστε τα αποτελέσματα να είναι όσο το δυνατόν πιο αξιόπιστα είναι τα ακόλουθα:</w:t>
      </w:r>
    </w:p>
    <w:p w14:paraId="2B4E7881" w14:textId="77777777" w:rsidR="00330CDE" w:rsidRPr="00330CDE" w:rsidRDefault="00330CDE" w:rsidP="00385AC6">
      <w:pPr>
        <w:numPr>
          <w:ilvl w:val="0"/>
          <w:numId w:val="22"/>
        </w:numPr>
        <w:ind w:left="1134" w:hanging="567"/>
        <w:contextualSpacing/>
        <w:jc w:val="both"/>
        <w:rPr>
          <w:rFonts w:ascii="Verdana" w:eastAsia="Calibri" w:hAnsi="Verdana" w:cs="Times New Roman"/>
          <w:sz w:val="20"/>
          <w:szCs w:val="20"/>
        </w:rPr>
      </w:pPr>
      <w:r w:rsidRPr="00330CDE">
        <w:rPr>
          <w:rFonts w:ascii="Verdana" w:eastAsia="Calibri" w:hAnsi="Verdana" w:cs="Times New Roman"/>
          <w:sz w:val="20"/>
          <w:szCs w:val="20"/>
        </w:rPr>
        <w:t>Οι διαχρονικές εικόνες πρέπει να λαμβάνονται από τα συστήματα καταγραφής την ίδια περίπου ώρα της ημέρας, ώστε να εξαλείφονται οι ημερήσιες διαφορές της γωνίας πρόσπτωσης της ηλιακής ακτινοβολίας, διότι προκαλούν ανώμαλες διαφοροποιήσεις των ιδιοτήτων ανάκλασης των αντικειμένων.</w:t>
      </w:r>
    </w:p>
    <w:p w14:paraId="6DAA2158" w14:textId="7C71BF95" w:rsidR="00330CDE" w:rsidRPr="000021F0" w:rsidRDefault="00330CDE" w:rsidP="00DE3338">
      <w:pPr>
        <w:numPr>
          <w:ilvl w:val="0"/>
          <w:numId w:val="22"/>
        </w:numPr>
        <w:ind w:left="1134" w:hanging="567"/>
        <w:contextualSpacing/>
        <w:jc w:val="both"/>
        <w:rPr>
          <w:rFonts w:ascii="Verdana" w:hAnsi="Verdana"/>
          <w:sz w:val="20"/>
          <w:szCs w:val="20"/>
        </w:rPr>
      </w:pPr>
      <w:r w:rsidRPr="00DE3338">
        <w:rPr>
          <w:rFonts w:ascii="Verdana" w:eastAsia="Calibri" w:hAnsi="Verdana" w:cs="Times New Roman"/>
          <w:sz w:val="20"/>
          <w:szCs w:val="20"/>
        </w:rPr>
        <w:t>Θα πρέπει να λαμβάνονται την ίδια περίοδο του έτους, ώστε να μειώνονται στο ελάχιστο οι φαινολογικές διαφοροποιήσεις διαφόρων επιφανειακών χαρακτηριστικών.</w:t>
      </w:r>
    </w:p>
    <w:p w14:paraId="385E3C11" w14:textId="77777777" w:rsidR="000021F0" w:rsidRPr="00DE3338" w:rsidRDefault="000021F0" w:rsidP="000021F0">
      <w:pPr>
        <w:ind w:left="567"/>
        <w:contextualSpacing/>
        <w:jc w:val="both"/>
        <w:rPr>
          <w:rFonts w:ascii="Verdana" w:hAnsi="Verdana"/>
          <w:sz w:val="20"/>
          <w:szCs w:val="20"/>
        </w:rPr>
      </w:pPr>
    </w:p>
    <w:p w14:paraId="35E87111" w14:textId="77777777" w:rsidR="00330CDE" w:rsidRPr="00330CDE" w:rsidRDefault="00330CDE" w:rsidP="00330CDE">
      <w:pPr>
        <w:rPr>
          <w:rFonts w:ascii="Verdana" w:eastAsia="Calibri" w:hAnsi="Verdana" w:cs="Times New Roman"/>
          <w:sz w:val="20"/>
          <w:szCs w:val="20"/>
          <w:u w:val="single"/>
        </w:rPr>
      </w:pPr>
      <w:bookmarkStart w:id="39" w:name="_Toc530660892"/>
      <w:r w:rsidRPr="00330CDE">
        <w:rPr>
          <w:rFonts w:ascii="Verdana" w:eastAsia="Calibri" w:hAnsi="Verdana" w:cs="Times New Roman"/>
          <w:sz w:val="20"/>
          <w:szCs w:val="20"/>
          <w:u w:val="single"/>
        </w:rPr>
        <w:t>Πηγές Δορυφορικών Δεδομένων Παρατήρησης Γης</w:t>
      </w:r>
      <w:bookmarkEnd w:id="39"/>
      <w:r w:rsidRPr="00330CDE">
        <w:rPr>
          <w:rFonts w:ascii="Verdana" w:eastAsia="Calibri" w:hAnsi="Verdana" w:cs="Times New Roman"/>
          <w:sz w:val="20"/>
          <w:szCs w:val="20"/>
          <w:u w:val="single"/>
        </w:rPr>
        <w:t xml:space="preserve"> </w:t>
      </w:r>
    </w:p>
    <w:p w14:paraId="3146721E" w14:textId="2103B892"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Με την κατάκτηση του διαστήματος, ο άνθρωπος διεύρυνε τους ορίζοντ</w:t>
      </w:r>
      <w:r w:rsidR="000021F0">
        <w:rPr>
          <w:rFonts w:ascii="Verdana" w:eastAsia="Calibri" w:hAnsi="Verdana" w:cs="Times New Roman"/>
          <w:sz w:val="20"/>
          <w:szCs w:val="20"/>
        </w:rPr>
        <w:t>έ</w:t>
      </w:r>
      <w:r w:rsidRPr="00330CDE">
        <w:rPr>
          <w:rFonts w:ascii="Verdana" w:eastAsia="Calibri" w:hAnsi="Verdana" w:cs="Times New Roman"/>
          <w:sz w:val="20"/>
          <w:szCs w:val="20"/>
        </w:rPr>
        <w:t xml:space="preserve">ς του, ξέφυγε από τα στενά όρια της </w:t>
      </w:r>
      <w:r w:rsidR="000021F0">
        <w:rPr>
          <w:rFonts w:ascii="Verdana" w:eastAsia="Calibri" w:hAnsi="Verdana" w:cs="Times New Roman"/>
          <w:sz w:val="20"/>
          <w:szCs w:val="20"/>
        </w:rPr>
        <w:t>Γ</w:t>
      </w:r>
      <w:r w:rsidRPr="00330CDE">
        <w:rPr>
          <w:rFonts w:ascii="Verdana" w:eastAsia="Calibri" w:hAnsi="Verdana" w:cs="Times New Roman"/>
          <w:sz w:val="20"/>
          <w:szCs w:val="20"/>
        </w:rPr>
        <w:t>ης και διαπίστωσε ότι ένα νέο πεδίο έρευνας και εφαρμογών ανοιγόταν μπροστά του</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ενώ η έλευση της διαστημικής εποχής αποτέλεσε το έναυσμα για την έρευνα, μεταξύ των άλλων, των ωκεανών και της υδρόσφαιρας γενικότερα. Στο γενικό τους πλαίσιο, τα Δορυφορικά Δεδομένα Παρατήρησης Γης μπορούν να διακριθούν με βάση τον τρόπο καταγραφής και λήψης τους σε : </w:t>
      </w:r>
    </w:p>
    <w:p w14:paraId="7694B3AD" w14:textId="26CC7AE7" w:rsidR="00330CDE" w:rsidRPr="00330CDE" w:rsidRDefault="00330CDE" w:rsidP="00385AC6">
      <w:pPr>
        <w:numPr>
          <w:ilvl w:val="0"/>
          <w:numId w:val="23"/>
        </w:numPr>
        <w:ind w:left="1134" w:hanging="567"/>
        <w:contextualSpacing/>
        <w:jc w:val="both"/>
        <w:rPr>
          <w:rFonts w:ascii="Verdana" w:eastAsia="Calibri" w:hAnsi="Verdana" w:cs="Times New Roman"/>
          <w:sz w:val="20"/>
          <w:szCs w:val="20"/>
        </w:rPr>
      </w:pPr>
      <w:r w:rsidRPr="00330CDE">
        <w:rPr>
          <w:rFonts w:ascii="Verdana" w:eastAsia="Calibri" w:hAnsi="Verdana" w:cs="Times New Roman"/>
          <w:sz w:val="20"/>
          <w:szCs w:val="20"/>
        </w:rPr>
        <w:lastRenderedPageBreak/>
        <w:t>Οπτικά - Πολυφασματικά Δεδομένα στο Ορατό – Υπέρυθρο (VIS – NIR – SWIR)</w:t>
      </w:r>
      <w:r w:rsidR="000021F0">
        <w:rPr>
          <w:rFonts w:ascii="Verdana" w:eastAsia="Calibri" w:hAnsi="Verdana" w:cs="Times New Roman"/>
          <w:sz w:val="20"/>
          <w:szCs w:val="20"/>
        </w:rPr>
        <w:t>.</w:t>
      </w:r>
    </w:p>
    <w:p w14:paraId="41BDD854" w14:textId="0D93BCCC" w:rsidR="00330CDE" w:rsidRPr="00330CDE" w:rsidRDefault="00330CDE" w:rsidP="00385AC6">
      <w:pPr>
        <w:numPr>
          <w:ilvl w:val="0"/>
          <w:numId w:val="23"/>
        </w:numPr>
        <w:ind w:left="1134" w:hanging="567"/>
        <w:contextualSpacing/>
        <w:jc w:val="both"/>
        <w:rPr>
          <w:rFonts w:ascii="Verdana" w:eastAsia="Calibri" w:hAnsi="Verdana" w:cs="Times New Roman"/>
          <w:sz w:val="20"/>
          <w:szCs w:val="20"/>
        </w:rPr>
      </w:pPr>
      <w:r w:rsidRPr="00330CDE">
        <w:rPr>
          <w:rFonts w:ascii="Verdana" w:eastAsia="Calibri" w:hAnsi="Verdana" w:cs="Times New Roman"/>
          <w:sz w:val="20"/>
          <w:szCs w:val="20"/>
        </w:rPr>
        <w:t>Πολυφασματικά Δεδομένα στο Θερμικό Υπέρυθρο (TIR)</w:t>
      </w:r>
      <w:r w:rsidR="000021F0">
        <w:rPr>
          <w:rFonts w:ascii="Verdana" w:eastAsia="Calibri" w:hAnsi="Verdana" w:cs="Times New Roman"/>
          <w:sz w:val="20"/>
          <w:szCs w:val="20"/>
        </w:rPr>
        <w:t>.</w:t>
      </w:r>
    </w:p>
    <w:p w14:paraId="2B20D852" w14:textId="38038950" w:rsidR="00330CDE" w:rsidRPr="00330CDE" w:rsidRDefault="00330CDE" w:rsidP="00385AC6">
      <w:pPr>
        <w:numPr>
          <w:ilvl w:val="0"/>
          <w:numId w:val="23"/>
        </w:numPr>
        <w:ind w:left="1134" w:hanging="567"/>
        <w:contextualSpacing/>
        <w:jc w:val="both"/>
        <w:rPr>
          <w:rFonts w:ascii="Verdana" w:eastAsia="Calibri" w:hAnsi="Verdana" w:cs="Times New Roman"/>
          <w:sz w:val="20"/>
          <w:szCs w:val="20"/>
        </w:rPr>
      </w:pPr>
      <w:r w:rsidRPr="00330CDE">
        <w:rPr>
          <w:rFonts w:ascii="Verdana" w:eastAsia="Calibri" w:hAnsi="Verdana" w:cs="Times New Roman"/>
          <w:sz w:val="20"/>
          <w:szCs w:val="20"/>
        </w:rPr>
        <w:t xml:space="preserve">Δεδομένα Ραντάρ Συνθετικού Ανοίγματος </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SAR</w:t>
      </w:r>
      <w:r w:rsidR="000021F0">
        <w:rPr>
          <w:rFonts w:ascii="Verdana" w:eastAsia="Calibri" w:hAnsi="Verdana" w:cs="Times New Roman"/>
          <w:sz w:val="20"/>
          <w:szCs w:val="20"/>
        </w:rPr>
        <w:t>.</w:t>
      </w:r>
    </w:p>
    <w:p w14:paraId="26179868" w14:textId="7AB7893E" w:rsidR="00330CDE" w:rsidRPr="00330CDE" w:rsidRDefault="00330CDE" w:rsidP="00385AC6">
      <w:pPr>
        <w:numPr>
          <w:ilvl w:val="0"/>
          <w:numId w:val="23"/>
        </w:numPr>
        <w:ind w:left="1134" w:hanging="567"/>
        <w:contextualSpacing/>
        <w:jc w:val="both"/>
        <w:rPr>
          <w:rFonts w:ascii="Verdana" w:eastAsia="Calibri" w:hAnsi="Verdana" w:cs="Times New Roman"/>
          <w:sz w:val="20"/>
          <w:szCs w:val="20"/>
        </w:rPr>
      </w:pPr>
      <w:r w:rsidRPr="00330CDE">
        <w:rPr>
          <w:rFonts w:ascii="Verdana" w:eastAsia="Calibri" w:hAnsi="Verdana" w:cs="Times New Roman"/>
          <w:sz w:val="20"/>
          <w:szCs w:val="20"/>
        </w:rPr>
        <w:t>Αλτιμετρικά Δεδομένα</w:t>
      </w:r>
      <w:r w:rsidR="000021F0">
        <w:rPr>
          <w:rFonts w:ascii="Verdana" w:eastAsia="Calibri" w:hAnsi="Verdana" w:cs="Times New Roman"/>
          <w:sz w:val="20"/>
          <w:szCs w:val="20"/>
        </w:rPr>
        <w:t>.</w:t>
      </w:r>
    </w:p>
    <w:p w14:paraId="723EA6B8" w14:textId="6E18FECA"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 xml:space="preserve">Τα καταγραφικά αισθητήρια όργανα βρίσκονται τοποθετημένα σε μεγάλες δορυφορικές πλατφόρμες – αποστολές και για τον λόγο αυτό γίνεται στη συνέχεια μια αναφορά στις πηγές των Δορυφορικών Δεδομένων Παρατήρησης Γης που θα χρησιμοποιηθούν στο έργο. Πρώτα παρατίθενται στοιχεία για τις δορυφορικές πλατφόρμες που κάνουν λήψη αυτών των δεδομένων, ενώ στη συνέχεια ακολουθεί αναλυτική παράθεση, για κάθε μια από τις παραπάνω κατηγορίες, των προϊόντων που θα ληφθούν για τις ανάγκες υλοποίησης. </w:t>
      </w:r>
    </w:p>
    <w:p w14:paraId="4C7FFB31" w14:textId="77777777" w:rsidR="00330CDE" w:rsidRPr="00330CDE" w:rsidRDefault="00330CDE" w:rsidP="00330CDE">
      <w:pPr>
        <w:jc w:val="both"/>
        <w:rPr>
          <w:rFonts w:ascii="Verdana" w:eastAsia="Calibri" w:hAnsi="Verdana" w:cs="Arial"/>
          <w:sz w:val="20"/>
          <w:szCs w:val="20"/>
          <w:u w:val="single"/>
        </w:rPr>
      </w:pPr>
      <w:bookmarkStart w:id="40" w:name="_Toc530660894"/>
      <w:r w:rsidRPr="00330CDE">
        <w:rPr>
          <w:rFonts w:ascii="Verdana" w:eastAsia="Calibri" w:hAnsi="Verdana" w:cs="Arial"/>
          <w:sz w:val="20"/>
          <w:szCs w:val="20"/>
          <w:u w:val="single"/>
        </w:rPr>
        <w:t>Δορυφορικό πρόγραμμα LANDSAT</w:t>
      </w:r>
      <w:bookmarkEnd w:id="40"/>
    </w:p>
    <w:p w14:paraId="64D473AB" w14:textId="4FF3818B"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Το πρώτο πρόγραμμα που έθεσε σε λειτουργία η ΝΑSΑ το 1967 ήταν το ERTS (Earth Resource Technology Satellite). Το πρόγραμμα αυτό είχε σαν σκοπό την εκτόξευση πέντε δορυφόρων</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οι οποίοι μετέφεραν διάφορα συστήματα τηλεπισκόπησης, τα οποία αρχικά είχαν σχεδιαστεί για να αποκτούν πληροφορίες για τις πλουτοπαραγωγικές πηγές της Γης. Ο πρώτος δορυφόρος εκτοξεύτηκε στις 23 Ιουλίου του 1972 και ονομαζόταν ERTS-1. Ο δορυφόρος LANDSAT 7 εκτοξεύτηκε στις 15 Απριλίου 1999 και από τότε δίνει νέα και βελτιωμένα δεδομένα αυτής της σειράς, ενώ στις 11 Φεβρουαρίου 2011 τέθηκε σε τροχιά ο L</w:t>
      </w:r>
      <w:r w:rsidRPr="00330CDE">
        <w:rPr>
          <w:rFonts w:ascii="Verdana" w:eastAsia="Calibri" w:hAnsi="Verdana" w:cs="Times New Roman"/>
          <w:sz w:val="20"/>
          <w:szCs w:val="20"/>
          <w:lang w:val="en-US"/>
        </w:rPr>
        <w:t>ANDSAT</w:t>
      </w:r>
      <w:r w:rsidRPr="00330CDE">
        <w:rPr>
          <w:rFonts w:ascii="Verdana" w:eastAsia="Calibri" w:hAnsi="Verdana" w:cs="Times New Roman"/>
          <w:sz w:val="20"/>
          <w:szCs w:val="20"/>
        </w:rPr>
        <w:t xml:space="preserve"> 8. </w:t>
      </w:r>
    </w:p>
    <w:p w14:paraId="45666467" w14:textId="77777777"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 xml:space="preserve">Τα δεδομένα </w:t>
      </w:r>
      <w:r w:rsidRPr="00330CDE">
        <w:rPr>
          <w:rFonts w:ascii="Verdana" w:eastAsia="Calibri" w:hAnsi="Verdana" w:cs="Times New Roman"/>
          <w:sz w:val="20"/>
          <w:szCs w:val="20"/>
          <w:lang w:val="en-US"/>
        </w:rPr>
        <w:t>LANDSAT</w:t>
      </w:r>
      <w:r w:rsidRPr="00330CDE">
        <w:rPr>
          <w:rFonts w:ascii="Verdana" w:eastAsia="Calibri" w:hAnsi="Verdana" w:cs="Times New Roman"/>
          <w:sz w:val="20"/>
          <w:szCs w:val="20"/>
        </w:rPr>
        <w:t xml:space="preserve"> (Εικόνες αρχείου </w:t>
      </w:r>
      <w:r w:rsidRPr="00330CDE">
        <w:rPr>
          <w:rFonts w:ascii="Verdana" w:eastAsia="Calibri" w:hAnsi="Verdana" w:cs="Times New Roman"/>
          <w:sz w:val="20"/>
          <w:szCs w:val="20"/>
          <w:lang w:val="en-US"/>
        </w:rPr>
        <w:t>L</w:t>
      </w:r>
      <w:r w:rsidRPr="00330CDE">
        <w:rPr>
          <w:rFonts w:ascii="Verdana" w:eastAsia="Calibri" w:hAnsi="Verdana" w:cs="Times New Roman"/>
          <w:sz w:val="20"/>
          <w:szCs w:val="20"/>
        </w:rPr>
        <w:t xml:space="preserve">1-7 και </w:t>
      </w:r>
      <w:r w:rsidRPr="00330CDE">
        <w:rPr>
          <w:rFonts w:ascii="Verdana" w:eastAsia="Calibri" w:hAnsi="Verdana" w:cs="Times New Roman"/>
          <w:sz w:val="20"/>
          <w:szCs w:val="20"/>
          <w:lang w:val="en-US"/>
        </w:rPr>
        <w:t>L</w:t>
      </w:r>
      <w:r w:rsidRPr="00330CDE">
        <w:rPr>
          <w:rFonts w:ascii="Verdana" w:eastAsia="Calibri" w:hAnsi="Verdana" w:cs="Times New Roman"/>
          <w:sz w:val="20"/>
          <w:szCs w:val="20"/>
        </w:rPr>
        <w:t xml:space="preserve">8) είναι ανοικτά διαθέσιμα για το κοινό και μπορούν να ληφθούν, σε οποιοδήποτε επίπεδο επεξεργασίας επιθυμεί ο κάθε χρήστης, από τη διαδικτυακή πλατφόρμα διάχυσης δεδομένων του </w:t>
      </w:r>
      <w:r w:rsidRPr="00330CDE">
        <w:rPr>
          <w:rFonts w:ascii="Verdana" w:eastAsia="Calibri" w:hAnsi="Verdana" w:cs="Times New Roman"/>
          <w:sz w:val="20"/>
          <w:szCs w:val="20"/>
          <w:lang w:val="en-US"/>
        </w:rPr>
        <w:t>USGS</w:t>
      </w:r>
      <w:r w:rsidRPr="00330CDE">
        <w:rPr>
          <w:rFonts w:ascii="Verdana" w:eastAsia="Calibri" w:hAnsi="Verdana" w:cs="Times New Roman"/>
          <w:sz w:val="20"/>
          <w:szCs w:val="20"/>
        </w:rPr>
        <w:t xml:space="preserve">, </w:t>
      </w:r>
      <w:r w:rsidRPr="00330CDE">
        <w:rPr>
          <w:rFonts w:ascii="Verdana" w:eastAsia="Calibri" w:hAnsi="Verdana" w:cs="Times New Roman"/>
          <w:sz w:val="20"/>
          <w:szCs w:val="20"/>
          <w:lang w:val="en-US"/>
        </w:rPr>
        <w:t>Earth</w:t>
      </w:r>
      <w:r w:rsidRPr="00330CDE">
        <w:rPr>
          <w:rFonts w:ascii="Verdana" w:eastAsia="Calibri" w:hAnsi="Verdana" w:cs="Times New Roman"/>
          <w:sz w:val="20"/>
          <w:szCs w:val="20"/>
        </w:rPr>
        <w:t xml:space="preserve"> </w:t>
      </w:r>
      <w:r w:rsidRPr="00330CDE">
        <w:rPr>
          <w:rFonts w:ascii="Verdana" w:eastAsia="Calibri" w:hAnsi="Verdana" w:cs="Times New Roman"/>
          <w:sz w:val="20"/>
          <w:szCs w:val="20"/>
          <w:lang w:val="en-US"/>
        </w:rPr>
        <w:t>Explorer</w:t>
      </w:r>
      <w:r w:rsidRPr="00330CDE">
        <w:rPr>
          <w:rFonts w:ascii="Verdana" w:eastAsia="Calibri" w:hAnsi="Verdana" w:cs="Times New Roman"/>
          <w:sz w:val="20"/>
          <w:szCs w:val="20"/>
        </w:rPr>
        <w:t>.</w:t>
      </w:r>
    </w:p>
    <w:p w14:paraId="042691DF" w14:textId="77777777"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b/>
          <w:bCs/>
          <w:sz w:val="20"/>
          <w:szCs w:val="20"/>
        </w:rPr>
        <w:t>Χαρακτηριστικά των LANDSAT πρώτης και δεύτερης γενιάς</w:t>
      </w:r>
    </w:p>
    <w:p w14:paraId="56B6D24E" w14:textId="2EAD6A1C" w:rsid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Οι δορυφόροι LANDSAT-1, 2 και 3 (βάρους 815 kgr και διαστάσεων περίπου 3m ύψος, 4m πλάτος και 1,5m διάμετρο) είχαν παρόμοια χαρακτηριστικά στη λειτουργία τους και ονομάζονταν δορυφόροι πρώτης γενιάς.</w:t>
      </w:r>
    </w:p>
    <w:p w14:paraId="3EAEE050" w14:textId="4BBD9C91"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Είχαν σχήμα πεταλούδας, με το κύριο μέρος να έχει κυλινδρικό σχήμα. Τα ηλιακά πτερύγια είχαν μήκος 4m περίπου και τέθηκαν σε τροχιά ύψους 900km. Περιστρέφονταν γύρω από τη Γη σε χρόνο 103min, δηλαδή εκτελούσαν 14 περιστροφές την ημέρα. Η τροχιά τους ήταν σχεδόν πολική και έτεμνε τον Ισημερινό υπό γωνία 99°, η οποία και τους καθιστούσε σχεδόν πολικούς. Ταυτόχρονα ήταν και ηλιοσύγχρονοι (sun-synchronous), πράγμα που σήμαινε ότι η ταχύτητα περιστροφής του δορυφόρου γινόταν με την ίδια γωνιακή ταχύτητα με αυτήν της Γης γύρω από τον Ήλιο. Σε αυτό το χαρακτηριστικό της τροχιάς οφείλεται το γεγονός ότι οι δορυφόροι περνούσαν από τον Ισημερινό την ίδια τοπική ώρα στη φωτεινή πλευρά της Γης. Η διεύθυνση σάρωσης γινόταν από Βορρά προς Νότο και έτσι κάλυπταν ολόκληρη την επιφάνεια της Γης</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εκτός από τους πόλους (από τις 82-90°) σε 18 μέρες.</w:t>
      </w:r>
    </w:p>
    <w:p w14:paraId="55E03F11" w14:textId="73F2943F"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Οι δορυφόροι LANDSAT-4 και LANDSAT-5</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που τέθηκαν σε τροχιά στις 16/7/1982 και 1/3/1984 αντίστοιχα</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αποτελούν τη συνέχεια των δορυφόρων πρώτης γενιάς. Το ύψος τροχιάς τους μειώθηκε από τα 900 στα 705km. Αυτή η μείωση του ύψους έγινε βασικά για να είναι δυνατόν να επιδιορθώνονται από τα διαστημικά λεωφορεία και να βελτιωθεί η χωρική διακριτική ικανότητα (IFOV). Η τροχιά τους παραμένει κυκλική, ηλιοσύγχρονη και σχεδόν πολική. Οι δορυφόροι αυτοί περνούν από τον Ισημερινό στις 9:45 π.μ. τοπική ώρα.</w:t>
      </w:r>
    </w:p>
    <w:p w14:paraId="16E05F7F" w14:textId="496E19C0"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lastRenderedPageBreak/>
        <w:t>Τα όργανα καταγραφής του LANDSAT ήταν αρχικά σχεδιασμένα να κάνουν μ</w:t>
      </w:r>
      <w:r w:rsidR="000021F0">
        <w:rPr>
          <w:rFonts w:ascii="Verdana" w:eastAsia="Calibri" w:hAnsi="Verdana" w:cs="Times New Roman"/>
          <w:sz w:val="20"/>
          <w:szCs w:val="20"/>
        </w:rPr>
        <w:t>ί</w:t>
      </w:r>
      <w:r w:rsidRPr="00330CDE">
        <w:rPr>
          <w:rFonts w:ascii="Verdana" w:eastAsia="Calibri" w:hAnsi="Verdana" w:cs="Times New Roman"/>
          <w:sz w:val="20"/>
          <w:szCs w:val="20"/>
        </w:rPr>
        <w:t>α αυτόματη</w:t>
      </w:r>
      <w:r>
        <w:rPr>
          <w:rFonts w:ascii="Verdana" w:eastAsia="Calibri" w:hAnsi="Verdana" w:cs="Times New Roman"/>
          <w:sz w:val="20"/>
          <w:szCs w:val="20"/>
        </w:rPr>
        <w:t xml:space="preserve"> </w:t>
      </w:r>
      <w:r w:rsidRPr="00330CDE">
        <w:rPr>
          <w:rFonts w:ascii="Verdana" w:eastAsia="Calibri" w:hAnsi="Verdana" w:cs="Times New Roman"/>
          <w:sz w:val="20"/>
          <w:szCs w:val="20"/>
        </w:rPr>
        <w:t xml:space="preserve">παρατήρηση χρησιμοποιώντας </w:t>
      </w:r>
      <w:r w:rsidR="000021F0">
        <w:rPr>
          <w:rFonts w:ascii="Verdana" w:eastAsia="Calibri" w:hAnsi="Verdana" w:cs="Times New Roman"/>
          <w:sz w:val="20"/>
          <w:szCs w:val="20"/>
        </w:rPr>
        <w:t>μί</w:t>
      </w:r>
      <w:r w:rsidRPr="00330CDE">
        <w:rPr>
          <w:rFonts w:ascii="Verdana" w:eastAsia="Calibri" w:hAnsi="Verdana" w:cs="Times New Roman"/>
          <w:sz w:val="20"/>
          <w:szCs w:val="20"/>
        </w:rPr>
        <w:t>α κάμερα επιστρεφόμενης δέσμης RVB (Return Beam Vidicon Cameras) και</w:t>
      </w:r>
      <w:r w:rsidR="000021F0">
        <w:rPr>
          <w:rFonts w:ascii="Verdana" w:eastAsia="Calibri" w:hAnsi="Verdana" w:cs="Times New Roman"/>
          <w:sz w:val="20"/>
          <w:szCs w:val="20"/>
        </w:rPr>
        <w:t xml:space="preserve"> </w:t>
      </w:r>
      <w:r w:rsidRPr="00330CDE">
        <w:rPr>
          <w:rFonts w:ascii="Verdana" w:eastAsia="Calibri" w:hAnsi="Verdana" w:cs="Times New Roman"/>
          <w:sz w:val="20"/>
          <w:szCs w:val="20"/>
        </w:rPr>
        <w:t>έναν πολυφασματικό σαρωτή MSS.</w:t>
      </w:r>
    </w:p>
    <w:p w14:paraId="2AC7BD28" w14:textId="77777777" w:rsid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 xml:space="preserve">Το σύστημα RVB του LANDSAT-1 και 2 εξοπλίστηκε με τρεις κάμερες όμοιες με αυτές </w:t>
      </w:r>
      <w:r>
        <w:rPr>
          <w:rFonts w:ascii="Verdana" w:eastAsia="Calibri" w:hAnsi="Verdana" w:cs="Times New Roman"/>
          <w:sz w:val="20"/>
          <w:szCs w:val="20"/>
        </w:rPr>
        <w:t xml:space="preserve">της </w:t>
      </w:r>
      <w:r w:rsidRPr="00330CDE">
        <w:rPr>
          <w:rFonts w:ascii="Verdana" w:eastAsia="Calibri" w:hAnsi="Verdana" w:cs="Times New Roman"/>
          <w:sz w:val="20"/>
          <w:szCs w:val="20"/>
        </w:rPr>
        <w:t>τηλεόρασης. Αυτές οι κάμερες λάμβαναν δεδομένα σε διαφορετικά τμήματα του ηλεκτρομαγνητικού φάσματος από 0,48 έως 0,83μm. Στον LANDSAT-3 το RVB αντικαταστάθηκε από δύο παγχρωματικές κάμερες στο τμήμα 0,51-0,75μm.</w:t>
      </w:r>
    </w:p>
    <w:p w14:paraId="2A55EC37" w14:textId="5C90DAEB"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Ο πολυφασματικός σαρωτής MSS (Multispectral Scanner) ενσωματώθηκε και στους πέντε πρώτους δορυφόρους του προγράμματος LANDSAT. Πρόκειται για έναν γραμμικό σαρωτή, ο οποίος σαρώνει την επιφάνεια κάτω από τον δορυφόρο και δημιουργεί μια εικόνα της γήινης επιφάνειας καθώς κινείται. Ο σαρωτής συλλέγει δεδομένα σε τέσσερα διαφορετικά φασματικά κανάλια, στην περιοχή του ορατού και του κοντινού υπέρυθρου (ένα πέμπτο κανάλι στην περιοχή του θερμικού υπέρυθρου που έφερε ο LANDSAT-3 έδωσε πολύ</w:t>
      </w:r>
      <w:r>
        <w:rPr>
          <w:rFonts w:ascii="Verdana" w:eastAsia="Calibri" w:hAnsi="Verdana" w:cs="Times New Roman"/>
          <w:sz w:val="20"/>
          <w:szCs w:val="20"/>
        </w:rPr>
        <w:t xml:space="preserve"> </w:t>
      </w:r>
      <w:r w:rsidRPr="00330CDE">
        <w:rPr>
          <w:rFonts w:ascii="Verdana" w:eastAsia="Calibri" w:hAnsi="Verdana" w:cs="Times New Roman"/>
          <w:sz w:val="20"/>
          <w:szCs w:val="20"/>
        </w:rPr>
        <w:t>λίγα δεδομένα, λόγω συνεχών βλαβών που συνέβησαν μετά την εκτόξευση). Η πραγματική χωρική διακριτική ικανότητα ή στιγμιαία παροχή των εικόνων LANDSAT MSS είναι 79x79m</w:t>
      </w:r>
      <w:r w:rsidR="000021F0">
        <w:rPr>
          <w:rFonts w:ascii="Verdana" w:eastAsia="Calibri" w:hAnsi="Verdana" w:cs="Times New Roman"/>
          <w:sz w:val="20"/>
          <w:szCs w:val="20"/>
        </w:rPr>
        <w:t>.</w:t>
      </w:r>
      <w:r w:rsidRPr="00330CDE">
        <w:rPr>
          <w:rFonts w:ascii="Verdana" w:eastAsia="Calibri" w:hAnsi="Verdana" w:cs="Times New Roman"/>
          <w:sz w:val="20"/>
          <w:szCs w:val="20"/>
        </w:rPr>
        <w:t>·</w:t>
      </w:r>
      <w:r w:rsidR="000021F0">
        <w:rPr>
          <w:rFonts w:ascii="Verdana" w:eastAsia="Calibri" w:hAnsi="Verdana" w:cs="Times New Roman"/>
          <w:sz w:val="20"/>
          <w:szCs w:val="20"/>
        </w:rPr>
        <w:t>Π</w:t>
      </w:r>
      <w:r w:rsidRPr="00330CDE">
        <w:rPr>
          <w:rFonts w:ascii="Verdana" w:eastAsia="Calibri" w:hAnsi="Verdana" w:cs="Times New Roman"/>
          <w:sz w:val="20"/>
          <w:szCs w:val="20"/>
        </w:rPr>
        <w:t>αρ’ όλα αυτά, ορισμένα χαρακτηριστικά, περιορισμένου μήκους και πλάτους, τα οποία έχουν χαρακτηριστική ανακλώμενη αντίθεση σε σχέση με το περιβάλλον τους, μπορούν επίσης να ανιχνευθούν. Αντίθετα, αντικείμενα μεγαλύτερα από 79m σε μήκος και τα οποία παρουσιάζουν μικρή διαφορά στην ανάκλασή τους, σε σχέση με το περιβάλλον, δεν</w:t>
      </w:r>
      <w:r w:rsidR="00210661">
        <w:rPr>
          <w:rFonts w:ascii="Verdana" w:eastAsia="Calibri" w:hAnsi="Verdana" w:cs="Times New Roman"/>
          <w:sz w:val="20"/>
          <w:szCs w:val="20"/>
        </w:rPr>
        <w:t xml:space="preserve"> </w:t>
      </w:r>
      <w:r w:rsidRPr="00330CDE">
        <w:rPr>
          <w:rFonts w:ascii="Verdana" w:eastAsia="Calibri" w:hAnsi="Verdana" w:cs="Times New Roman"/>
          <w:sz w:val="20"/>
          <w:szCs w:val="20"/>
        </w:rPr>
        <w:t>ανιχνεύονται.</w:t>
      </w:r>
    </w:p>
    <w:p w14:paraId="3D53C582" w14:textId="00D2223A"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Οι αισθητήρες που φέρουν οι LANDSAT-4 και -5 είναι ο MSS και ο TM (θεματικός</w:t>
      </w:r>
      <w:r w:rsidR="00FE0BF7">
        <w:rPr>
          <w:rFonts w:ascii="Verdana" w:eastAsia="Calibri" w:hAnsi="Verdana" w:cs="Times New Roman"/>
          <w:sz w:val="20"/>
          <w:szCs w:val="20"/>
        </w:rPr>
        <w:t xml:space="preserve"> </w:t>
      </w:r>
      <w:r w:rsidRPr="00330CDE">
        <w:rPr>
          <w:rFonts w:ascii="Verdana" w:eastAsia="Calibri" w:hAnsi="Verdana" w:cs="Times New Roman"/>
          <w:sz w:val="20"/>
          <w:szCs w:val="20"/>
        </w:rPr>
        <w:t>χαρτογράφος). Ο MSS είναι ίδιος με αυτόν των προηγούμενων δορυφόρων, μόνο που τα τέσσερα κανάλια 4, 5, 6, 7 μετονομάστηκαν σε 1, 2, 3, 4. Ο θεματικός χαρτογράφος (TM) είναι ένας πολυφασματικός γραμμικός σαρωτής, ο οποίος περιλαμβάνει σημαντικό αριθμό βελτιώσεων σε σχέση με τον MSS. Οι σημαντικότερες από τις βελτιώσεις είναι οι ακόλουθες:</w:t>
      </w:r>
    </w:p>
    <w:p w14:paraId="51CCE9A9" w14:textId="3C2B416A" w:rsidR="00330CDE" w:rsidRPr="00330CDE" w:rsidRDefault="00330CDE" w:rsidP="00385AC6">
      <w:pPr>
        <w:numPr>
          <w:ilvl w:val="0"/>
          <w:numId w:val="25"/>
        </w:numPr>
        <w:spacing w:before="120" w:after="120" w:line="240" w:lineRule="auto"/>
        <w:contextualSpacing/>
        <w:jc w:val="both"/>
        <w:rPr>
          <w:rFonts w:ascii="Verdana" w:eastAsia="Calibri" w:hAnsi="Verdana" w:cs="Times New Roman"/>
          <w:sz w:val="20"/>
          <w:szCs w:val="20"/>
        </w:rPr>
      </w:pPr>
      <w:r w:rsidRPr="00330CDE">
        <w:rPr>
          <w:rFonts w:ascii="Verdana" w:eastAsia="Calibri" w:hAnsi="Verdana" w:cs="Times New Roman"/>
          <w:sz w:val="20"/>
          <w:szCs w:val="20"/>
        </w:rPr>
        <w:t xml:space="preserve"> Έχει 7 φασματικές ζώνες αντί για 4 που έχει ο MSS, γεγονός που σημαίνει καλύτερη φασματική διακριτική ικανότητα. Οι φασματικές ζώνες είναι στην περιοχή του ορατού, κοντινού-μέσου υπέρυθρου και του θερμικού τμήματος του ηλεκτρομαγνητικού φάσματος. Η επιλογή των φασματικών ζωνών στον Θεματικό Χαρτογράφο έγινε</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για να ικανοποιηθούν οι ερευνητικές ανάγκες των επιστημών σχετικά με την παρακολούθηση και τον έλεγχο του περιβάλλοντος. Οι 7 φασματικές ζώνες καλύπτουν την περιοχή του φάσματος από 0,45 έως 12,5, δηλαδή από το ορατό έως το θερμικό υπέρυθρο. Η πρόσθεση της ζώνης 1 βοηθάει τους χρήστες να σχηματίσουν «αληθείς έγχρωμες εικόνες», κάτι που δεν γίνεται με τις εικόνες του MSS. Με την πρόσθεση επίσης της φασματικής ζώνης 6 έχουμε τη</w:t>
      </w:r>
      <w:r w:rsidR="00210661">
        <w:rPr>
          <w:rFonts w:ascii="Verdana" w:eastAsia="Calibri" w:hAnsi="Verdana" w:cs="Times New Roman"/>
          <w:sz w:val="20"/>
          <w:szCs w:val="20"/>
        </w:rPr>
        <w:t xml:space="preserve"> </w:t>
      </w:r>
      <w:r w:rsidRPr="00330CDE">
        <w:rPr>
          <w:rFonts w:ascii="Verdana" w:eastAsia="Calibri" w:hAnsi="Verdana" w:cs="Times New Roman"/>
          <w:sz w:val="20"/>
          <w:szCs w:val="20"/>
        </w:rPr>
        <w:t>δυνατότητα απόκτησης θερμικών υπέρυθρων εικόνων.</w:t>
      </w:r>
    </w:p>
    <w:p w14:paraId="3D2CE5A4" w14:textId="77777777" w:rsidR="00330CDE" w:rsidRPr="00330CDE" w:rsidRDefault="00330CDE" w:rsidP="00385AC6">
      <w:pPr>
        <w:numPr>
          <w:ilvl w:val="0"/>
          <w:numId w:val="25"/>
        </w:numPr>
        <w:spacing w:before="120" w:after="120" w:line="240" w:lineRule="auto"/>
        <w:contextualSpacing/>
        <w:jc w:val="both"/>
        <w:rPr>
          <w:rFonts w:ascii="Verdana" w:eastAsia="Calibri" w:hAnsi="Verdana" w:cs="Times New Roman"/>
          <w:sz w:val="20"/>
          <w:szCs w:val="20"/>
        </w:rPr>
      </w:pPr>
      <w:r w:rsidRPr="00330CDE">
        <w:rPr>
          <w:rFonts w:ascii="Verdana" w:eastAsia="Calibri" w:hAnsi="Verdana" w:cs="Times New Roman"/>
          <w:sz w:val="20"/>
          <w:szCs w:val="20"/>
        </w:rPr>
        <w:t>Η χωρική ανάλυση του Θεματικού Χαρτογράφου είναι 30m, σε σχέση με τα 80m του MSS, εκτός του καναλιού 6 (θερμικό υπέρυθρο) που είναι 120m. Αυτή η βελτίωση της χωρικής ανάλυσης προσδίδει καλύτερη οπτική ανάλυση των εικόνων TM.</w:t>
      </w:r>
    </w:p>
    <w:p w14:paraId="7E7297F8" w14:textId="1BC754AF" w:rsidR="00330CDE" w:rsidRPr="00330CDE" w:rsidRDefault="00330CDE" w:rsidP="00385AC6">
      <w:pPr>
        <w:numPr>
          <w:ilvl w:val="0"/>
          <w:numId w:val="25"/>
        </w:numPr>
        <w:spacing w:before="120" w:after="120" w:line="240" w:lineRule="auto"/>
        <w:contextualSpacing/>
        <w:jc w:val="both"/>
        <w:rPr>
          <w:rFonts w:ascii="Verdana" w:eastAsia="Calibri" w:hAnsi="Verdana" w:cs="Times New Roman"/>
          <w:sz w:val="20"/>
          <w:szCs w:val="20"/>
        </w:rPr>
      </w:pPr>
      <w:r w:rsidRPr="00330CDE">
        <w:rPr>
          <w:rFonts w:ascii="Verdana" w:eastAsia="Calibri" w:hAnsi="Verdana" w:cs="Times New Roman"/>
          <w:sz w:val="20"/>
          <w:szCs w:val="20"/>
        </w:rPr>
        <w:t>Ο Θεματικός Χαρτογράφος (TM) δεν χρησιμοποιεί οπτικές ίνες</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για να μεταφέρει την ακτινοβολία στους ανιχνευτές, αλλά οι ίδιοι οι ανιχνευτές είναι τοποθετημένοι στο εστιακό επίπεδο του οπτικού συστήματος. </w:t>
      </w:r>
      <w:r w:rsidR="000021F0">
        <w:rPr>
          <w:rFonts w:ascii="Verdana" w:eastAsia="Calibri" w:hAnsi="Verdana" w:cs="Times New Roman"/>
          <w:sz w:val="20"/>
          <w:szCs w:val="20"/>
        </w:rPr>
        <w:t>Επίσης,</w:t>
      </w:r>
      <w:r w:rsidRPr="00330CDE">
        <w:rPr>
          <w:rFonts w:ascii="Verdana" w:eastAsia="Calibri" w:hAnsi="Verdana" w:cs="Times New Roman"/>
          <w:sz w:val="20"/>
          <w:szCs w:val="20"/>
        </w:rPr>
        <w:t xml:space="preserve"> το κάτοπτρο-σαρωτής συλλέγει δεδομένα και στις δύο κινήσεις σάρωσης που κάνει.</w:t>
      </w:r>
    </w:p>
    <w:p w14:paraId="0D3D0BAB" w14:textId="49088EB9" w:rsidR="00330CDE" w:rsidRPr="00330CDE" w:rsidRDefault="00330CDE" w:rsidP="00385AC6">
      <w:pPr>
        <w:numPr>
          <w:ilvl w:val="0"/>
          <w:numId w:val="25"/>
        </w:numPr>
        <w:spacing w:before="120" w:after="120" w:line="240" w:lineRule="auto"/>
        <w:contextualSpacing/>
        <w:jc w:val="both"/>
        <w:rPr>
          <w:rFonts w:ascii="Verdana" w:eastAsia="Calibri" w:hAnsi="Verdana" w:cs="Times New Roman"/>
          <w:sz w:val="20"/>
          <w:szCs w:val="20"/>
        </w:rPr>
      </w:pPr>
      <w:r w:rsidRPr="00330CDE">
        <w:rPr>
          <w:rFonts w:ascii="Verdana" w:eastAsia="Calibri" w:hAnsi="Verdana" w:cs="Times New Roman"/>
          <w:sz w:val="20"/>
          <w:szCs w:val="20"/>
        </w:rPr>
        <w:t>Ραδιομετρικά</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ο Θεματικός Χαρτογράφος αναπαριστά τη μετατροπή του σήματος από αναλογικό σε ψηφιακό σε εύρος 256 ψηφιακών τιμών (8 bits). Αυτό αντιστοιχεί σε τετραπλή αύξηση στην τιμή της κλίμακας του γκρι σε σχέση με τους 64 ψηφιακούς αριθμούς (6 bits) που χρησιμοποιούνται από τον </w:t>
      </w:r>
      <w:r w:rsidRPr="00330CDE">
        <w:rPr>
          <w:rFonts w:ascii="Verdana" w:eastAsia="Calibri" w:hAnsi="Verdana" w:cs="Times New Roman"/>
          <w:sz w:val="20"/>
          <w:szCs w:val="20"/>
        </w:rPr>
        <w:lastRenderedPageBreak/>
        <w:t>MSS. Αυτή η υψηλότερη ραδιομετρική ακρίβεια επιτρέπει την παρατήρηση μικρότερων αλλαγών στα ραδιομετρικά μεγέθη σε ένα δεδομένο κανάλι.</w:t>
      </w:r>
    </w:p>
    <w:p w14:paraId="79F55B49" w14:textId="77777777" w:rsidR="00330CDE" w:rsidRPr="00330CDE" w:rsidRDefault="00330CDE" w:rsidP="00330CDE">
      <w:pPr>
        <w:spacing w:before="120" w:after="120" w:line="240" w:lineRule="auto"/>
        <w:ind w:left="720"/>
        <w:contextualSpacing/>
        <w:jc w:val="both"/>
        <w:rPr>
          <w:rFonts w:ascii="Verdana" w:eastAsia="Calibri" w:hAnsi="Verdana" w:cs="Times New Roman"/>
          <w:sz w:val="20"/>
          <w:szCs w:val="20"/>
        </w:rPr>
      </w:pPr>
    </w:p>
    <w:p w14:paraId="54BBFA40" w14:textId="77777777"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Η βελτίωση των σαρωτών συνοδεύτηκε και από τη βελτίωση των συστημάτων μετάδοσης των δεδομένων από τους LANDSAT 4 και 5 στους επίγειους σταθμούς λήψης μέσω βοηθητικών δορυφόρων αναμετάδοσης των δεδομένων που τέθηκαν σε τροχιά (Sabins, 1997). Γενικά, οι εικόνες LANDSAT TM είναι χρήσιμες για ένα ευρύτερο φάσμα εφαρμογών σε σχέση με τις εικόνες του LANDSAT MSS. Αυτό οφείλεται κύρια στην αύξηση του αριθμού των φασματικών καναλιών και στη βελτίωση της χωρικής ανάλυσης</w:t>
      </w:r>
    </w:p>
    <w:p w14:paraId="4A7C5778" w14:textId="77777777" w:rsidR="00330CDE" w:rsidRPr="00330CDE" w:rsidRDefault="00330CDE" w:rsidP="00330CDE">
      <w:pPr>
        <w:jc w:val="both"/>
        <w:rPr>
          <w:rFonts w:ascii="Verdana" w:eastAsia="Calibri" w:hAnsi="Verdana" w:cs="Times New Roman"/>
          <w:b/>
          <w:sz w:val="20"/>
          <w:szCs w:val="20"/>
        </w:rPr>
      </w:pPr>
      <w:r w:rsidRPr="00330CDE">
        <w:rPr>
          <w:rFonts w:ascii="Verdana" w:eastAsia="Calibri" w:hAnsi="Verdana" w:cs="Times New Roman"/>
          <w:b/>
          <w:sz w:val="20"/>
          <w:szCs w:val="20"/>
        </w:rPr>
        <w:t>LANDSAT 8</w:t>
      </w:r>
    </w:p>
    <w:p w14:paraId="1F3477DA" w14:textId="4F37A8FD"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O δορυφόρος LANDSAT 8 εκτοξεύτηκε στις 11 Φεβρουαρίου 2013 από την αεροπορική βάση Vandenberg στην Καλιφόρνια και αναπτύχθηκε από τη NASA σε συνεργασία με τη γεωλογική υπηρεσία των ΗΠΑ (USGS). Η NASA ανέλαβε τον σχεδιασμό, την κατασκευή, την εκτόξευση και τα εν τροχιά στάδια βαθμονόμησης του δορυφόρου, περίοδο κατά την οποία ο δορυφόρος ονομαζόταν Landsat Data Continuity Mission (LDCM). Στις 30 Μαΐου του 2013</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το USGS ανέλαβε τις διαδικασίες λειτουργίας του δορυφόρου και πλέον οι διαδικασίες βαθμονόμησης, o δορυφορικός χειρισμός, η παραγωγή και η αποθήκευση δεδομένων στο κέντρο Earth </w:t>
      </w:r>
      <w:r w:rsidRPr="00330CDE">
        <w:rPr>
          <w:rFonts w:ascii="Verdana" w:eastAsia="Calibri" w:hAnsi="Verdana" w:cs="Times New Roman"/>
          <w:sz w:val="20"/>
          <w:szCs w:val="20"/>
          <w:lang w:val="en-US"/>
        </w:rPr>
        <w:t>Resources</w:t>
      </w:r>
      <w:r w:rsidRPr="00330CDE">
        <w:rPr>
          <w:rFonts w:ascii="Verdana" w:eastAsia="Calibri" w:hAnsi="Verdana" w:cs="Times New Roman"/>
          <w:sz w:val="20"/>
          <w:szCs w:val="20"/>
        </w:rPr>
        <w:t xml:space="preserve"> </w:t>
      </w:r>
      <w:r w:rsidRPr="00330CDE">
        <w:rPr>
          <w:rFonts w:ascii="Verdana" w:eastAsia="Calibri" w:hAnsi="Verdana" w:cs="Times New Roman"/>
          <w:sz w:val="20"/>
          <w:szCs w:val="20"/>
          <w:lang w:val="en-US"/>
        </w:rPr>
        <w:t>Observation</w:t>
      </w:r>
      <w:r w:rsidRPr="00330CDE">
        <w:rPr>
          <w:rFonts w:ascii="Verdana" w:eastAsia="Calibri" w:hAnsi="Verdana" w:cs="Times New Roman"/>
          <w:sz w:val="20"/>
          <w:szCs w:val="20"/>
        </w:rPr>
        <w:t xml:space="preserve"> </w:t>
      </w:r>
      <w:r w:rsidRPr="00330CDE">
        <w:rPr>
          <w:rFonts w:ascii="Verdana" w:eastAsia="Calibri" w:hAnsi="Verdana" w:cs="Times New Roman"/>
          <w:sz w:val="20"/>
          <w:szCs w:val="20"/>
          <w:lang w:val="en-US"/>
        </w:rPr>
        <w:t>and</w:t>
      </w:r>
      <w:r w:rsidRPr="00330CDE">
        <w:rPr>
          <w:rFonts w:ascii="Verdana" w:eastAsia="Calibri" w:hAnsi="Verdana" w:cs="Times New Roman"/>
          <w:sz w:val="20"/>
          <w:szCs w:val="20"/>
        </w:rPr>
        <w:t xml:space="preserve"> </w:t>
      </w:r>
      <w:r w:rsidRPr="00330CDE">
        <w:rPr>
          <w:rFonts w:ascii="Verdana" w:eastAsia="Calibri" w:hAnsi="Verdana" w:cs="Times New Roman"/>
          <w:sz w:val="20"/>
          <w:szCs w:val="20"/>
          <w:lang w:val="en-US"/>
        </w:rPr>
        <w:t>Science</w:t>
      </w:r>
      <w:r w:rsidRPr="00330CDE">
        <w:rPr>
          <w:rFonts w:ascii="Verdana" w:eastAsia="Calibri" w:hAnsi="Verdana" w:cs="Times New Roman"/>
          <w:sz w:val="20"/>
          <w:szCs w:val="20"/>
        </w:rPr>
        <w:t xml:space="preserve"> (</w:t>
      </w:r>
      <w:r w:rsidRPr="00330CDE">
        <w:rPr>
          <w:rFonts w:ascii="Verdana" w:eastAsia="Calibri" w:hAnsi="Verdana" w:cs="Times New Roman"/>
          <w:sz w:val="20"/>
          <w:szCs w:val="20"/>
          <w:lang w:val="en-US"/>
        </w:rPr>
        <w:t>EROS</w:t>
      </w:r>
      <w:r w:rsidRPr="00330CDE">
        <w:rPr>
          <w:rFonts w:ascii="Verdana" w:eastAsia="Calibri" w:hAnsi="Verdana" w:cs="Times New Roman"/>
          <w:sz w:val="20"/>
          <w:szCs w:val="20"/>
        </w:rPr>
        <w:t xml:space="preserve">) είναι αντικείμενο εργασίας του </w:t>
      </w:r>
      <w:r w:rsidRPr="00330CDE">
        <w:rPr>
          <w:rFonts w:ascii="Verdana" w:eastAsia="Calibri" w:hAnsi="Verdana" w:cs="Times New Roman"/>
          <w:sz w:val="20"/>
          <w:szCs w:val="20"/>
          <w:lang w:val="en-US"/>
        </w:rPr>
        <w:t>USGS</w:t>
      </w:r>
      <w:r w:rsidRPr="00330CDE">
        <w:rPr>
          <w:rFonts w:ascii="Verdana" w:eastAsia="Calibri" w:hAnsi="Verdana" w:cs="Times New Roman"/>
          <w:sz w:val="20"/>
          <w:szCs w:val="20"/>
        </w:rPr>
        <w:t>. Μετά από τη μετάβαση αυτή</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ο δορυφόρος μετονομάστηκε σε LANDSAT 8.</w:t>
      </w:r>
    </w:p>
    <w:p w14:paraId="3AE6B732" w14:textId="77777777"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 xml:space="preserve">Ο LANDSAT 8 μεταφέρει τα εξής δύο όργανα καταγραφής: </w:t>
      </w:r>
    </w:p>
    <w:p w14:paraId="400EBA34" w14:textId="77777777" w:rsidR="00330CDE" w:rsidRPr="00330CDE" w:rsidRDefault="00330CDE" w:rsidP="00385AC6">
      <w:pPr>
        <w:numPr>
          <w:ilvl w:val="0"/>
          <w:numId w:val="24"/>
        </w:numPr>
        <w:ind w:left="1134" w:hanging="567"/>
        <w:contextualSpacing/>
        <w:jc w:val="both"/>
        <w:rPr>
          <w:rFonts w:ascii="Verdana" w:eastAsia="Calibri" w:hAnsi="Verdana" w:cs="Times New Roman"/>
          <w:sz w:val="20"/>
          <w:szCs w:val="20"/>
        </w:rPr>
      </w:pPr>
      <w:r w:rsidRPr="00330CDE">
        <w:rPr>
          <w:rFonts w:ascii="Verdana" w:eastAsia="Calibri" w:hAnsi="Verdana" w:cs="Times New Roman"/>
          <w:sz w:val="20"/>
          <w:szCs w:val="20"/>
        </w:rPr>
        <w:t xml:space="preserve">Operational Land Imager (OLI) </w:t>
      </w:r>
    </w:p>
    <w:p w14:paraId="100A29D8" w14:textId="77777777" w:rsidR="00330CDE" w:rsidRPr="00330CDE" w:rsidRDefault="00330CDE" w:rsidP="00385AC6">
      <w:pPr>
        <w:numPr>
          <w:ilvl w:val="0"/>
          <w:numId w:val="24"/>
        </w:numPr>
        <w:ind w:left="1134" w:hanging="567"/>
        <w:contextualSpacing/>
        <w:jc w:val="both"/>
        <w:rPr>
          <w:rFonts w:ascii="Verdana" w:eastAsia="Calibri" w:hAnsi="Verdana" w:cs="Times New Roman"/>
          <w:sz w:val="20"/>
          <w:szCs w:val="20"/>
        </w:rPr>
      </w:pPr>
      <w:r w:rsidRPr="00330CDE">
        <w:rPr>
          <w:rFonts w:ascii="Verdana" w:eastAsia="Calibri" w:hAnsi="Verdana" w:cs="Times New Roman"/>
          <w:sz w:val="20"/>
          <w:szCs w:val="20"/>
        </w:rPr>
        <w:t>Thermal Infrared Sensor (TIRS)</w:t>
      </w:r>
    </w:p>
    <w:p w14:paraId="70F40BD9" w14:textId="255ADFAF"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Αυτοί οι δύο αισθητήρες παρέχουν εποχική κάλυψη της παγκόσμιας ξηράς σε χωρική ανάλυση 30 μέτρων</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για τα κανάλια που βρίσκονται στο ορατό (</w:t>
      </w:r>
      <w:r w:rsidRPr="00330CDE">
        <w:rPr>
          <w:rFonts w:ascii="Verdana" w:eastAsia="Calibri" w:hAnsi="Verdana" w:cs="Times New Roman"/>
          <w:sz w:val="20"/>
          <w:szCs w:val="20"/>
          <w:lang w:val="en-US"/>
        </w:rPr>
        <w:t>VIS</w:t>
      </w:r>
      <w:r w:rsidRPr="00330CDE">
        <w:rPr>
          <w:rFonts w:ascii="Verdana" w:eastAsia="Calibri" w:hAnsi="Verdana" w:cs="Times New Roman"/>
          <w:sz w:val="20"/>
          <w:szCs w:val="20"/>
        </w:rPr>
        <w:t>), κοντινό υπέρυθρο (</w:t>
      </w:r>
      <w:r w:rsidRPr="00330CDE">
        <w:rPr>
          <w:rFonts w:ascii="Verdana" w:eastAsia="Calibri" w:hAnsi="Verdana" w:cs="Times New Roman"/>
          <w:sz w:val="20"/>
          <w:szCs w:val="20"/>
          <w:lang w:val="en-US"/>
        </w:rPr>
        <w:t>NIR</w:t>
      </w:r>
      <w:r w:rsidRPr="00330CDE">
        <w:rPr>
          <w:rFonts w:ascii="Verdana" w:eastAsia="Calibri" w:hAnsi="Verdana" w:cs="Times New Roman"/>
          <w:sz w:val="20"/>
          <w:szCs w:val="20"/>
        </w:rPr>
        <w:t>) και μικροκυματικό υπέρυθρο (</w:t>
      </w:r>
      <w:r w:rsidRPr="00330CDE">
        <w:rPr>
          <w:rFonts w:ascii="Verdana" w:eastAsia="Calibri" w:hAnsi="Verdana" w:cs="Times New Roman"/>
          <w:sz w:val="20"/>
          <w:szCs w:val="20"/>
          <w:lang w:val="en-US"/>
        </w:rPr>
        <w:t>SWIR</w:t>
      </w:r>
      <w:r w:rsidRPr="00330CDE">
        <w:rPr>
          <w:rFonts w:ascii="Verdana" w:eastAsia="Calibri" w:hAnsi="Verdana" w:cs="Times New Roman"/>
          <w:sz w:val="20"/>
          <w:szCs w:val="20"/>
        </w:rPr>
        <w:t>), 100 μέτρων για τα θερμικά κανάλια (</w:t>
      </w:r>
      <w:r w:rsidRPr="00330CDE">
        <w:rPr>
          <w:rFonts w:ascii="Verdana" w:eastAsia="Calibri" w:hAnsi="Verdana" w:cs="Times New Roman"/>
          <w:sz w:val="20"/>
          <w:szCs w:val="20"/>
          <w:lang w:val="en-US"/>
        </w:rPr>
        <w:t>TIR</w:t>
      </w:r>
      <w:r w:rsidRPr="00330CDE">
        <w:rPr>
          <w:rFonts w:ascii="Verdana" w:eastAsia="Calibri" w:hAnsi="Verdana" w:cs="Times New Roman"/>
          <w:sz w:val="20"/>
          <w:szCs w:val="20"/>
        </w:rPr>
        <w:t>) και 15 μέτρων για το παγχρωματικό κανάλι (</w:t>
      </w:r>
      <w:r w:rsidRPr="00330CDE">
        <w:rPr>
          <w:rFonts w:ascii="Verdana" w:eastAsia="Calibri" w:hAnsi="Verdana" w:cs="Times New Roman"/>
          <w:sz w:val="20"/>
          <w:szCs w:val="20"/>
          <w:lang w:val="en-US"/>
        </w:rPr>
        <w:t>Pan</w:t>
      </w:r>
      <w:r w:rsidRPr="00330CDE">
        <w:rPr>
          <w:rFonts w:ascii="Verdana" w:eastAsia="Calibri" w:hAnsi="Verdana" w:cs="Times New Roman"/>
          <w:sz w:val="20"/>
          <w:szCs w:val="20"/>
        </w:rPr>
        <w:t>).</w:t>
      </w:r>
    </w:p>
    <w:p w14:paraId="5D776F81" w14:textId="77777777"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Ο αισθητήρας OLI συλλέγει δεδομένα στο ορατό κοντινό υπέρυθρο, μικροκυματικό υπέρυθρο καθώς και στο παγχρωματικό τμήμα του ηλεκτρομαγνητικού φάσματος. Τέλος, ο αισθητήρας OLI παρέχει δύο νέες φασματικές ζώνες, μία προσαρμοσμένη ειδικά για την ανίχνευση νεφών (κανάλι 9) και μία για παρατηρήσεις της παράκτιας ζώνης (κανάλι 1).</w:t>
      </w:r>
    </w:p>
    <w:p w14:paraId="49FD8274" w14:textId="2A43F406"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Όσον αφορά τον αισθητήρα TIRS, συλλέγει δεδομένα σε 2 φασματικά κανάλια στο τμήμα του θερμικού υπέρυθρου, σε αντίθεση με τους προηγούμενους δορυφόρους του προγράμματος Landsat</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στους οποίους υπήρχε μόνο 1 φασματικό κανάλι στο συγκεκριμένο τμήμα του ηλεκτρομαγνητικού φάσματος.</w:t>
      </w:r>
    </w:p>
    <w:p w14:paraId="1D8266C6" w14:textId="77777777"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Ο Landsat 8 αποστέλλει περίπου 400 λήψεις εικόνων ανά ημέρα στο αρχείο δεδομένων του USGS (150 παραπάνω από τον Landsat 7, αυξάνοντας έτσι την πιθανότητα για λήψεις εικόνων χωρίς σύννεφα.</w:t>
      </w:r>
    </w:p>
    <w:p w14:paraId="57228FD7" w14:textId="6E6B6613" w:rsidR="00210661" w:rsidRPr="00210661" w:rsidRDefault="00210661" w:rsidP="00F612B6">
      <w:pPr>
        <w:spacing w:after="0" w:line="240" w:lineRule="auto"/>
        <w:rPr>
          <w:rFonts w:ascii="Verdana" w:eastAsia="Times New Roman" w:hAnsi="Verdana" w:cs="Calibri"/>
          <w:iCs/>
          <w:sz w:val="20"/>
          <w:szCs w:val="20"/>
          <w:lang w:eastAsia="en-GB"/>
        </w:rPr>
      </w:pPr>
      <w:bookmarkStart w:id="41" w:name="_Toc530645484"/>
      <w:r w:rsidRPr="00210661">
        <w:rPr>
          <w:rFonts w:ascii="Verdana" w:eastAsia="Times New Roman" w:hAnsi="Verdana" w:cs="Times New Roman"/>
          <w:b/>
          <w:iCs/>
          <w:sz w:val="20"/>
          <w:szCs w:val="20"/>
          <w:lang w:eastAsia="en-GB"/>
        </w:rPr>
        <w:t xml:space="preserve">Πίνακας </w:t>
      </w:r>
      <w:r w:rsidR="00B928FB">
        <w:rPr>
          <w:rFonts w:ascii="Verdana" w:eastAsia="Times New Roman" w:hAnsi="Verdana" w:cs="Times New Roman"/>
          <w:b/>
          <w:iCs/>
          <w:sz w:val="20"/>
          <w:szCs w:val="20"/>
          <w:lang w:eastAsia="en-GB"/>
        </w:rPr>
        <w:t>2.24</w:t>
      </w:r>
      <w:r w:rsidRPr="00210661">
        <w:rPr>
          <w:rFonts w:ascii="Verdana" w:eastAsia="Times New Roman" w:hAnsi="Verdana" w:cs="Times New Roman"/>
          <w:b/>
          <w:iCs/>
          <w:sz w:val="20"/>
          <w:szCs w:val="20"/>
          <w:lang w:eastAsia="en-GB"/>
        </w:rPr>
        <w:t>:</w:t>
      </w:r>
      <w:r w:rsidRPr="00210661">
        <w:rPr>
          <w:rFonts w:ascii="Verdana" w:eastAsia="Times New Roman" w:hAnsi="Verdana" w:cs="Times New Roman"/>
          <w:iCs/>
          <w:sz w:val="20"/>
          <w:szCs w:val="20"/>
          <w:lang w:eastAsia="en-GB"/>
        </w:rPr>
        <w:t xml:space="preserve"> </w:t>
      </w:r>
      <w:r w:rsidRPr="00210661">
        <w:rPr>
          <w:rFonts w:ascii="Verdana" w:eastAsia="Calibri" w:hAnsi="Verdana" w:cs="Times New Roman"/>
          <w:iCs/>
          <w:sz w:val="20"/>
          <w:szCs w:val="20"/>
          <w:lang w:eastAsia="en-GB"/>
        </w:rPr>
        <w:t>Kανάλια πολυφασματικών δορυφορικών δεδομένων Landsat 8 OLI/TIRS.</w:t>
      </w:r>
      <w:bookmarkEnd w:id="41"/>
    </w:p>
    <w:tbl>
      <w:tblPr>
        <w:tblStyle w:val="-5"/>
        <w:tblW w:w="5000" w:type="pct"/>
        <w:tblLook w:val="04A0" w:firstRow="1" w:lastRow="0" w:firstColumn="1" w:lastColumn="0" w:noHBand="0" w:noVBand="1"/>
      </w:tblPr>
      <w:tblGrid>
        <w:gridCol w:w="2886"/>
        <w:gridCol w:w="3180"/>
        <w:gridCol w:w="2456"/>
      </w:tblGrid>
      <w:tr w:rsidR="00210661" w:rsidRPr="00210661" w14:paraId="50C17933" w14:textId="77777777" w:rsidTr="00B928F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3" w:type="pct"/>
            <w:vAlign w:val="center"/>
            <w:hideMark/>
          </w:tcPr>
          <w:p w14:paraId="63F502B2" w14:textId="77777777" w:rsidR="00210661" w:rsidRPr="00B928FB" w:rsidRDefault="00210661" w:rsidP="00210661">
            <w:pPr>
              <w:jc w:val="center"/>
              <w:rPr>
                <w:rFonts w:ascii="Verdana" w:eastAsia="Calibri" w:hAnsi="Verdana" w:cs="Calibri"/>
                <w:noProof/>
                <w:sz w:val="20"/>
                <w:szCs w:val="20"/>
                <w:lang w:eastAsia="el-GR"/>
              </w:rPr>
            </w:pPr>
            <w:r w:rsidRPr="00B928FB">
              <w:rPr>
                <w:rFonts w:ascii="Verdana" w:eastAsia="Calibri" w:hAnsi="Verdana" w:cs="Calibri"/>
                <w:noProof/>
                <w:sz w:val="20"/>
                <w:szCs w:val="20"/>
                <w:lang w:eastAsia="el-GR"/>
              </w:rPr>
              <w:t>Φασματικό Κανάλι</w:t>
            </w:r>
          </w:p>
        </w:tc>
        <w:tc>
          <w:tcPr>
            <w:tcW w:w="1866" w:type="pct"/>
            <w:vAlign w:val="center"/>
            <w:hideMark/>
          </w:tcPr>
          <w:p w14:paraId="49754D77" w14:textId="77777777" w:rsidR="00210661" w:rsidRPr="00B928FB" w:rsidRDefault="00210661" w:rsidP="00210661">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Calibri"/>
                <w:noProof/>
                <w:sz w:val="20"/>
                <w:szCs w:val="20"/>
                <w:lang w:eastAsia="el-GR"/>
              </w:rPr>
            </w:pPr>
            <w:r w:rsidRPr="00B928FB">
              <w:rPr>
                <w:rFonts w:ascii="Verdana" w:eastAsia="Calibri" w:hAnsi="Verdana" w:cs="Calibri"/>
                <w:noProof/>
                <w:sz w:val="20"/>
                <w:szCs w:val="20"/>
                <w:lang w:eastAsia="el-GR"/>
              </w:rPr>
              <w:t>Φασματικό Εύρος</w:t>
            </w:r>
          </w:p>
          <w:p w14:paraId="3429B02A" w14:textId="2937CF94" w:rsidR="00210661" w:rsidRPr="00B928FB" w:rsidRDefault="00210661" w:rsidP="00210661">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Calibri"/>
                <w:noProof/>
                <w:sz w:val="20"/>
                <w:szCs w:val="20"/>
                <w:lang w:eastAsia="el-GR"/>
              </w:rPr>
            </w:pPr>
            <w:r w:rsidRPr="00B928FB">
              <w:rPr>
                <w:rFonts w:ascii="Verdana" w:eastAsia="Calibri" w:hAnsi="Verdana" w:cs="Calibri"/>
                <w:noProof/>
                <w:sz w:val="20"/>
                <w:szCs w:val="20"/>
                <w:lang w:eastAsia="el-GR"/>
              </w:rPr>
              <w:t>(nm)</w:t>
            </w:r>
          </w:p>
        </w:tc>
        <w:tc>
          <w:tcPr>
            <w:tcW w:w="1442" w:type="pct"/>
            <w:vAlign w:val="center"/>
            <w:hideMark/>
          </w:tcPr>
          <w:p w14:paraId="3E57FE3E" w14:textId="77777777" w:rsidR="00210661" w:rsidRPr="00B928FB" w:rsidRDefault="00210661" w:rsidP="00210661">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Calibri"/>
                <w:noProof/>
                <w:sz w:val="20"/>
                <w:szCs w:val="20"/>
                <w:lang w:eastAsia="el-GR"/>
              </w:rPr>
            </w:pPr>
            <w:r w:rsidRPr="00B928FB">
              <w:rPr>
                <w:rFonts w:ascii="Verdana" w:eastAsia="Calibri" w:hAnsi="Verdana" w:cs="Calibri"/>
                <w:noProof/>
                <w:sz w:val="20"/>
                <w:szCs w:val="20"/>
                <w:lang w:eastAsia="el-GR"/>
              </w:rPr>
              <w:t>Χωρική Διακριτική Ικανότητα</w:t>
            </w:r>
          </w:p>
        </w:tc>
      </w:tr>
      <w:tr w:rsidR="00210661" w:rsidRPr="00210661" w14:paraId="328E22B0" w14:textId="77777777" w:rsidTr="00B928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3" w:type="pct"/>
            <w:vAlign w:val="center"/>
            <w:hideMark/>
          </w:tcPr>
          <w:p w14:paraId="295369DA" w14:textId="77777777" w:rsidR="00210661" w:rsidRPr="00210661" w:rsidRDefault="00210661" w:rsidP="00210661">
            <w:pPr>
              <w:rPr>
                <w:rFonts w:ascii="Verdana" w:eastAsia="Calibri" w:hAnsi="Verdana" w:cs="Calibri"/>
                <w:b w:val="0"/>
                <w:noProof/>
                <w:sz w:val="20"/>
                <w:szCs w:val="20"/>
                <w:lang w:eastAsia="el-GR"/>
              </w:rPr>
            </w:pPr>
            <w:r w:rsidRPr="00210661">
              <w:rPr>
                <w:rFonts w:ascii="Verdana" w:eastAsia="Calibri" w:hAnsi="Verdana" w:cs="Calibri"/>
                <w:b w:val="0"/>
                <w:noProof/>
                <w:sz w:val="20"/>
                <w:szCs w:val="20"/>
                <w:lang w:eastAsia="el-GR"/>
              </w:rPr>
              <w:t>Band 1 - Coastal / Aerosol</w:t>
            </w:r>
          </w:p>
        </w:tc>
        <w:tc>
          <w:tcPr>
            <w:tcW w:w="1866" w:type="pct"/>
            <w:vAlign w:val="center"/>
            <w:hideMark/>
          </w:tcPr>
          <w:p w14:paraId="00109F40"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433 – 453 </w:t>
            </w:r>
          </w:p>
        </w:tc>
        <w:tc>
          <w:tcPr>
            <w:tcW w:w="1442" w:type="pct"/>
            <w:vAlign w:val="center"/>
            <w:hideMark/>
          </w:tcPr>
          <w:p w14:paraId="18B9FF91"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 xml:space="preserve">30 m </w:t>
            </w:r>
          </w:p>
        </w:tc>
      </w:tr>
      <w:tr w:rsidR="00210661" w:rsidRPr="00210661" w14:paraId="5C1E5B5D" w14:textId="77777777" w:rsidTr="00B928FB">
        <w:tc>
          <w:tcPr>
            <w:cnfStyle w:val="001000000000" w:firstRow="0" w:lastRow="0" w:firstColumn="1" w:lastColumn="0" w:oddVBand="0" w:evenVBand="0" w:oddHBand="0" w:evenHBand="0" w:firstRowFirstColumn="0" w:firstRowLastColumn="0" w:lastRowFirstColumn="0" w:lastRowLastColumn="0"/>
            <w:tcW w:w="1693" w:type="pct"/>
            <w:vAlign w:val="center"/>
            <w:hideMark/>
          </w:tcPr>
          <w:p w14:paraId="11D5863D" w14:textId="77777777" w:rsidR="00210661" w:rsidRPr="00210661" w:rsidRDefault="00210661" w:rsidP="00210661">
            <w:pPr>
              <w:rPr>
                <w:rFonts w:ascii="Verdana" w:eastAsia="Calibri" w:hAnsi="Verdana" w:cs="Calibri"/>
                <w:b w:val="0"/>
                <w:noProof/>
                <w:sz w:val="20"/>
                <w:szCs w:val="20"/>
                <w:lang w:eastAsia="el-GR"/>
              </w:rPr>
            </w:pPr>
            <w:r w:rsidRPr="00210661">
              <w:rPr>
                <w:rFonts w:ascii="Verdana" w:eastAsia="Calibri" w:hAnsi="Verdana" w:cs="Calibri"/>
                <w:b w:val="0"/>
                <w:noProof/>
                <w:sz w:val="20"/>
                <w:szCs w:val="20"/>
                <w:lang w:eastAsia="el-GR"/>
              </w:rPr>
              <w:t>Band 2 - Blue</w:t>
            </w:r>
          </w:p>
        </w:tc>
        <w:tc>
          <w:tcPr>
            <w:tcW w:w="1866" w:type="pct"/>
            <w:vAlign w:val="center"/>
            <w:hideMark/>
          </w:tcPr>
          <w:p w14:paraId="478B7A52" w14:textId="77777777" w:rsidR="00210661" w:rsidRPr="00210661" w:rsidRDefault="00210661" w:rsidP="00210661">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450 – 515 </w:t>
            </w:r>
          </w:p>
        </w:tc>
        <w:tc>
          <w:tcPr>
            <w:tcW w:w="1442" w:type="pct"/>
            <w:vAlign w:val="center"/>
            <w:hideMark/>
          </w:tcPr>
          <w:p w14:paraId="4CE0836A" w14:textId="77777777" w:rsidR="00210661" w:rsidRPr="00210661" w:rsidRDefault="00210661" w:rsidP="00210661">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 xml:space="preserve">30 m </w:t>
            </w:r>
          </w:p>
        </w:tc>
      </w:tr>
      <w:tr w:rsidR="00210661" w:rsidRPr="00210661" w14:paraId="3D792DD7" w14:textId="77777777" w:rsidTr="00B928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3" w:type="pct"/>
            <w:vAlign w:val="center"/>
            <w:hideMark/>
          </w:tcPr>
          <w:p w14:paraId="13A3E12B" w14:textId="77777777" w:rsidR="00210661" w:rsidRPr="00210661" w:rsidRDefault="00210661" w:rsidP="00210661">
            <w:pPr>
              <w:rPr>
                <w:rFonts w:ascii="Verdana" w:eastAsia="Calibri" w:hAnsi="Verdana" w:cs="Calibri"/>
                <w:b w:val="0"/>
                <w:noProof/>
                <w:sz w:val="20"/>
                <w:szCs w:val="20"/>
                <w:lang w:eastAsia="el-GR"/>
              </w:rPr>
            </w:pPr>
            <w:r w:rsidRPr="00210661">
              <w:rPr>
                <w:rFonts w:ascii="Verdana" w:eastAsia="Calibri" w:hAnsi="Verdana" w:cs="Calibri"/>
                <w:b w:val="0"/>
                <w:noProof/>
                <w:sz w:val="20"/>
                <w:szCs w:val="20"/>
                <w:lang w:eastAsia="el-GR"/>
              </w:rPr>
              <w:t>Band 3 - Green</w:t>
            </w:r>
          </w:p>
        </w:tc>
        <w:tc>
          <w:tcPr>
            <w:tcW w:w="1866" w:type="pct"/>
            <w:vAlign w:val="center"/>
            <w:hideMark/>
          </w:tcPr>
          <w:p w14:paraId="1101F50F"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525 – 600 </w:t>
            </w:r>
          </w:p>
        </w:tc>
        <w:tc>
          <w:tcPr>
            <w:tcW w:w="1442" w:type="pct"/>
            <w:vAlign w:val="center"/>
            <w:hideMark/>
          </w:tcPr>
          <w:p w14:paraId="1322EA0A"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 xml:space="preserve">30 m </w:t>
            </w:r>
          </w:p>
        </w:tc>
      </w:tr>
      <w:tr w:rsidR="00210661" w:rsidRPr="00210661" w14:paraId="633553D6" w14:textId="77777777" w:rsidTr="00B928FB">
        <w:tc>
          <w:tcPr>
            <w:cnfStyle w:val="001000000000" w:firstRow="0" w:lastRow="0" w:firstColumn="1" w:lastColumn="0" w:oddVBand="0" w:evenVBand="0" w:oddHBand="0" w:evenHBand="0" w:firstRowFirstColumn="0" w:firstRowLastColumn="0" w:lastRowFirstColumn="0" w:lastRowLastColumn="0"/>
            <w:tcW w:w="1693" w:type="pct"/>
            <w:vAlign w:val="center"/>
            <w:hideMark/>
          </w:tcPr>
          <w:p w14:paraId="6CE07163" w14:textId="77777777" w:rsidR="00210661" w:rsidRPr="00210661" w:rsidRDefault="00210661" w:rsidP="00210661">
            <w:pPr>
              <w:rPr>
                <w:rFonts w:ascii="Verdana" w:eastAsia="Calibri" w:hAnsi="Verdana" w:cs="Calibri"/>
                <w:b w:val="0"/>
                <w:noProof/>
                <w:sz w:val="20"/>
                <w:szCs w:val="20"/>
                <w:lang w:eastAsia="el-GR"/>
              </w:rPr>
            </w:pPr>
            <w:r w:rsidRPr="00210661">
              <w:rPr>
                <w:rFonts w:ascii="Verdana" w:eastAsia="Calibri" w:hAnsi="Verdana" w:cs="Calibri"/>
                <w:b w:val="0"/>
                <w:noProof/>
                <w:sz w:val="20"/>
                <w:szCs w:val="20"/>
                <w:lang w:eastAsia="el-GR"/>
              </w:rPr>
              <w:t>Band 4 - Red</w:t>
            </w:r>
          </w:p>
        </w:tc>
        <w:tc>
          <w:tcPr>
            <w:tcW w:w="1866" w:type="pct"/>
            <w:vAlign w:val="center"/>
            <w:hideMark/>
          </w:tcPr>
          <w:p w14:paraId="796ACC76" w14:textId="77777777" w:rsidR="00210661" w:rsidRPr="00210661" w:rsidRDefault="00210661" w:rsidP="00210661">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630 – 680 </w:t>
            </w:r>
          </w:p>
        </w:tc>
        <w:tc>
          <w:tcPr>
            <w:tcW w:w="1442" w:type="pct"/>
            <w:vAlign w:val="center"/>
            <w:hideMark/>
          </w:tcPr>
          <w:p w14:paraId="1132C17B" w14:textId="77777777" w:rsidR="00210661" w:rsidRPr="00210661" w:rsidRDefault="00210661" w:rsidP="00210661">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 xml:space="preserve">30 m </w:t>
            </w:r>
          </w:p>
        </w:tc>
      </w:tr>
      <w:tr w:rsidR="00210661" w:rsidRPr="00210661" w14:paraId="023E9004" w14:textId="77777777" w:rsidTr="00B928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3" w:type="pct"/>
            <w:vAlign w:val="center"/>
            <w:hideMark/>
          </w:tcPr>
          <w:p w14:paraId="0FDE35E0" w14:textId="77777777" w:rsidR="00210661" w:rsidRPr="00210661" w:rsidRDefault="00210661" w:rsidP="00210661">
            <w:pPr>
              <w:rPr>
                <w:rFonts w:ascii="Verdana" w:eastAsia="Calibri" w:hAnsi="Verdana" w:cs="Calibri"/>
                <w:b w:val="0"/>
                <w:noProof/>
                <w:sz w:val="20"/>
                <w:szCs w:val="20"/>
                <w:lang w:eastAsia="el-GR"/>
              </w:rPr>
            </w:pPr>
            <w:r w:rsidRPr="00210661">
              <w:rPr>
                <w:rFonts w:ascii="Verdana" w:eastAsia="Calibri" w:hAnsi="Verdana" w:cs="Calibri"/>
                <w:b w:val="0"/>
                <w:noProof/>
                <w:sz w:val="20"/>
                <w:szCs w:val="20"/>
                <w:lang w:eastAsia="el-GR"/>
              </w:rPr>
              <w:lastRenderedPageBreak/>
              <w:t>Band 5 - NIR</w:t>
            </w:r>
          </w:p>
        </w:tc>
        <w:tc>
          <w:tcPr>
            <w:tcW w:w="1866" w:type="pct"/>
            <w:vAlign w:val="center"/>
            <w:hideMark/>
          </w:tcPr>
          <w:p w14:paraId="5AC592E3"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845 – 885 </w:t>
            </w:r>
          </w:p>
        </w:tc>
        <w:tc>
          <w:tcPr>
            <w:tcW w:w="1442" w:type="pct"/>
            <w:vAlign w:val="center"/>
            <w:hideMark/>
          </w:tcPr>
          <w:p w14:paraId="68A0F75D"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 xml:space="preserve">30 m </w:t>
            </w:r>
          </w:p>
        </w:tc>
      </w:tr>
      <w:tr w:rsidR="00210661" w:rsidRPr="00210661" w14:paraId="73AD4DB4" w14:textId="77777777" w:rsidTr="00B928FB">
        <w:tc>
          <w:tcPr>
            <w:cnfStyle w:val="001000000000" w:firstRow="0" w:lastRow="0" w:firstColumn="1" w:lastColumn="0" w:oddVBand="0" w:evenVBand="0" w:oddHBand="0" w:evenHBand="0" w:firstRowFirstColumn="0" w:firstRowLastColumn="0" w:lastRowFirstColumn="0" w:lastRowLastColumn="0"/>
            <w:tcW w:w="1693" w:type="pct"/>
            <w:vAlign w:val="center"/>
            <w:hideMark/>
          </w:tcPr>
          <w:p w14:paraId="3527AC24" w14:textId="77777777" w:rsidR="00210661" w:rsidRPr="00210661" w:rsidRDefault="00210661" w:rsidP="00210661">
            <w:pPr>
              <w:rPr>
                <w:rFonts w:ascii="Verdana" w:eastAsia="Calibri" w:hAnsi="Verdana" w:cs="Calibri"/>
                <w:b w:val="0"/>
                <w:noProof/>
                <w:sz w:val="20"/>
                <w:szCs w:val="20"/>
                <w:lang w:eastAsia="el-GR"/>
              </w:rPr>
            </w:pPr>
            <w:r w:rsidRPr="00210661">
              <w:rPr>
                <w:rFonts w:ascii="Verdana" w:eastAsia="Calibri" w:hAnsi="Verdana" w:cs="Calibri"/>
                <w:b w:val="0"/>
                <w:noProof/>
                <w:sz w:val="20"/>
                <w:szCs w:val="20"/>
                <w:lang w:eastAsia="el-GR"/>
              </w:rPr>
              <w:t>Band 6 - SWIR</w:t>
            </w:r>
          </w:p>
        </w:tc>
        <w:tc>
          <w:tcPr>
            <w:tcW w:w="1866" w:type="pct"/>
            <w:vAlign w:val="center"/>
            <w:hideMark/>
          </w:tcPr>
          <w:p w14:paraId="4E03ADE2" w14:textId="77777777" w:rsidR="00210661" w:rsidRPr="00210661" w:rsidRDefault="00210661" w:rsidP="00210661">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1.560 – 1.660 </w:t>
            </w:r>
          </w:p>
        </w:tc>
        <w:tc>
          <w:tcPr>
            <w:tcW w:w="1442" w:type="pct"/>
            <w:vAlign w:val="center"/>
            <w:hideMark/>
          </w:tcPr>
          <w:p w14:paraId="7E32888C" w14:textId="77777777" w:rsidR="00210661" w:rsidRPr="00210661" w:rsidRDefault="00210661" w:rsidP="00210661">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 xml:space="preserve">30 m </w:t>
            </w:r>
          </w:p>
        </w:tc>
      </w:tr>
      <w:tr w:rsidR="00210661" w:rsidRPr="00210661" w14:paraId="518CE4E4" w14:textId="77777777" w:rsidTr="00B928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3" w:type="pct"/>
            <w:vAlign w:val="center"/>
            <w:hideMark/>
          </w:tcPr>
          <w:p w14:paraId="5A8AF37E" w14:textId="77777777" w:rsidR="00210661" w:rsidRPr="00210661" w:rsidRDefault="00210661" w:rsidP="00210661">
            <w:pPr>
              <w:rPr>
                <w:rFonts w:ascii="Verdana" w:eastAsia="Calibri" w:hAnsi="Verdana" w:cs="Calibri"/>
                <w:b w:val="0"/>
                <w:noProof/>
                <w:sz w:val="20"/>
                <w:szCs w:val="20"/>
                <w:lang w:eastAsia="el-GR"/>
              </w:rPr>
            </w:pPr>
            <w:r w:rsidRPr="00210661">
              <w:rPr>
                <w:rFonts w:ascii="Verdana" w:eastAsia="Calibri" w:hAnsi="Verdana" w:cs="Calibri"/>
                <w:b w:val="0"/>
                <w:noProof/>
                <w:sz w:val="20"/>
                <w:szCs w:val="20"/>
                <w:lang w:eastAsia="el-GR"/>
              </w:rPr>
              <w:t>Band 7 - SWIR</w:t>
            </w:r>
          </w:p>
        </w:tc>
        <w:tc>
          <w:tcPr>
            <w:tcW w:w="1866" w:type="pct"/>
            <w:vAlign w:val="center"/>
            <w:hideMark/>
          </w:tcPr>
          <w:p w14:paraId="1FAC016A"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2.100 – 2.300 </w:t>
            </w:r>
          </w:p>
        </w:tc>
        <w:tc>
          <w:tcPr>
            <w:tcW w:w="1442" w:type="pct"/>
            <w:vAlign w:val="center"/>
            <w:hideMark/>
          </w:tcPr>
          <w:p w14:paraId="24BF14C7"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 xml:space="preserve">30 m </w:t>
            </w:r>
          </w:p>
        </w:tc>
      </w:tr>
      <w:tr w:rsidR="00210661" w:rsidRPr="00210661" w14:paraId="4C03D71B" w14:textId="77777777" w:rsidTr="00B928FB">
        <w:tc>
          <w:tcPr>
            <w:cnfStyle w:val="001000000000" w:firstRow="0" w:lastRow="0" w:firstColumn="1" w:lastColumn="0" w:oddVBand="0" w:evenVBand="0" w:oddHBand="0" w:evenHBand="0" w:firstRowFirstColumn="0" w:firstRowLastColumn="0" w:lastRowFirstColumn="0" w:lastRowLastColumn="0"/>
            <w:tcW w:w="1693" w:type="pct"/>
            <w:vAlign w:val="center"/>
            <w:hideMark/>
          </w:tcPr>
          <w:p w14:paraId="2535ED6D" w14:textId="77777777" w:rsidR="00210661" w:rsidRPr="00210661" w:rsidRDefault="00210661" w:rsidP="00210661">
            <w:pPr>
              <w:rPr>
                <w:rFonts w:ascii="Verdana" w:eastAsia="Calibri" w:hAnsi="Verdana" w:cs="Calibri"/>
                <w:b w:val="0"/>
                <w:noProof/>
                <w:sz w:val="20"/>
                <w:szCs w:val="20"/>
                <w:lang w:eastAsia="el-GR"/>
              </w:rPr>
            </w:pPr>
            <w:r w:rsidRPr="00210661">
              <w:rPr>
                <w:rFonts w:ascii="Verdana" w:eastAsia="Calibri" w:hAnsi="Verdana" w:cs="Calibri"/>
                <w:b w:val="0"/>
                <w:noProof/>
                <w:sz w:val="20"/>
                <w:szCs w:val="20"/>
                <w:lang w:eastAsia="el-GR"/>
              </w:rPr>
              <w:t>Band 8 - Panchromatic</w:t>
            </w:r>
          </w:p>
        </w:tc>
        <w:tc>
          <w:tcPr>
            <w:tcW w:w="1866" w:type="pct"/>
            <w:vAlign w:val="center"/>
            <w:hideMark/>
          </w:tcPr>
          <w:p w14:paraId="20E225F9" w14:textId="77777777" w:rsidR="00210661" w:rsidRPr="00210661" w:rsidRDefault="00210661" w:rsidP="00210661">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500 –</w:t>
            </w:r>
            <w:r w:rsidRPr="00210661">
              <w:rPr>
                <w:rFonts w:ascii="Verdana" w:eastAsia="Calibri" w:hAnsi="Verdana" w:cs="Calibri"/>
                <w:noProof/>
                <w:sz w:val="20"/>
                <w:szCs w:val="20"/>
                <w:lang w:val="en-US" w:eastAsia="el-GR"/>
              </w:rPr>
              <w:t xml:space="preserve"> </w:t>
            </w:r>
            <w:r w:rsidRPr="00210661">
              <w:rPr>
                <w:rFonts w:ascii="Verdana" w:eastAsia="Calibri" w:hAnsi="Verdana" w:cs="Calibri"/>
                <w:noProof/>
                <w:sz w:val="20"/>
                <w:szCs w:val="20"/>
                <w:lang w:eastAsia="el-GR"/>
              </w:rPr>
              <w:t>680 </w:t>
            </w:r>
          </w:p>
        </w:tc>
        <w:tc>
          <w:tcPr>
            <w:tcW w:w="1442" w:type="pct"/>
            <w:vAlign w:val="center"/>
            <w:hideMark/>
          </w:tcPr>
          <w:p w14:paraId="1ED77DDA" w14:textId="77777777" w:rsidR="00210661" w:rsidRPr="00210661" w:rsidRDefault="00210661" w:rsidP="00210661">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 xml:space="preserve">15 m </w:t>
            </w:r>
          </w:p>
        </w:tc>
      </w:tr>
      <w:tr w:rsidR="00210661" w:rsidRPr="00210661" w14:paraId="75ADD421" w14:textId="77777777" w:rsidTr="00B928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3" w:type="pct"/>
            <w:vAlign w:val="center"/>
            <w:hideMark/>
          </w:tcPr>
          <w:p w14:paraId="4A600884" w14:textId="77777777" w:rsidR="00210661" w:rsidRPr="00210661" w:rsidRDefault="00210661" w:rsidP="00210661">
            <w:pPr>
              <w:rPr>
                <w:rFonts w:ascii="Verdana" w:eastAsia="Calibri" w:hAnsi="Verdana" w:cs="Calibri"/>
                <w:b w:val="0"/>
                <w:noProof/>
                <w:sz w:val="20"/>
                <w:szCs w:val="20"/>
                <w:lang w:eastAsia="el-GR"/>
              </w:rPr>
            </w:pPr>
            <w:r w:rsidRPr="00210661">
              <w:rPr>
                <w:rFonts w:ascii="Verdana" w:eastAsia="Calibri" w:hAnsi="Verdana" w:cs="Calibri"/>
                <w:b w:val="0"/>
                <w:noProof/>
                <w:sz w:val="20"/>
                <w:szCs w:val="20"/>
                <w:lang w:eastAsia="el-GR"/>
              </w:rPr>
              <w:t>Band 9 - Cirrus</w:t>
            </w:r>
          </w:p>
        </w:tc>
        <w:tc>
          <w:tcPr>
            <w:tcW w:w="1866" w:type="pct"/>
            <w:vAlign w:val="center"/>
            <w:hideMark/>
          </w:tcPr>
          <w:p w14:paraId="61338465"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1.360 – 1.390 </w:t>
            </w:r>
          </w:p>
        </w:tc>
        <w:tc>
          <w:tcPr>
            <w:tcW w:w="1442" w:type="pct"/>
            <w:vAlign w:val="center"/>
            <w:hideMark/>
          </w:tcPr>
          <w:p w14:paraId="106B0BBC"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 xml:space="preserve">30 m </w:t>
            </w:r>
          </w:p>
        </w:tc>
      </w:tr>
      <w:tr w:rsidR="00210661" w:rsidRPr="00210661" w14:paraId="467161F3" w14:textId="77777777" w:rsidTr="00B928FB">
        <w:tc>
          <w:tcPr>
            <w:cnfStyle w:val="001000000000" w:firstRow="0" w:lastRow="0" w:firstColumn="1" w:lastColumn="0" w:oddVBand="0" w:evenVBand="0" w:oddHBand="0" w:evenHBand="0" w:firstRowFirstColumn="0" w:firstRowLastColumn="0" w:lastRowFirstColumn="0" w:lastRowLastColumn="0"/>
            <w:tcW w:w="1693" w:type="pct"/>
            <w:vAlign w:val="center"/>
          </w:tcPr>
          <w:p w14:paraId="28AFF5F8" w14:textId="77777777" w:rsidR="00210661" w:rsidRPr="00210661" w:rsidRDefault="00210661" w:rsidP="00210661">
            <w:pPr>
              <w:rPr>
                <w:rFonts w:ascii="Verdana" w:eastAsia="Calibri" w:hAnsi="Verdana" w:cs="Calibri"/>
                <w:b w:val="0"/>
                <w:noProof/>
                <w:sz w:val="20"/>
                <w:szCs w:val="20"/>
                <w:lang w:val="en-US" w:eastAsia="el-GR"/>
              </w:rPr>
            </w:pPr>
            <w:r w:rsidRPr="00210661">
              <w:rPr>
                <w:rFonts w:ascii="Verdana" w:eastAsia="Calibri" w:hAnsi="Verdana" w:cs="Calibri"/>
                <w:b w:val="0"/>
                <w:noProof/>
                <w:sz w:val="20"/>
                <w:szCs w:val="20"/>
                <w:lang w:eastAsia="el-GR"/>
              </w:rPr>
              <w:t xml:space="preserve">Band </w:t>
            </w:r>
            <w:r w:rsidRPr="00210661">
              <w:rPr>
                <w:rFonts w:ascii="Verdana" w:eastAsia="Calibri" w:hAnsi="Verdana" w:cs="Calibri"/>
                <w:b w:val="0"/>
                <w:noProof/>
                <w:sz w:val="20"/>
                <w:szCs w:val="20"/>
                <w:lang w:val="en-US" w:eastAsia="el-GR"/>
              </w:rPr>
              <w:t>10 -TIRS</w:t>
            </w:r>
          </w:p>
        </w:tc>
        <w:tc>
          <w:tcPr>
            <w:tcW w:w="1866" w:type="pct"/>
            <w:vAlign w:val="center"/>
          </w:tcPr>
          <w:p w14:paraId="017BE7DD" w14:textId="77777777" w:rsidR="00210661" w:rsidRPr="00210661" w:rsidRDefault="00210661" w:rsidP="00210661">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Calibri"/>
                <w:noProof/>
                <w:sz w:val="20"/>
                <w:szCs w:val="20"/>
                <w:lang w:val="en-US" w:eastAsia="el-GR"/>
              </w:rPr>
            </w:pPr>
            <w:r w:rsidRPr="00210661">
              <w:rPr>
                <w:rFonts w:ascii="Verdana" w:eastAsia="Calibri" w:hAnsi="Verdana" w:cs="Calibri"/>
                <w:noProof/>
                <w:sz w:val="20"/>
                <w:szCs w:val="20"/>
                <w:lang w:val="en-US" w:eastAsia="el-GR"/>
              </w:rPr>
              <w:t>10.300 – 11.300</w:t>
            </w:r>
          </w:p>
        </w:tc>
        <w:tc>
          <w:tcPr>
            <w:tcW w:w="1442" w:type="pct"/>
            <w:vAlign w:val="center"/>
          </w:tcPr>
          <w:p w14:paraId="097AC8AE" w14:textId="77777777" w:rsidR="00210661" w:rsidRPr="00210661" w:rsidRDefault="00210661" w:rsidP="00210661">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Calibri"/>
                <w:noProof/>
                <w:sz w:val="20"/>
                <w:szCs w:val="20"/>
                <w:lang w:val="en-US" w:eastAsia="el-GR"/>
              </w:rPr>
            </w:pPr>
            <w:r w:rsidRPr="00210661">
              <w:rPr>
                <w:rFonts w:ascii="Verdana" w:eastAsia="Calibri" w:hAnsi="Verdana" w:cs="Calibri"/>
                <w:noProof/>
                <w:sz w:val="20"/>
                <w:szCs w:val="20"/>
                <w:lang w:val="en-US" w:eastAsia="el-GR"/>
              </w:rPr>
              <w:t>100</w:t>
            </w:r>
            <w:r w:rsidRPr="00210661">
              <w:rPr>
                <w:rFonts w:ascii="Verdana" w:eastAsia="Calibri" w:hAnsi="Verdana" w:cs="Calibri"/>
                <w:noProof/>
                <w:sz w:val="20"/>
                <w:szCs w:val="20"/>
                <w:lang w:eastAsia="el-GR"/>
              </w:rPr>
              <w:t xml:space="preserve"> </w:t>
            </w:r>
            <w:r w:rsidRPr="00210661">
              <w:rPr>
                <w:rFonts w:ascii="Verdana" w:eastAsia="Calibri" w:hAnsi="Verdana" w:cs="Calibri"/>
                <w:noProof/>
                <w:sz w:val="20"/>
                <w:szCs w:val="20"/>
                <w:lang w:val="en-US" w:eastAsia="el-GR"/>
              </w:rPr>
              <w:t>m</w:t>
            </w:r>
          </w:p>
        </w:tc>
      </w:tr>
      <w:tr w:rsidR="00210661" w:rsidRPr="00210661" w14:paraId="10C859D7" w14:textId="77777777" w:rsidTr="00B928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3" w:type="pct"/>
            <w:vAlign w:val="center"/>
          </w:tcPr>
          <w:p w14:paraId="06C7891A" w14:textId="77777777" w:rsidR="00210661" w:rsidRPr="00210661" w:rsidRDefault="00210661" w:rsidP="00210661">
            <w:pPr>
              <w:rPr>
                <w:rFonts w:ascii="Verdana" w:eastAsia="Calibri" w:hAnsi="Verdana" w:cs="Calibri"/>
                <w:b w:val="0"/>
                <w:noProof/>
                <w:sz w:val="20"/>
                <w:szCs w:val="20"/>
                <w:lang w:val="en-US" w:eastAsia="el-GR"/>
              </w:rPr>
            </w:pPr>
            <w:r w:rsidRPr="00210661">
              <w:rPr>
                <w:rFonts w:ascii="Verdana" w:eastAsia="Calibri" w:hAnsi="Verdana" w:cs="Calibri"/>
                <w:b w:val="0"/>
                <w:noProof/>
                <w:sz w:val="20"/>
                <w:szCs w:val="20"/>
                <w:lang w:val="en-US" w:eastAsia="el-GR"/>
              </w:rPr>
              <w:t>Band 11 - TIRS</w:t>
            </w:r>
          </w:p>
        </w:tc>
        <w:tc>
          <w:tcPr>
            <w:tcW w:w="1866" w:type="pct"/>
            <w:vAlign w:val="center"/>
          </w:tcPr>
          <w:p w14:paraId="2FE34FC3"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val="en-US" w:eastAsia="el-GR"/>
              </w:rPr>
            </w:pPr>
            <w:r w:rsidRPr="00210661">
              <w:rPr>
                <w:rFonts w:ascii="Verdana" w:eastAsia="Calibri" w:hAnsi="Verdana" w:cs="Calibri"/>
                <w:noProof/>
                <w:sz w:val="20"/>
                <w:szCs w:val="20"/>
                <w:lang w:val="en-US" w:eastAsia="el-GR"/>
              </w:rPr>
              <w:t>11.500 – 12.500</w:t>
            </w:r>
          </w:p>
        </w:tc>
        <w:tc>
          <w:tcPr>
            <w:tcW w:w="1442" w:type="pct"/>
            <w:vAlign w:val="center"/>
          </w:tcPr>
          <w:p w14:paraId="3E77B0D9"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100 m</w:t>
            </w:r>
          </w:p>
        </w:tc>
      </w:tr>
    </w:tbl>
    <w:p w14:paraId="227EEFA2" w14:textId="77777777" w:rsidR="00210661" w:rsidRDefault="00210661" w:rsidP="00210661">
      <w:pPr>
        <w:rPr>
          <w:rFonts w:ascii="Verdana" w:eastAsia="Calibri" w:hAnsi="Verdana" w:cs="Times New Roman"/>
          <w:sz w:val="20"/>
          <w:szCs w:val="20"/>
        </w:rPr>
      </w:pPr>
    </w:p>
    <w:p w14:paraId="712B3AE2" w14:textId="77777777"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sz w:val="20"/>
          <w:szCs w:val="20"/>
        </w:rPr>
        <w:t>Τα φασματικά κανάλια του δορυφόρου Landsat 8 έχουν τα παρακάτω χαρακτηριστικά:</w:t>
      </w:r>
    </w:p>
    <w:p w14:paraId="29C3E14F" w14:textId="6E55AE65" w:rsidR="00210661" w:rsidRPr="00210661" w:rsidRDefault="00210661" w:rsidP="00385AC6">
      <w:pPr>
        <w:numPr>
          <w:ilvl w:val="0"/>
          <w:numId w:val="26"/>
        </w:numPr>
        <w:ind w:left="1134" w:hanging="567"/>
        <w:contextualSpacing/>
        <w:jc w:val="both"/>
        <w:rPr>
          <w:rFonts w:ascii="Verdana" w:eastAsia="Calibri" w:hAnsi="Verdana" w:cs="Times New Roman"/>
          <w:sz w:val="20"/>
          <w:szCs w:val="20"/>
        </w:rPr>
      </w:pPr>
      <w:r w:rsidRPr="00210661">
        <w:rPr>
          <w:rFonts w:ascii="Verdana" w:eastAsia="Calibri" w:hAnsi="Verdana" w:cs="Times New Roman"/>
          <w:sz w:val="20"/>
          <w:szCs w:val="20"/>
        </w:rPr>
        <w:t xml:space="preserve">Φασματικό Κανάλι 1: ανιχνεύει το βαθύ μπλε. </w:t>
      </w:r>
      <w:r w:rsidR="000021F0">
        <w:rPr>
          <w:rFonts w:ascii="Verdana" w:eastAsia="Calibri" w:hAnsi="Verdana" w:cs="Times New Roman"/>
          <w:sz w:val="20"/>
          <w:szCs w:val="20"/>
        </w:rPr>
        <w:t>Επίσης,</w:t>
      </w:r>
      <w:r w:rsidRPr="00210661">
        <w:rPr>
          <w:rFonts w:ascii="Verdana" w:eastAsia="Calibri" w:hAnsi="Verdana" w:cs="Times New Roman"/>
          <w:sz w:val="20"/>
          <w:szCs w:val="20"/>
        </w:rPr>
        <w:t xml:space="preserve"> ονομάζεται και κανάλι coastal/aerosol, λόγω των δύο κύριων χρήσεών του: απεικόνιση ρηχών υδάτων και παρακολούθηση των λεπτών σωματιδίων αερολυμάτων</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όπως η σκόνη και ο καπνός.</w:t>
      </w:r>
    </w:p>
    <w:p w14:paraId="5AA75B8E" w14:textId="77777777" w:rsidR="00210661" w:rsidRPr="00210661" w:rsidRDefault="00210661" w:rsidP="00385AC6">
      <w:pPr>
        <w:numPr>
          <w:ilvl w:val="0"/>
          <w:numId w:val="26"/>
        </w:numPr>
        <w:ind w:left="1134" w:hanging="567"/>
        <w:contextualSpacing/>
        <w:jc w:val="both"/>
        <w:rPr>
          <w:rFonts w:ascii="Verdana" w:eastAsia="Calibri" w:hAnsi="Verdana" w:cs="Times New Roman"/>
          <w:sz w:val="20"/>
          <w:szCs w:val="20"/>
        </w:rPr>
      </w:pPr>
      <w:r w:rsidRPr="00210661">
        <w:rPr>
          <w:rFonts w:ascii="Verdana" w:eastAsia="Calibri" w:hAnsi="Verdana" w:cs="Times New Roman"/>
          <w:sz w:val="20"/>
          <w:szCs w:val="20"/>
        </w:rPr>
        <w:t>Φασματικά Κανάλια 2, 3, 4: είναι το μπλε, το πράσινο και το κόκκινο του ορατού (</w:t>
      </w:r>
      <w:r w:rsidRPr="00210661">
        <w:rPr>
          <w:rFonts w:ascii="Verdana" w:eastAsia="Calibri" w:hAnsi="Verdana" w:cs="Times New Roman"/>
          <w:sz w:val="20"/>
          <w:szCs w:val="20"/>
          <w:lang w:val="en-US"/>
        </w:rPr>
        <w:t>VIS</w:t>
      </w:r>
      <w:r w:rsidRPr="00210661">
        <w:rPr>
          <w:rFonts w:ascii="Verdana" w:eastAsia="Calibri" w:hAnsi="Verdana" w:cs="Times New Roman"/>
          <w:sz w:val="20"/>
          <w:szCs w:val="20"/>
        </w:rPr>
        <w:t>-</w:t>
      </w:r>
      <w:r w:rsidRPr="00210661">
        <w:rPr>
          <w:rFonts w:ascii="Verdana" w:eastAsia="Calibri" w:hAnsi="Verdana" w:cs="Times New Roman"/>
          <w:sz w:val="20"/>
          <w:szCs w:val="20"/>
          <w:lang w:val="en-US"/>
        </w:rPr>
        <w:t>BGR</w:t>
      </w:r>
      <w:r w:rsidRPr="00210661">
        <w:rPr>
          <w:rFonts w:ascii="Verdana" w:eastAsia="Calibri" w:hAnsi="Verdana" w:cs="Times New Roman"/>
          <w:sz w:val="20"/>
          <w:szCs w:val="20"/>
        </w:rPr>
        <w:t>).</w:t>
      </w:r>
    </w:p>
    <w:p w14:paraId="617037D7" w14:textId="4FF20BE4" w:rsidR="00210661" w:rsidRPr="00210661" w:rsidRDefault="00210661" w:rsidP="00385AC6">
      <w:pPr>
        <w:numPr>
          <w:ilvl w:val="0"/>
          <w:numId w:val="26"/>
        </w:numPr>
        <w:ind w:left="1134" w:hanging="567"/>
        <w:contextualSpacing/>
        <w:jc w:val="both"/>
        <w:rPr>
          <w:rFonts w:ascii="Verdana" w:eastAsia="Calibri" w:hAnsi="Verdana" w:cs="Times New Roman"/>
          <w:sz w:val="20"/>
          <w:szCs w:val="20"/>
        </w:rPr>
      </w:pPr>
      <w:r w:rsidRPr="00210661">
        <w:rPr>
          <w:rFonts w:ascii="Verdana" w:eastAsia="Calibri" w:hAnsi="Verdana" w:cs="Times New Roman"/>
          <w:sz w:val="20"/>
          <w:szCs w:val="20"/>
        </w:rPr>
        <w:t>Φασματικό Κανάλι 5: μετράει το κοντινό υπέρυθρο (</w:t>
      </w:r>
      <w:r w:rsidRPr="00210661">
        <w:rPr>
          <w:rFonts w:ascii="Verdana" w:eastAsia="Calibri" w:hAnsi="Verdana" w:cs="Times New Roman"/>
          <w:sz w:val="20"/>
          <w:szCs w:val="20"/>
          <w:lang w:val="en-US"/>
        </w:rPr>
        <w:t>NIR</w:t>
      </w:r>
      <w:r w:rsidRPr="00210661">
        <w:rPr>
          <w:rFonts w:ascii="Verdana" w:eastAsia="Calibri" w:hAnsi="Verdana" w:cs="Times New Roman"/>
          <w:sz w:val="20"/>
          <w:szCs w:val="20"/>
        </w:rPr>
        <w:t>). Αυτό το τμήμα του ηλεκτρομαγνητικού φάσματος είναι ιδιαίτερα σημαντικό για την οικολογία</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γιατί τα υγιή φυτά το ανακλούν</w:t>
      </w:r>
      <w:r w:rsidR="000021F0">
        <w:rPr>
          <w:rFonts w:ascii="Verdana" w:eastAsia="Calibri" w:hAnsi="Verdana" w:cs="Times New Roman"/>
          <w:sz w:val="20"/>
          <w:szCs w:val="20"/>
        </w:rPr>
        <w:t>, καθώς</w:t>
      </w:r>
      <w:r w:rsidRPr="00210661">
        <w:rPr>
          <w:rFonts w:ascii="Verdana" w:eastAsia="Calibri" w:hAnsi="Verdana" w:cs="Times New Roman"/>
          <w:sz w:val="20"/>
          <w:szCs w:val="20"/>
        </w:rPr>
        <w:t xml:space="preserve"> η υγρασία στα φύλλα τους σκεδάζει τα κύματα πίσω στον ουρανό. </w:t>
      </w:r>
    </w:p>
    <w:p w14:paraId="291B2A78" w14:textId="77777777" w:rsidR="00210661" w:rsidRPr="00210661" w:rsidRDefault="00210661" w:rsidP="00385AC6">
      <w:pPr>
        <w:numPr>
          <w:ilvl w:val="0"/>
          <w:numId w:val="26"/>
        </w:numPr>
        <w:ind w:left="1134" w:hanging="567"/>
        <w:contextualSpacing/>
        <w:jc w:val="both"/>
        <w:rPr>
          <w:rFonts w:ascii="Verdana" w:eastAsia="Calibri" w:hAnsi="Verdana" w:cs="Times New Roman"/>
          <w:sz w:val="20"/>
          <w:szCs w:val="20"/>
        </w:rPr>
      </w:pPr>
      <w:r w:rsidRPr="00210661">
        <w:rPr>
          <w:rFonts w:ascii="Verdana" w:eastAsia="Calibri" w:hAnsi="Verdana" w:cs="Times New Roman"/>
          <w:sz w:val="20"/>
          <w:szCs w:val="20"/>
        </w:rPr>
        <w:t>Φασματικά Κανάλια 6, 7: καλύπτουν διαφορετικά τμήματα του μικροκυματικού υπέρυθρου (</w:t>
      </w:r>
      <w:r w:rsidRPr="00210661">
        <w:rPr>
          <w:rFonts w:ascii="Verdana" w:eastAsia="Calibri" w:hAnsi="Verdana" w:cs="Times New Roman"/>
          <w:sz w:val="20"/>
          <w:szCs w:val="20"/>
          <w:lang w:val="en-US"/>
        </w:rPr>
        <w:t>SWIR</w:t>
      </w:r>
      <w:r w:rsidRPr="00210661">
        <w:rPr>
          <w:rFonts w:ascii="Verdana" w:eastAsia="Calibri" w:hAnsi="Verdana" w:cs="Times New Roman"/>
          <w:sz w:val="20"/>
          <w:szCs w:val="20"/>
        </w:rPr>
        <w:t>). Είναι ιδιαίτερα χρήσιμο για τον διαχωρισμό υγρού και ξερού εδάφους και για τη γεωλογία (πετρώματα και εδάφη που φαίνονται παρόμοια σε άλλα φασματικά κανάλια έχουν ισχυρές αντιθέσεις στο μικροκυματικό υπέρυθρο).</w:t>
      </w:r>
    </w:p>
    <w:p w14:paraId="1238FEA2" w14:textId="77777777" w:rsidR="00210661" w:rsidRPr="00210661" w:rsidRDefault="00210661" w:rsidP="00385AC6">
      <w:pPr>
        <w:numPr>
          <w:ilvl w:val="0"/>
          <w:numId w:val="26"/>
        </w:numPr>
        <w:ind w:left="1134" w:hanging="567"/>
        <w:contextualSpacing/>
        <w:jc w:val="both"/>
        <w:rPr>
          <w:rFonts w:ascii="Verdana" w:eastAsia="Calibri" w:hAnsi="Verdana" w:cs="Times New Roman"/>
          <w:sz w:val="20"/>
          <w:szCs w:val="20"/>
        </w:rPr>
      </w:pPr>
      <w:r w:rsidRPr="00210661">
        <w:rPr>
          <w:rFonts w:ascii="Verdana" w:eastAsia="Calibri" w:hAnsi="Verdana" w:cs="Times New Roman"/>
          <w:sz w:val="20"/>
          <w:szCs w:val="20"/>
        </w:rPr>
        <w:t>Φασματικό Κανάλι 8: είναι το παγχρωματικό κανάλι (</w:t>
      </w:r>
      <w:r w:rsidRPr="00210661">
        <w:rPr>
          <w:rFonts w:ascii="Verdana" w:eastAsia="Calibri" w:hAnsi="Verdana" w:cs="Times New Roman"/>
          <w:sz w:val="20"/>
          <w:szCs w:val="20"/>
          <w:lang w:val="en-US"/>
        </w:rPr>
        <w:t>Pan</w:t>
      </w:r>
      <w:r w:rsidRPr="00210661">
        <w:rPr>
          <w:rFonts w:ascii="Verdana" w:eastAsia="Calibri" w:hAnsi="Verdana" w:cs="Times New Roman"/>
          <w:sz w:val="20"/>
          <w:szCs w:val="20"/>
        </w:rPr>
        <w:t>). Λειτουργεί όπως το ασπρόμαυρο φιλμ. Αντί να συλλέγει τα ορατά χρώματα ξεχωριστά, τα συνδυάζει σε ένα κανάλι. Επειδή αυτός ο αισθητήρας μπορεί να «δει» πιο πολύ φως ταυτόχρονα, είναι το πιο ευκρινές κανάλι, με 15 μέτρα χωρική διακριτική ικανότητα.</w:t>
      </w:r>
    </w:p>
    <w:p w14:paraId="2F8D59CE" w14:textId="13BF1940" w:rsidR="00210661" w:rsidRPr="00210661" w:rsidRDefault="00210661" w:rsidP="00385AC6">
      <w:pPr>
        <w:numPr>
          <w:ilvl w:val="0"/>
          <w:numId w:val="26"/>
        </w:numPr>
        <w:ind w:left="1134" w:hanging="567"/>
        <w:contextualSpacing/>
        <w:jc w:val="both"/>
        <w:rPr>
          <w:rFonts w:ascii="Verdana" w:eastAsia="Calibri" w:hAnsi="Verdana" w:cs="Times New Roman"/>
          <w:sz w:val="20"/>
          <w:szCs w:val="20"/>
        </w:rPr>
      </w:pPr>
      <w:r w:rsidRPr="00210661">
        <w:rPr>
          <w:rFonts w:ascii="Verdana" w:eastAsia="Calibri" w:hAnsi="Verdana" w:cs="Times New Roman"/>
          <w:sz w:val="20"/>
          <w:szCs w:val="20"/>
        </w:rPr>
        <w:t>Φασματικό Κανάλι 9: Καλύπτει ένα πολύ μικρό κομμάτι του ηλεκτρομαγνητικού φάσματος: μόνο στο διάστημα 1370 ± 10nm. Λίγα διαστημικά όργανα καταγραφής συλλέγουν αυτό το τμήμα του ηλεκτρομαγνητικού φάσματος, επειδή η ατμόσφαιρα το απορροφάει σχεδόν όλο. Ο Landsat 8 μετατρέπει αυτό σε πλεονέκτημα: ακριβώς επειδή το έδαφος είναι ελάχιστα ορατό στο κανάλι αυτό, οτιδήποτε εμφανίζεται σε αυτό καθαρά το αντανακλά πολύ φωτεινά και βρίσκεται πάνω από το μεγαλύτερο μέρος της ατμόσφαιρας. Το κανάλι 9 είναι μόνο</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για να καταγράφει τα σύννεφα.</w:t>
      </w:r>
    </w:p>
    <w:p w14:paraId="32CE21A2" w14:textId="7F4FCDA5" w:rsidR="00330CDE" w:rsidRPr="00932822" w:rsidRDefault="00210661" w:rsidP="00385AC6">
      <w:pPr>
        <w:numPr>
          <w:ilvl w:val="0"/>
          <w:numId w:val="26"/>
        </w:numPr>
        <w:ind w:left="1134" w:hanging="567"/>
        <w:contextualSpacing/>
        <w:jc w:val="both"/>
        <w:rPr>
          <w:rFonts w:ascii="Verdana" w:hAnsi="Verdana"/>
          <w:sz w:val="20"/>
          <w:szCs w:val="20"/>
        </w:rPr>
      </w:pPr>
      <w:r w:rsidRPr="00210661">
        <w:rPr>
          <w:rFonts w:ascii="Verdana" w:eastAsia="Calibri" w:hAnsi="Verdana" w:cs="Times New Roman"/>
          <w:sz w:val="20"/>
          <w:szCs w:val="20"/>
        </w:rPr>
        <w:t xml:space="preserve">Φασματικά Κανάλια 10,11: βρίσκονται στο θερμικό υπέρυθρο και καταγράφουν τη θερμότητα εκπομπής στην επιφάνεια της </w:t>
      </w:r>
      <w:r w:rsidR="000021F0">
        <w:rPr>
          <w:rFonts w:ascii="Verdana" w:eastAsia="Calibri" w:hAnsi="Verdana" w:cs="Times New Roman"/>
          <w:sz w:val="20"/>
          <w:szCs w:val="20"/>
        </w:rPr>
        <w:t>Γ</w:t>
      </w:r>
      <w:r w:rsidRPr="00210661">
        <w:rPr>
          <w:rFonts w:ascii="Verdana" w:eastAsia="Calibri" w:hAnsi="Verdana" w:cs="Times New Roman"/>
          <w:sz w:val="20"/>
          <w:szCs w:val="20"/>
        </w:rPr>
        <w:t xml:space="preserve">ης, με διακριτική ικανότητα 100 </w:t>
      </w:r>
      <w:r w:rsidRPr="00210661">
        <w:rPr>
          <w:rFonts w:ascii="Verdana" w:eastAsia="Calibri" w:hAnsi="Verdana" w:cs="Times New Roman"/>
          <w:sz w:val="20"/>
          <w:szCs w:val="20"/>
          <w:lang w:val="en-US"/>
        </w:rPr>
        <w:t>m</w:t>
      </w:r>
      <w:r w:rsidRPr="00210661">
        <w:rPr>
          <w:rFonts w:ascii="Verdana" w:eastAsia="Calibri" w:hAnsi="Verdana" w:cs="Times New Roman"/>
          <w:sz w:val="20"/>
          <w:szCs w:val="20"/>
        </w:rPr>
        <w:t>. Αντί για τη μέτρηση της θερμοκρασίας του αέρα, όπως οι μετεωρολογικοί σταθμοί, καταγράφεται η θερμοκρασία του εδάφους, το οποίο είναι συνήθως αρκετά θερμότερο.</w:t>
      </w:r>
    </w:p>
    <w:p w14:paraId="28ED16A6" w14:textId="4E27383B" w:rsidR="00330CDE" w:rsidRPr="00932822" w:rsidRDefault="00330CDE" w:rsidP="00330CDE">
      <w:pPr>
        <w:rPr>
          <w:rFonts w:ascii="Verdana" w:hAnsi="Verdana"/>
          <w:sz w:val="20"/>
          <w:szCs w:val="20"/>
        </w:rPr>
      </w:pPr>
    </w:p>
    <w:p w14:paraId="62B0E43C" w14:textId="6C089CB7" w:rsidR="00330CDE" w:rsidRDefault="00210661" w:rsidP="00B928FB">
      <w:pPr>
        <w:jc w:val="center"/>
        <w:rPr>
          <w:rFonts w:ascii="Verdana" w:hAnsi="Verdana"/>
          <w:sz w:val="18"/>
          <w:szCs w:val="20"/>
        </w:rPr>
      </w:pPr>
      <w:r w:rsidRPr="00932822">
        <w:rPr>
          <w:rFonts w:ascii="Verdana" w:hAnsi="Verdana"/>
          <w:noProof/>
          <w:lang w:eastAsia="el-GR"/>
        </w:rPr>
        <w:lastRenderedPageBreak/>
        <w:drawing>
          <wp:inline distT="0" distB="0" distL="0" distR="0" wp14:anchorId="217106B4" wp14:editId="3DE470D7">
            <wp:extent cx="5274310" cy="1630910"/>
            <wp:effectExtent l="0" t="0" r="254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7" cstate="print">
                      <a:extLst>
                        <a:ext uri="{28A0092B-C50C-407E-A947-70E740481C1C}">
                          <a14:useLocalDpi xmlns:a14="http://schemas.microsoft.com/office/drawing/2010/main" val="0"/>
                        </a:ext>
                      </a:extLst>
                    </a:blip>
                    <a:srcRect l="15350" t="30195" r="11690" b="28168"/>
                    <a:stretch/>
                  </pic:blipFill>
                  <pic:spPr bwMode="auto">
                    <a:xfrm>
                      <a:off x="0" y="0"/>
                      <a:ext cx="5274310" cy="1630910"/>
                    </a:xfrm>
                    <a:prstGeom prst="rect">
                      <a:avLst/>
                    </a:prstGeom>
                    <a:ln>
                      <a:noFill/>
                    </a:ln>
                    <a:extLst>
                      <a:ext uri="{53640926-AAD7-44D8-BBD7-CCE9431645EC}">
                        <a14:shadowObscured xmlns:a14="http://schemas.microsoft.com/office/drawing/2010/main"/>
                      </a:ext>
                    </a:extLst>
                  </pic:spPr>
                </pic:pic>
              </a:graphicData>
            </a:graphic>
          </wp:inline>
        </w:drawing>
      </w:r>
    </w:p>
    <w:p w14:paraId="6EC2FABC" w14:textId="54C0A808" w:rsidR="00210661" w:rsidRPr="00B928FB" w:rsidRDefault="00B928FB" w:rsidP="00210661">
      <w:pPr>
        <w:pStyle w:val="ac"/>
        <w:jc w:val="center"/>
        <w:rPr>
          <w:rFonts w:ascii="Verdana" w:hAnsi="Verdana"/>
          <w:sz w:val="18"/>
          <w:szCs w:val="20"/>
        </w:rPr>
      </w:pPr>
      <w:bookmarkStart w:id="42" w:name="_Toc530645395"/>
      <w:r w:rsidRPr="00B928FB">
        <w:rPr>
          <w:rFonts w:ascii="Verdana" w:hAnsi="Verdana"/>
          <w:b/>
          <w:sz w:val="18"/>
          <w:szCs w:val="20"/>
        </w:rPr>
        <w:t>Εικόνα 2.34</w:t>
      </w:r>
      <w:r w:rsidR="00210661" w:rsidRPr="00B928FB">
        <w:rPr>
          <w:rFonts w:ascii="Verdana" w:hAnsi="Verdana"/>
          <w:b/>
          <w:sz w:val="18"/>
          <w:szCs w:val="20"/>
        </w:rPr>
        <w:t>:</w:t>
      </w:r>
      <w:r w:rsidR="00210661" w:rsidRPr="00B928FB">
        <w:rPr>
          <w:rFonts w:ascii="Verdana" w:hAnsi="Verdana"/>
          <w:sz w:val="18"/>
          <w:szCs w:val="20"/>
        </w:rPr>
        <w:t xml:space="preserve"> Φασματικά κανάλια αισθητήρων OLI και TIR της δορυφορικής πλατφόρμας Landsat 8</w:t>
      </w:r>
      <w:bookmarkEnd w:id="42"/>
    </w:p>
    <w:p w14:paraId="658399A5" w14:textId="77777777" w:rsidR="003B672D" w:rsidRDefault="003B672D" w:rsidP="00210661">
      <w:pPr>
        <w:jc w:val="both"/>
        <w:rPr>
          <w:rFonts w:ascii="Verdana" w:hAnsi="Verdana"/>
          <w:sz w:val="20"/>
          <w:szCs w:val="20"/>
        </w:rPr>
      </w:pPr>
    </w:p>
    <w:p w14:paraId="4919EBE1" w14:textId="07D8F88E" w:rsidR="00210661" w:rsidRPr="008C285C" w:rsidRDefault="00210661" w:rsidP="00210661">
      <w:pPr>
        <w:jc w:val="both"/>
        <w:rPr>
          <w:rFonts w:ascii="Verdana" w:hAnsi="Verdana"/>
          <w:sz w:val="20"/>
          <w:szCs w:val="20"/>
        </w:rPr>
      </w:pPr>
      <w:r w:rsidRPr="008C285C">
        <w:rPr>
          <w:rFonts w:ascii="Verdana" w:hAnsi="Verdana"/>
          <w:sz w:val="20"/>
          <w:szCs w:val="20"/>
        </w:rPr>
        <w:t xml:space="preserve">Τα δεδομένα </w:t>
      </w:r>
      <w:r w:rsidRPr="008C285C">
        <w:rPr>
          <w:rFonts w:ascii="Verdana" w:hAnsi="Verdana"/>
          <w:sz w:val="20"/>
          <w:szCs w:val="20"/>
          <w:lang w:val="en-US"/>
        </w:rPr>
        <w:t>LANDSAT</w:t>
      </w:r>
      <w:r w:rsidRPr="008C285C">
        <w:rPr>
          <w:rFonts w:ascii="Verdana" w:hAnsi="Verdana"/>
          <w:sz w:val="20"/>
          <w:szCs w:val="20"/>
        </w:rPr>
        <w:t xml:space="preserve"> 8 είναι διαθέσιμα στο κοινό στα παρακάτω επίπεδα επεξεργασίας.</w:t>
      </w:r>
    </w:p>
    <w:p w14:paraId="027AF66D" w14:textId="428B6CEA" w:rsidR="00210661" w:rsidRPr="008C285C" w:rsidRDefault="00210661" w:rsidP="00385AC6">
      <w:pPr>
        <w:numPr>
          <w:ilvl w:val="0"/>
          <w:numId w:val="27"/>
        </w:numPr>
        <w:ind w:left="1134" w:hanging="567"/>
        <w:contextualSpacing/>
        <w:jc w:val="both"/>
        <w:rPr>
          <w:rFonts w:ascii="Verdana" w:hAnsi="Verdana"/>
          <w:sz w:val="20"/>
          <w:szCs w:val="20"/>
        </w:rPr>
      </w:pPr>
      <w:r w:rsidRPr="008C285C">
        <w:rPr>
          <w:rFonts w:ascii="Verdana" w:hAnsi="Verdana"/>
          <w:sz w:val="20"/>
          <w:szCs w:val="20"/>
        </w:rPr>
        <w:t>L1T- Ραδιομετρικά βαθμονομημένη εικόνα, γεωμετρικά διορθωμένη και ορθοανηγμένη με χρήση επίγειων σημείων ελέγχου GCPs</w:t>
      </w:r>
      <w:r w:rsidR="00FE0BF7">
        <w:rPr>
          <w:rFonts w:ascii="Verdana" w:hAnsi="Verdana"/>
          <w:sz w:val="20"/>
          <w:szCs w:val="20"/>
        </w:rPr>
        <w:t xml:space="preserve"> </w:t>
      </w:r>
      <w:r w:rsidRPr="008C285C">
        <w:rPr>
          <w:rFonts w:ascii="Verdana" w:hAnsi="Verdana"/>
          <w:sz w:val="20"/>
          <w:szCs w:val="20"/>
        </w:rPr>
        <w:t>(Ground Control Points) (UTM –WGS84)</w:t>
      </w:r>
    </w:p>
    <w:p w14:paraId="424C655A" w14:textId="615EB18B" w:rsidR="00210661" w:rsidRPr="008C285C" w:rsidRDefault="00210661" w:rsidP="000021F0">
      <w:pPr>
        <w:numPr>
          <w:ilvl w:val="0"/>
          <w:numId w:val="27"/>
        </w:numPr>
        <w:ind w:left="1134" w:hanging="567"/>
        <w:contextualSpacing/>
        <w:jc w:val="both"/>
        <w:rPr>
          <w:rFonts w:ascii="Verdana" w:hAnsi="Verdana"/>
          <w:sz w:val="20"/>
          <w:szCs w:val="20"/>
        </w:rPr>
      </w:pPr>
      <w:r w:rsidRPr="008C285C">
        <w:rPr>
          <w:rFonts w:ascii="Verdana" w:hAnsi="Verdana"/>
          <w:sz w:val="20"/>
          <w:szCs w:val="20"/>
        </w:rPr>
        <w:t xml:space="preserve">L2 – Ατμοσφαιρικά διορθωμένη εικόνα σε ραδιομετρικές τιμές ανάκλασης στην επιφάνεια της </w:t>
      </w:r>
      <w:r w:rsidR="000021F0">
        <w:rPr>
          <w:rFonts w:ascii="Verdana" w:hAnsi="Verdana"/>
          <w:sz w:val="20"/>
          <w:szCs w:val="20"/>
        </w:rPr>
        <w:t>Γ</w:t>
      </w:r>
      <w:r w:rsidRPr="008C285C">
        <w:rPr>
          <w:rFonts w:ascii="Verdana" w:hAnsi="Verdana"/>
          <w:sz w:val="20"/>
          <w:szCs w:val="20"/>
        </w:rPr>
        <w:t>ης (BOA). Γεωγραφικά επίπεδα μάσκας για σύννεφα. Επίπ</w:t>
      </w:r>
      <w:r w:rsidR="000021F0">
        <w:rPr>
          <w:rFonts w:ascii="Verdana" w:hAnsi="Verdana"/>
          <w:sz w:val="20"/>
          <w:szCs w:val="20"/>
        </w:rPr>
        <w:t xml:space="preserve">εδα ποιότητας εικόνας </w:t>
      </w:r>
    </w:p>
    <w:p w14:paraId="7FC9BF2B" w14:textId="77777777" w:rsidR="00210661" w:rsidRDefault="00210661" w:rsidP="00330CDE">
      <w:pPr>
        <w:jc w:val="both"/>
        <w:rPr>
          <w:rFonts w:ascii="Verdana" w:hAnsi="Verdana"/>
          <w:sz w:val="18"/>
          <w:szCs w:val="20"/>
        </w:rPr>
      </w:pPr>
    </w:p>
    <w:p w14:paraId="3BF18A83" w14:textId="77777777" w:rsidR="00210661" w:rsidRPr="00210661" w:rsidRDefault="00210661" w:rsidP="00210661">
      <w:pPr>
        <w:rPr>
          <w:rFonts w:ascii="Verdana" w:eastAsia="Calibri" w:hAnsi="Verdana" w:cs="Times New Roman"/>
          <w:sz w:val="20"/>
          <w:szCs w:val="20"/>
          <w:u w:val="single"/>
        </w:rPr>
      </w:pPr>
      <w:r w:rsidRPr="00210661">
        <w:rPr>
          <w:rFonts w:ascii="Verdana" w:eastAsia="Calibri" w:hAnsi="Verdana" w:cs="Times New Roman"/>
          <w:sz w:val="20"/>
          <w:szCs w:val="20"/>
          <w:u w:val="single"/>
        </w:rPr>
        <w:t>Φασματική απόκριση των αντικειμένων ‒ Φασματικές ταυτότητες</w:t>
      </w:r>
    </w:p>
    <w:p w14:paraId="3C5BA047" w14:textId="4359E226"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sz w:val="20"/>
          <w:szCs w:val="20"/>
        </w:rPr>
        <w:t>Τα φυσικά χαρακτηριστικά και η σύσταση κάθε αντικειμένου επηρεάζουν το ποσοστό της ηλιακής ακτινοβολίας που ανακλάται στα διάφορα μήκη κύματος με τον δικό του χαρακτηριστικό τρόπο. Η ποσότητα και η φασματική κατανομή της ανακλώμενης και εκπεμπόμενης ακτινοβολίας από ένα αντικείμενο χρησιμοποιούνται ως μέσα αναγνώρισης του αντικειμένου αυτού, αναφερόμενα ως φασματική ταυτότητα (spectral signature) ή φασματική απόκριση (spectral response) του αντικειμένου και καταγράφονται από τους δέκτες (sensors) των δορυφόρων που βρίσκονται σε τροχιά παρατήρησης της Γης (Campbell 1996</w:t>
      </w:r>
      <w:r w:rsidR="000021F0">
        <w:rPr>
          <w:rFonts w:ascii="Verdana" w:eastAsia="Calibri" w:hAnsi="Verdana" w:cs="Times New Roman"/>
          <w:sz w:val="20"/>
          <w:szCs w:val="20"/>
        </w:rPr>
        <w:t xml:space="preserve">, </w:t>
      </w:r>
      <w:r w:rsidRPr="00210661">
        <w:rPr>
          <w:rFonts w:ascii="Verdana" w:eastAsia="Calibri" w:hAnsi="Verdana" w:cs="Times New Roman"/>
          <w:sz w:val="20"/>
          <w:szCs w:val="20"/>
        </w:rPr>
        <w:t>Sabins 1997</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Mather 1999)</w:t>
      </w:r>
      <w:r w:rsidR="000021F0">
        <w:rPr>
          <w:rFonts w:ascii="Verdana" w:eastAsia="Calibri" w:hAnsi="Verdana" w:cs="Times New Roman"/>
          <w:sz w:val="20"/>
          <w:szCs w:val="20"/>
        </w:rPr>
        <w:t>.</w:t>
      </w:r>
    </w:p>
    <w:p w14:paraId="222091B8" w14:textId="6A45A5B7"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sz w:val="20"/>
          <w:szCs w:val="20"/>
        </w:rPr>
        <w:t>Κατ’ αυτόν τον τρόπο καταγράφεται και αναλύεται η συμπεριφορά στην ανάκλαση και στην εκπομπή ακτινοβολίας (ενέργειας με τη μορφή ακτινοβολίας) των διαφόρων αντικειμένων στην επιφάνεια της Γης, ώστε να διευκολυνθεί η επιλογή των κατάλληλων δεκτών και φασματικών ζωνών που θα βοηθήσουν καλύτερα στον εντοπισμό των αντικειμένων και των ιδιοτήτων τους που μας ενδιαφέρουν.</w:t>
      </w:r>
    </w:p>
    <w:p w14:paraId="56831616" w14:textId="77777777"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noProof/>
          <w:sz w:val="20"/>
          <w:szCs w:val="20"/>
          <w:lang w:eastAsia="el-GR"/>
        </w:rPr>
        <w:drawing>
          <wp:anchor distT="0" distB="0" distL="114300" distR="114300" simplePos="0" relativeHeight="251685888" behindDoc="0" locked="0" layoutInCell="1" allowOverlap="1" wp14:anchorId="7AA5FE44" wp14:editId="4D186D04">
            <wp:simplePos x="0" y="0"/>
            <wp:positionH relativeFrom="column">
              <wp:posOffset>-34290</wp:posOffset>
            </wp:positionH>
            <wp:positionV relativeFrom="paragraph">
              <wp:posOffset>854075</wp:posOffset>
            </wp:positionV>
            <wp:extent cx="5405755" cy="1895475"/>
            <wp:effectExtent l="0" t="0" r="4445" b="9525"/>
            <wp:wrapThrough wrapText="bothSides">
              <wp:wrapPolygon edited="0">
                <wp:start x="0" y="0"/>
                <wp:lineTo x="0" y="21491"/>
                <wp:lineTo x="21542" y="21491"/>
                <wp:lineTo x="21542" y="0"/>
                <wp:lineTo x="0" y="0"/>
              </wp:wrapPolygon>
            </wp:wrapThrough>
            <wp:docPr id="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cstate="print">
                      <a:extLst>
                        <a:ext uri="{28A0092B-C50C-407E-A947-70E740481C1C}">
                          <a14:useLocalDpi xmlns:a14="http://schemas.microsoft.com/office/drawing/2010/main" val="0"/>
                        </a:ext>
                      </a:extLst>
                    </a:blip>
                    <a:srcRect l="8127" t="19938" r="4828" b="31227"/>
                    <a:stretch/>
                  </pic:blipFill>
                  <pic:spPr bwMode="auto">
                    <a:xfrm>
                      <a:off x="0" y="0"/>
                      <a:ext cx="5405755" cy="1895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10661">
        <w:rPr>
          <w:rFonts w:ascii="Verdana" w:eastAsia="Calibri" w:hAnsi="Verdana" w:cs="Times New Roman"/>
          <w:sz w:val="20"/>
          <w:szCs w:val="20"/>
        </w:rPr>
        <w:t>Εκτός από τις επιδράσεις με την ύλη, όπως η απορρόφηση, η ανάκλαση και η διάχυση, οι οποίες διαμορφώνουν την πληροφορία που συλλέγεται με τις μεθόδους τηλεπισκόπησης, ένας άλλος παράγοντας που επιδρά στην ποιότητα του φάσματος είναι η γωνία πρόσπτωσης της ηλιακής ακτινοβολίας, η οποία εξαρτάται από το ύψος του Ηλίου (sun elevation).</w:t>
      </w:r>
    </w:p>
    <w:p w14:paraId="7DF32673" w14:textId="124B5538" w:rsidR="00210661" w:rsidRPr="00B928FB" w:rsidRDefault="00B928FB" w:rsidP="00B928FB">
      <w:pPr>
        <w:jc w:val="center"/>
        <w:rPr>
          <w:rFonts w:ascii="Verdana" w:eastAsia="Calibri" w:hAnsi="Verdana" w:cs="Times New Roman"/>
          <w:noProof/>
          <w:sz w:val="18"/>
          <w:szCs w:val="20"/>
          <w:lang w:eastAsia="el-GR"/>
        </w:rPr>
      </w:pPr>
      <w:r w:rsidRPr="00B928FB">
        <w:rPr>
          <w:rFonts w:ascii="Verdana" w:eastAsia="Calibri" w:hAnsi="Verdana" w:cs="Times New Roman"/>
          <w:b/>
          <w:noProof/>
          <w:sz w:val="18"/>
          <w:szCs w:val="20"/>
          <w:lang w:eastAsia="el-GR"/>
        </w:rPr>
        <w:lastRenderedPageBreak/>
        <w:t xml:space="preserve">Εικόνα 2.35: </w:t>
      </w:r>
      <w:r w:rsidR="00210661" w:rsidRPr="00B928FB">
        <w:rPr>
          <w:rFonts w:ascii="Verdana" w:eastAsia="Calibri" w:hAnsi="Verdana" w:cs="Times New Roman"/>
          <w:noProof/>
          <w:sz w:val="18"/>
          <w:szCs w:val="20"/>
          <w:lang w:eastAsia="el-GR"/>
        </w:rPr>
        <w:t>Τυπικές καμπύλες φασματικής απόκρισης για διάφορα υλικά της γήινης επιφάνειας σε εύρος του ηλεκτρομαγνητικού φάσματος από 0,3 έως 12 περίπου μm (Παρχαρίδης, 2015)</w:t>
      </w:r>
    </w:p>
    <w:p w14:paraId="74170F86" w14:textId="77777777" w:rsidR="00210661" w:rsidRPr="00210661" w:rsidRDefault="00210661" w:rsidP="00210661">
      <w:pPr>
        <w:jc w:val="both"/>
        <w:rPr>
          <w:rFonts w:ascii="Verdana" w:eastAsia="Calibri" w:hAnsi="Verdana" w:cs="Times New Roman"/>
          <w:sz w:val="20"/>
          <w:szCs w:val="20"/>
        </w:rPr>
      </w:pPr>
    </w:p>
    <w:p w14:paraId="33BB6A5D" w14:textId="77777777"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sz w:val="20"/>
          <w:szCs w:val="20"/>
        </w:rPr>
        <w:t>Μια χρήσιμη ποσοτική έκφραση της ανάκλασης διαφορετικών αντικειμένων είναι ο συντελεστής ανάκλασης ή φασματική ανάκλαση ή albedo. Εκφράζει το ποσοστό της προσπίπτουσας ακτινοβολίας που ανακλάται από τα αντικείμενα, π.χ. με 50% νεφοκάλυψη η φασματική ανάκλαση είναι 35%.</w:t>
      </w:r>
    </w:p>
    <w:p w14:paraId="37EC2DCE" w14:textId="77777777" w:rsidR="00210661" w:rsidRDefault="00210661" w:rsidP="00B928FB">
      <w:pPr>
        <w:spacing w:after="0"/>
        <w:jc w:val="both"/>
        <w:rPr>
          <w:rFonts w:ascii="Verdana" w:eastAsia="Calibri" w:hAnsi="Verdana" w:cs="Times New Roman"/>
          <w:sz w:val="20"/>
          <w:szCs w:val="20"/>
        </w:rPr>
      </w:pPr>
      <w:r w:rsidRPr="00210661">
        <w:rPr>
          <w:rFonts w:ascii="Verdana" w:eastAsia="Calibri" w:hAnsi="Verdana" w:cs="Times New Roman"/>
          <w:sz w:val="20"/>
          <w:szCs w:val="20"/>
        </w:rPr>
        <w:t>Ως εκ τούτου, το albedo επηρεάζει τον τρόπο με τον οποίο εμφανίζονται τα αντικείμενα κατά την παρατήρηση της Γης από το Διάστημα. Τα πλέον φωτεινά σημεία της είναι τα σύννεφα και τα πλέον σκοτεινά οι υδάτινες μάζες. Το albedo, χωρίς να αποτελεί σημαντική ιδιότητα των αντικειμένων, σε ό,τι αφορά την ανακλαστική τους ικανότητα, βοηθάει στην ερμηνεία της θερμοκρασίας ενός αντικειμένου (θερμό ή κρύο) κατά την έκθεσή του στον ήλιο. Γενικά, αντικείμενα με υψηλό albedo είναι καλοί ανακλαστήρες, ενώ με χαμηλό albedo είναι καλοί απορροφητές, δηλαδή θερμαίνονται και κρυώνουν αντίστοιχα ευκολότερα.</w:t>
      </w:r>
    </w:p>
    <w:p w14:paraId="73D41294" w14:textId="77777777" w:rsidR="00B928FB" w:rsidRPr="00210661" w:rsidRDefault="00B928FB" w:rsidP="00B928FB">
      <w:pPr>
        <w:spacing w:after="0"/>
        <w:jc w:val="both"/>
        <w:rPr>
          <w:rFonts w:ascii="Verdana" w:eastAsia="Calibri" w:hAnsi="Verdana" w:cs="Times New Roman"/>
          <w:sz w:val="20"/>
          <w:szCs w:val="20"/>
        </w:rPr>
      </w:pPr>
    </w:p>
    <w:p w14:paraId="29C41550" w14:textId="4E8EB2D4" w:rsidR="00210661" w:rsidRPr="00B928FB" w:rsidRDefault="00B928FB" w:rsidP="00F612B6">
      <w:pPr>
        <w:spacing w:after="0"/>
        <w:rPr>
          <w:rFonts w:ascii="Verdana" w:hAnsi="Verdana"/>
          <w:sz w:val="20"/>
          <w:szCs w:val="20"/>
        </w:rPr>
      </w:pPr>
      <w:r>
        <w:rPr>
          <w:rFonts w:ascii="Verdana" w:hAnsi="Verdana"/>
          <w:b/>
          <w:sz w:val="20"/>
          <w:szCs w:val="20"/>
        </w:rPr>
        <w:t xml:space="preserve">Πίνακας 2.25: </w:t>
      </w:r>
      <w:r>
        <w:rPr>
          <w:rFonts w:ascii="Verdana" w:hAnsi="Verdana"/>
          <w:sz w:val="20"/>
          <w:szCs w:val="20"/>
        </w:rPr>
        <w:t>Φασματική Ανάκλαση διάφορων αντικειμένων στην επιφάνεια της Γης</w:t>
      </w:r>
    </w:p>
    <w:tbl>
      <w:tblPr>
        <w:tblStyle w:val="-5"/>
        <w:tblW w:w="5000" w:type="pct"/>
        <w:tblLook w:val="04A0" w:firstRow="1" w:lastRow="0" w:firstColumn="1" w:lastColumn="0" w:noHBand="0" w:noVBand="1"/>
      </w:tblPr>
      <w:tblGrid>
        <w:gridCol w:w="2321"/>
        <w:gridCol w:w="6201"/>
      </w:tblGrid>
      <w:tr w:rsidR="00210661" w:rsidRPr="00210661" w14:paraId="69FECB84" w14:textId="77777777" w:rsidTr="00B928F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2" w:type="pct"/>
            <w:vAlign w:val="center"/>
            <w:hideMark/>
          </w:tcPr>
          <w:p w14:paraId="45876BD0" w14:textId="77777777" w:rsidR="00210661" w:rsidRPr="00B928FB" w:rsidRDefault="00210661" w:rsidP="00210661">
            <w:pPr>
              <w:spacing w:before="100" w:beforeAutospacing="1" w:after="100" w:afterAutospacing="1"/>
              <w:jc w:val="center"/>
              <w:rPr>
                <w:rFonts w:ascii="Verdana" w:eastAsia="Calibri" w:hAnsi="Verdana" w:cs="Times New Roman"/>
                <w:sz w:val="20"/>
                <w:szCs w:val="20"/>
              </w:rPr>
            </w:pPr>
            <w:r w:rsidRPr="00B928FB">
              <w:rPr>
                <w:rFonts w:ascii="Verdana" w:eastAsia="Calibri" w:hAnsi="Verdana" w:cs="Times New Roman"/>
                <w:sz w:val="20"/>
                <w:szCs w:val="20"/>
              </w:rPr>
              <w:t>Αντικείμενο</w:t>
            </w:r>
          </w:p>
        </w:tc>
        <w:tc>
          <w:tcPr>
            <w:tcW w:w="3638" w:type="pct"/>
            <w:vAlign w:val="center"/>
            <w:hideMark/>
          </w:tcPr>
          <w:p w14:paraId="773FE9F1" w14:textId="77777777" w:rsidR="00210661" w:rsidRPr="00B928FB" w:rsidRDefault="00210661" w:rsidP="00210661">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B928FB">
              <w:rPr>
                <w:rFonts w:ascii="Verdana" w:eastAsia="Calibri" w:hAnsi="Verdana" w:cs="Times New Roman"/>
                <w:sz w:val="20"/>
                <w:szCs w:val="20"/>
              </w:rPr>
              <w:t xml:space="preserve">Φασματική Ανάκλαση </w:t>
            </w:r>
          </w:p>
        </w:tc>
      </w:tr>
      <w:tr w:rsidR="00210661" w:rsidRPr="00210661" w14:paraId="68B36584" w14:textId="77777777" w:rsidTr="00B928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2" w:type="pct"/>
            <w:vAlign w:val="center"/>
            <w:hideMark/>
          </w:tcPr>
          <w:p w14:paraId="0341793F" w14:textId="77777777" w:rsidR="00210661" w:rsidRPr="00210661" w:rsidRDefault="00210661" w:rsidP="00210661">
            <w:pPr>
              <w:spacing w:before="100" w:beforeAutospacing="1" w:after="100" w:afterAutospacing="1"/>
              <w:jc w:val="center"/>
              <w:rPr>
                <w:rFonts w:ascii="Verdana" w:eastAsia="Calibri" w:hAnsi="Verdana" w:cs="Times New Roman"/>
                <w:b w:val="0"/>
                <w:sz w:val="20"/>
                <w:szCs w:val="20"/>
              </w:rPr>
            </w:pPr>
            <w:r w:rsidRPr="00210661">
              <w:rPr>
                <w:rFonts w:ascii="Verdana" w:eastAsia="Calibri" w:hAnsi="Verdana" w:cs="Times New Roman"/>
                <w:b w:val="0"/>
                <w:sz w:val="20"/>
                <w:szCs w:val="20"/>
              </w:rPr>
              <w:t>Εσωτερικά και Παράκτια Υδάτινα Σώματα</w:t>
            </w:r>
          </w:p>
        </w:tc>
        <w:tc>
          <w:tcPr>
            <w:tcW w:w="3638" w:type="pct"/>
            <w:vAlign w:val="center"/>
            <w:hideMark/>
          </w:tcPr>
          <w:p w14:paraId="01D5232F" w14:textId="6F2FD650" w:rsidR="00210661" w:rsidRPr="00210661" w:rsidRDefault="00210661" w:rsidP="00210661">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210661">
              <w:rPr>
                <w:rFonts w:ascii="Verdana" w:eastAsia="Calibri" w:hAnsi="Verdana" w:cs="Times New Roman"/>
                <w:sz w:val="20"/>
                <w:szCs w:val="20"/>
              </w:rPr>
              <w:t>Γενικώς αντανακλούν έντονα το ορατό φάσμα του φωτός, ωστόσο διαυγή ύδατα αντανακλούν λιγότερο από ύδατα με μεγάλη θολερότητα.</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Στις περιοχές Κοντινού Υπερθύρου NIR και Μέσου Υπερθύρου MIR</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το νερό απορροφά εντόνως την ηλιακή ακτινοβολία, κάνοντας την απεικόνισή του με τόνους πολύ σκοτεινού γκ</w:t>
            </w:r>
            <w:r w:rsidR="000021F0">
              <w:rPr>
                <w:rFonts w:ascii="Verdana" w:eastAsia="Calibri" w:hAnsi="Verdana" w:cs="Times New Roman"/>
                <w:sz w:val="20"/>
                <w:szCs w:val="20"/>
              </w:rPr>
              <w:t>ρ</w:t>
            </w:r>
            <w:r w:rsidRPr="00210661">
              <w:rPr>
                <w:rFonts w:ascii="Verdana" w:eastAsia="Calibri" w:hAnsi="Verdana" w:cs="Times New Roman"/>
                <w:sz w:val="20"/>
                <w:szCs w:val="20"/>
              </w:rPr>
              <w:t>ι έως μαύρου.</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Στην απεικόνιση αυτή σημαντική επίδραση έχουν το βάθος και το ίζημα του πυθμένα, όταν το υδάτινο σώμα είναι ρηχό. Ύδατα με μεγάλο αιωρούμενο φορτίο όπως τα ποτάμια και τα εκβολικά συστήματά τους σε παράκτια και λιμναία υδάτινα σώματα, τείνουν να εμφανίζουν μέγιστη ανάκλαση μετατοπισμένη από την περιοχή του Μπλε - Πράσινου προς την περιοχή του Κόκκινου.</w:t>
            </w:r>
          </w:p>
        </w:tc>
      </w:tr>
      <w:tr w:rsidR="00210661" w:rsidRPr="00210661" w14:paraId="6C712E3A" w14:textId="77777777" w:rsidTr="00B928FB">
        <w:tc>
          <w:tcPr>
            <w:cnfStyle w:val="001000000000" w:firstRow="0" w:lastRow="0" w:firstColumn="1" w:lastColumn="0" w:oddVBand="0" w:evenVBand="0" w:oddHBand="0" w:evenHBand="0" w:firstRowFirstColumn="0" w:firstRowLastColumn="0" w:lastRowFirstColumn="0" w:lastRowLastColumn="0"/>
            <w:tcW w:w="1362" w:type="pct"/>
            <w:vAlign w:val="center"/>
            <w:hideMark/>
          </w:tcPr>
          <w:p w14:paraId="524DB745" w14:textId="77777777" w:rsidR="00210661" w:rsidRPr="00210661" w:rsidRDefault="00210661" w:rsidP="00210661">
            <w:pPr>
              <w:spacing w:before="100" w:beforeAutospacing="1" w:after="100" w:afterAutospacing="1"/>
              <w:jc w:val="center"/>
              <w:rPr>
                <w:rFonts w:ascii="Verdana" w:eastAsia="Calibri" w:hAnsi="Verdana" w:cs="Times New Roman"/>
                <w:b w:val="0"/>
                <w:sz w:val="20"/>
                <w:szCs w:val="20"/>
              </w:rPr>
            </w:pPr>
            <w:r w:rsidRPr="00210661">
              <w:rPr>
                <w:rFonts w:ascii="Verdana" w:eastAsia="Calibri" w:hAnsi="Verdana" w:cs="Times New Roman"/>
                <w:b w:val="0"/>
                <w:sz w:val="20"/>
                <w:szCs w:val="20"/>
              </w:rPr>
              <w:t>Έδαφος</w:t>
            </w:r>
          </w:p>
        </w:tc>
        <w:tc>
          <w:tcPr>
            <w:tcW w:w="3638" w:type="pct"/>
            <w:vAlign w:val="center"/>
            <w:hideMark/>
          </w:tcPr>
          <w:p w14:paraId="0A7CAFCE" w14:textId="193DB007" w:rsidR="00210661" w:rsidRPr="00210661" w:rsidRDefault="00210661" w:rsidP="000021F0">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210661">
              <w:rPr>
                <w:rFonts w:ascii="Verdana" w:eastAsia="Calibri" w:hAnsi="Verdana" w:cs="Times New Roman"/>
                <w:sz w:val="20"/>
                <w:szCs w:val="20"/>
              </w:rPr>
              <w:t>Η φασματική ανακλαστικότητα του εδάφους σχετίζεται με από τη σύστασή του. Οργανικά Εδάφη είναι Σκούρα Καφέ ενώ εδάφη με περισσότερα οξείδια εμφανίζονται κόκκινα. Γενικώς το albedo του εδάφους μειώνεται με αύξηση της οργανικής ύλης. Η υγρασία του εδάφους μειώνει το albedo σε όλες τις περιοχές του φάσματος.</w:t>
            </w:r>
          </w:p>
        </w:tc>
      </w:tr>
      <w:tr w:rsidR="00210661" w:rsidRPr="00210661" w14:paraId="03C17BD1" w14:textId="77777777" w:rsidTr="00B928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2" w:type="pct"/>
            <w:vAlign w:val="center"/>
            <w:hideMark/>
          </w:tcPr>
          <w:p w14:paraId="2CA221C0" w14:textId="77777777" w:rsidR="00210661" w:rsidRPr="00210661" w:rsidRDefault="00210661" w:rsidP="003579A7">
            <w:pPr>
              <w:spacing w:before="100" w:beforeAutospacing="1" w:after="100" w:afterAutospacing="1"/>
              <w:jc w:val="center"/>
              <w:rPr>
                <w:rFonts w:ascii="Verdana" w:eastAsia="Calibri" w:hAnsi="Verdana" w:cs="Times New Roman"/>
                <w:b w:val="0"/>
                <w:sz w:val="20"/>
                <w:szCs w:val="20"/>
              </w:rPr>
            </w:pPr>
            <w:r w:rsidRPr="00210661">
              <w:rPr>
                <w:rFonts w:ascii="Verdana" w:eastAsia="Calibri" w:hAnsi="Verdana" w:cs="Times New Roman"/>
                <w:b w:val="0"/>
                <w:sz w:val="20"/>
                <w:szCs w:val="20"/>
              </w:rPr>
              <w:t>Βλάστηση</w:t>
            </w:r>
          </w:p>
        </w:tc>
        <w:tc>
          <w:tcPr>
            <w:tcW w:w="3638" w:type="pct"/>
            <w:vAlign w:val="center"/>
            <w:hideMark/>
          </w:tcPr>
          <w:p w14:paraId="62F59E29" w14:textId="290A9D8A" w:rsidR="00210661" w:rsidRPr="00210661" w:rsidRDefault="00210661" w:rsidP="00210661">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210661">
              <w:rPr>
                <w:rFonts w:ascii="Verdana" w:eastAsia="Calibri" w:hAnsi="Verdana" w:cs="Times New Roman"/>
                <w:sz w:val="20"/>
                <w:szCs w:val="20"/>
              </w:rPr>
              <w:t>Η φασματική ανακλαστικότητα</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εξαρτάται από την απορρόφηση της ηλιακής ακτινοβολίας στην επιφάνεια του φύλλου από το περιεχόμενο νερό και τη χλωροφύλλη που έχει χρωστικές ιδιότητες. Γενικώς η σκληρόφυλλη βλάστηση εμφανίζει χαμηλότερο albedo από την πλατύφυλλη στην περιοχή του Πράσινου,</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ενώ η υγιής από την ασθενή</w:t>
            </w:r>
            <w:r w:rsidR="000021F0">
              <w:rPr>
                <w:rFonts w:ascii="Verdana" w:eastAsia="Calibri" w:hAnsi="Verdana" w:cs="Times New Roman"/>
                <w:sz w:val="20"/>
                <w:szCs w:val="20"/>
              </w:rPr>
              <w:t xml:space="preserve"> βλάστηση</w:t>
            </w:r>
            <w:r w:rsidRPr="00210661">
              <w:rPr>
                <w:rFonts w:ascii="Verdana" w:eastAsia="Calibri" w:hAnsi="Verdana" w:cs="Times New Roman"/>
                <w:sz w:val="20"/>
                <w:szCs w:val="20"/>
              </w:rPr>
              <w:t xml:space="preserve"> διαφέρουν στις περιοχές Κόκκινου και Κοντινού Υπέρυθρου NIR.</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 xml:space="preserve">H ασθενική βλάστηση έχει αυξημένο albedo στο κόκκινο και μειωμένες τιμές στο NIR </w:t>
            </w:r>
          </w:p>
        </w:tc>
      </w:tr>
      <w:tr w:rsidR="00210661" w:rsidRPr="00210661" w14:paraId="4E6B91B9" w14:textId="77777777" w:rsidTr="00B928FB">
        <w:tc>
          <w:tcPr>
            <w:cnfStyle w:val="001000000000" w:firstRow="0" w:lastRow="0" w:firstColumn="1" w:lastColumn="0" w:oddVBand="0" w:evenVBand="0" w:oddHBand="0" w:evenHBand="0" w:firstRowFirstColumn="0" w:firstRowLastColumn="0" w:lastRowFirstColumn="0" w:lastRowLastColumn="0"/>
            <w:tcW w:w="1362" w:type="pct"/>
            <w:vAlign w:val="center"/>
            <w:hideMark/>
          </w:tcPr>
          <w:p w14:paraId="30B7AA23" w14:textId="77777777" w:rsidR="00210661" w:rsidRPr="00210661" w:rsidRDefault="00210661" w:rsidP="00210661">
            <w:pPr>
              <w:spacing w:before="100" w:beforeAutospacing="1" w:after="100" w:afterAutospacing="1"/>
              <w:jc w:val="center"/>
              <w:rPr>
                <w:rFonts w:ascii="Verdana" w:eastAsia="Calibri" w:hAnsi="Verdana" w:cs="Times New Roman"/>
                <w:b w:val="0"/>
                <w:sz w:val="20"/>
                <w:szCs w:val="20"/>
              </w:rPr>
            </w:pPr>
            <w:r w:rsidRPr="00210661">
              <w:rPr>
                <w:rFonts w:ascii="Verdana" w:eastAsia="Calibri" w:hAnsi="Verdana" w:cs="Times New Roman"/>
                <w:b w:val="0"/>
                <w:sz w:val="20"/>
                <w:szCs w:val="20"/>
              </w:rPr>
              <w:t>Ανθρωπογενείς Κατασκευές</w:t>
            </w:r>
          </w:p>
        </w:tc>
        <w:tc>
          <w:tcPr>
            <w:tcW w:w="3638" w:type="pct"/>
            <w:vAlign w:val="center"/>
            <w:hideMark/>
          </w:tcPr>
          <w:p w14:paraId="1106D6D0" w14:textId="1DA0AC12" w:rsidR="00210661" w:rsidRPr="00210661" w:rsidRDefault="00210661" w:rsidP="00210661">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210661">
              <w:rPr>
                <w:rFonts w:ascii="Verdana" w:eastAsia="Calibri" w:hAnsi="Verdana" w:cs="Times New Roman"/>
                <w:sz w:val="20"/>
                <w:szCs w:val="20"/>
              </w:rPr>
              <w:t>Το μπετόν και η άσφαλτος εμφανίζουν φασματικές καμπύλες που γενικώς αυξάνουν από την περιοχή του ορατού, στις περιοχές NIR και MIR. Σε παλαιές κατασκευές</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το μπετόν γίνεται σκουρότερο</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ενώ η άσφαλτος ανοιχτότερη σε χρωματικό τόνο.</w:t>
            </w:r>
          </w:p>
        </w:tc>
      </w:tr>
    </w:tbl>
    <w:p w14:paraId="3F8D9AF3" w14:textId="77777777" w:rsidR="00210661" w:rsidRDefault="00210661" w:rsidP="00330CDE">
      <w:pPr>
        <w:jc w:val="both"/>
        <w:rPr>
          <w:rFonts w:ascii="Verdana" w:hAnsi="Verdana"/>
          <w:sz w:val="18"/>
          <w:szCs w:val="20"/>
        </w:rPr>
      </w:pPr>
    </w:p>
    <w:p w14:paraId="35AD1C31" w14:textId="77777777" w:rsidR="00210661" w:rsidRPr="00210661" w:rsidRDefault="00210661" w:rsidP="00210661">
      <w:pPr>
        <w:jc w:val="both"/>
        <w:rPr>
          <w:rFonts w:ascii="Verdana" w:eastAsia="Calibri" w:hAnsi="Verdana" w:cs="Times New Roman"/>
          <w:sz w:val="20"/>
          <w:szCs w:val="20"/>
          <w:u w:val="single"/>
        </w:rPr>
      </w:pPr>
      <w:r w:rsidRPr="00210661">
        <w:rPr>
          <w:rFonts w:ascii="Verdana" w:eastAsia="Calibri" w:hAnsi="Verdana" w:cs="Times New Roman"/>
          <w:sz w:val="20"/>
          <w:szCs w:val="20"/>
          <w:u w:val="single"/>
        </w:rPr>
        <w:t>Συνδυασμός φασματικών ζωνών ‒ Σύνθετες ψευδέγχρωμες εικόνες (FCC)</w:t>
      </w:r>
    </w:p>
    <w:p w14:paraId="4D1F5E63" w14:textId="77777777"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sz w:val="20"/>
          <w:szCs w:val="20"/>
        </w:rPr>
        <w:t>Ο συνδυασμός διαφόρων φασματικών καναλιών οδηγεί στη δημιουργία πολυφασματικών εικόνων με βελτιωμένη ευαισθησία στη φασματική ανάκλαση ή χρωματική διαφοροποίηση μεταξύ επιφανειακών αντικειμένων που συχνά είναι δύσκολο να ανιχνευτούν στα επιμέρους φασματικά κανάλια.</w:t>
      </w:r>
    </w:p>
    <w:p w14:paraId="4774ECF5" w14:textId="110F5DC2"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noProof/>
          <w:sz w:val="20"/>
          <w:szCs w:val="20"/>
          <w:lang w:eastAsia="el-GR"/>
        </w:rPr>
        <w:drawing>
          <wp:anchor distT="0" distB="0" distL="114300" distR="114300" simplePos="0" relativeHeight="251687936" behindDoc="0" locked="0" layoutInCell="1" allowOverlap="1" wp14:anchorId="3276F052" wp14:editId="4F457AD1">
            <wp:simplePos x="0" y="0"/>
            <wp:positionH relativeFrom="column">
              <wp:posOffset>28575</wp:posOffset>
            </wp:positionH>
            <wp:positionV relativeFrom="paragraph">
              <wp:posOffset>1114425</wp:posOffset>
            </wp:positionV>
            <wp:extent cx="5153025" cy="3125470"/>
            <wp:effectExtent l="0" t="0" r="9525" b="0"/>
            <wp:wrapThrough wrapText="bothSides">
              <wp:wrapPolygon edited="0">
                <wp:start x="0" y="0"/>
                <wp:lineTo x="0" y="21460"/>
                <wp:lineTo x="21560" y="21460"/>
                <wp:lineTo x="21560" y="0"/>
                <wp:lineTo x="0" y="0"/>
              </wp:wrapPolygon>
            </wp:wrapThrough>
            <wp:docPr id="1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cstate="print">
                      <a:extLst>
                        <a:ext uri="{28A0092B-C50C-407E-A947-70E740481C1C}">
                          <a14:useLocalDpi xmlns:a14="http://schemas.microsoft.com/office/drawing/2010/main" val="0"/>
                        </a:ext>
                      </a:extLst>
                    </a:blip>
                    <a:srcRect l="13905" t="18205" r="14038" b="11866"/>
                    <a:stretch/>
                  </pic:blipFill>
                  <pic:spPr bwMode="auto">
                    <a:xfrm>
                      <a:off x="0" y="0"/>
                      <a:ext cx="5153025" cy="31254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10661">
        <w:rPr>
          <w:rFonts w:ascii="Verdana" w:eastAsia="Calibri" w:hAnsi="Verdana" w:cs="Times New Roman"/>
          <w:sz w:val="20"/>
          <w:szCs w:val="20"/>
        </w:rPr>
        <w:t>Η ανθρώπινη αντίληψη για τα χρώματα προέρχεται από το σχετικό ποσό ακτινοβολίας, στο ερυθρό, πράσινο και μπλε τμήμα, που μετρούνται από το αισθητήριο όργανο, το μάτι. Το ερυθρό, το πράσινο και το μπλε μπορούν να προστεθούν και να παράγουν μεγάλο αριθμό χρωμάτων. Τα τρία αυτά χρώματα ονομάζονται κύρια χρώματα. Ο τρόπος εμφάνισης εικόνων, στηριζόμενος στη λογική των κύριων αυτών χρωμάτων,</w:t>
      </w:r>
      <w:r>
        <w:rPr>
          <w:rFonts w:ascii="Verdana" w:eastAsia="Calibri" w:hAnsi="Verdana" w:cs="Times New Roman"/>
          <w:sz w:val="20"/>
          <w:szCs w:val="20"/>
        </w:rPr>
        <w:t xml:space="preserve"> </w:t>
      </w:r>
      <w:r w:rsidRPr="00210661">
        <w:rPr>
          <w:rFonts w:ascii="Verdana" w:eastAsia="Calibri" w:hAnsi="Verdana" w:cs="Times New Roman"/>
          <w:sz w:val="20"/>
          <w:szCs w:val="20"/>
        </w:rPr>
        <w:t>ονομάζεται σύστημα RGB (Red Green Blue)</w:t>
      </w:r>
    </w:p>
    <w:p w14:paraId="6BB3498B" w14:textId="726FA704" w:rsidR="00210661" w:rsidRDefault="00B928FB" w:rsidP="00B928FB">
      <w:pPr>
        <w:jc w:val="center"/>
        <w:rPr>
          <w:rFonts w:ascii="Verdana" w:eastAsia="Calibri" w:hAnsi="Verdana" w:cs="Times New Roman"/>
          <w:sz w:val="18"/>
          <w:szCs w:val="18"/>
        </w:rPr>
      </w:pPr>
      <w:r>
        <w:rPr>
          <w:rFonts w:ascii="Verdana" w:eastAsia="Calibri" w:hAnsi="Verdana" w:cs="Times New Roman"/>
          <w:b/>
          <w:sz w:val="18"/>
          <w:szCs w:val="18"/>
        </w:rPr>
        <w:t xml:space="preserve">Εικόνα 2.36: </w:t>
      </w:r>
      <w:r w:rsidR="00210661" w:rsidRPr="00B928FB">
        <w:rPr>
          <w:rFonts w:ascii="Verdana" w:eastAsia="Calibri" w:hAnsi="Verdana" w:cs="Times New Roman"/>
          <w:sz w:val="18"/>
          <w:szCs w:val="18"/>
        </w:rPr>
        <w:t>Προσθετικό Μοντέλο Χρωμάτων. Η πρόσθεση χρωμάτων</w:t>
      </w:r>
      <w:r w:rsidR="000021F0" w:rsidRPr="00B928FB">
        <w:rPr>
          <w:rFonts w:ascii="Verdana" w:eastAsia="Calibri" w:hAnsi="Verdana" w:cs="Times New Roman"/>
          <w:sz w:val="18"/>
          <w:szCs w:val="18"/>
        </w:rPr>
        <w:t>,</w:t>
      </w:r>
      <w:r w:rsidR="00210661" w:rsidRPr="00B928FB">
        <w:rPr>
          <w:rFonts w:ascii="Verdana" w:eastAsia="Calibri" w:hAnsi="Verdana" w:cs="Times New Roman"/>
          <w:sz w:val="18"/>
          <w:szCs w:val="18"/>
        </w:rPr>
        <w:t xml:space="preserve"> συμβαίνει όταν αναμίξουμε ένα βασικό χρώμα με κάποιο άλλο. Για παράδειγμα, εάν εστιάσουμε στο ίδιο σημείο (λευκός τοίχος) μια δέσμη πράσινου φωτός και μια δέσμη κόκκινου, αυτό που θα προκύψει είναι μια απόχρωση του κίτρινου χρώματος, και εάν προσθέσουμε και μια δέσμη μπλε φωτός, τότε το σημείο εκείνο θα έχει λευκό χρώμα. Ο τρόπος λειτουργίας των υπολογιστών στη δημιουργία των χρωμάτων στην οθόνη είναι ακριβώς ο ίδιος (CCRS, 1998).</w:t>
      </w:r>
    </w:p>
    <w:p w14:paraId="40674136" w14:textId="77777777" w:rsidR="00B928FB" w:rsidRPr="00B928FB" w:rsidRDefault="00B928FB" w:rsidP="00210661">
      <w:pPr>
        <w:jc w:val="both"/>
        <w:rPr>
          <w:rFonts w:ascii="Verdana" w:eastAsia="Calibri" w:hAnsi="Verdana" w:cs="Times New Roman"/>
          <w:sz w:val="18"/>
          <w:szCs w:val="18"/>
        </w:rPr>
      </w:pPr>
    </w:p>
    <w:p w14:paraId="581951D4" w14:textId="6F933D9F"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noProof/>
          <w:sz w:val="20"/>
          <w:szCs w:val="20"/>
          <w:lang w:eastAsia="el-GR"/>
        </w:rPr>
        <w:drawing>
          <wp:anchor distT="0" distB="0" distL="114300" distR="114300" simplePos="0" relativeHeight="251689984" behindDoc="0" locked="0" layoutInCell="1" allowOverlap="1" wp14:anchorId="5F89B043" wp14:editId="7865EB77">
            <wp:simplePos x="0" y="0"/>
            <wp:positionH relativeFrom="margin">
              <wp:posOffset>0</wp:posOffset>
            </wp:positionH>
            <wp:positionV relativeFrom="margin">
              <wp:posOffset>2853690</wp:posOffset>
            </wp:positionV>
            <wp:extent cx="5276850" cy="1574165"/>
            <wp:effectExtent l="0" t="0" r="0" b="6985"/>
            <wp:wrapSquare wrapText="bothSides"/>
            <wp:docPr id="1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cstate="print">
                      <a:extLst>
                        <a:ext uri="{28A0092B-C50C-407E-A947-70E740481C1C}">
                          <a14:useLocalDpi xmlns:a14="http://schemas.microsoft.com/office/drawing/2010/main" val="0"/>
                        </a:ext>
                      </a:extLst>
                    </a:blip>
                    <a:srcRect l="14850" t="29504" r="35379" b="46736"/>
                    <a:stretch/>
                  </pic:blipFill>
                  <pic:spPr bwMode="auto">
                    <a:xfrm>
                      <a:off x="0" y="0"/>
                      <a:ext cx="5276850" cy="15741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10661">
        <w:rPr>
          <w:rFonts w:ascii="Verdana" w:eastAsia="Calibri" w:hAnsi="Verdana" w:cs="Times New Roman"/>
          <w:sz w:val="20"/>
          <w:szCs w:val="20"/>
        </w:rPr>
        <w:t>Σε μια πολυφασματική, έγχρωμη δορυφορική εικόνα, κάθε εικονοστοιχείο λαμβάνει ένα χρώμα από τη σύνθεση των τριών βασικών χρωμάτων ερυθρό (R), πράσινο (G) και μπλε (B). Η ένταση κάθε χρώματος κυμαίνεται από 0 έως 255. Τα διαστημικά συστήματα συλλέγουν και αποθηκεύουν την πληροφορία από ένα περιορισμένο εύρος μήκους κύματος</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το οποίο καλείται φασματικό κανάλι ή φασματική ζώνη. Υπάρχει η δυνατότητα ενσωμάτωσης και εμφάνισης της πληροφορίας ενός αριθμού φασματικών καναλιών (συνήθως τριών) συνδεόμενα με τα τρία βασικά χρώματα, ερυθρό (R), πράσινο (G), μπλε (B). Η πληροφορία για κάθε κανάλι εμφανίζεται με ένα από τα βασικά χρώματα και εξαρτάται από τη σχετική φωτεινότητα (ψηφιακή τιμή) του κάθε εικονοστοιχείου. Έτσι γίνεται η </w:t>
      </w:r>
      <w:r w:rsidRPr="00210661">
        <w:rPr>
          <w:rFonts w:ascii="Verdana" w:eastAsia="Calibri" w:hAnsi="Verdana" w:cs="Times New Roman"/>
          <w:sz w:val="20"/>
          <w:szCs w:val="20"/>
        </w:rPr>
        <w:lastRenderedPageBreak/>
        <w:t xml:space="preserve">σύνθεση των βασικών χρωμάτων σε διαφορετικές αναλογίες δημιουργώντας διαφορετικά τελικά χρώματα </w:t>
      </w:r>
    </w:p>
    <w:p w14:paraId="69A672A3" w14:textId="554D55AE" w:rsidR="00210661" w:rsidRPr="00B928FB" w:rsidRDefault="00B928FB" w:rsidP="00210661">
      <w:pPr>
        <w:jc w:val="center"/>
        <w:rPr>
          <w:rFonts w:ascii="Verdana" w:eastAsia="Calibri" w:hAnsi="Verdana" w:cs="Times New Roman"/>
          <w:sz w:val="18"/>
          <w:szCs w:val="20"/>
        </w:rPr>
      </w:pPr>
      <w:r>
        <w:rPr>
          <w:rFonts w:ascii="Verdana" w:eastAsia="Calibri" w:hAnsi="Verdana" w:cs="Times New Roman"/>
          <w:b/>
          <w:sz w:val="18"/>
          <w:szCs w:val="20"/>
        </w:rPr>
        <w:t xml:space="preserve">Εικόνα 2.37: </w:t>
      </w:r>
      <w:r w:rsidR="00210661" w:rsidRPr="00B928FB">
        <w:rPr>
          <w:rFonts w:ascii="Verdana" w:eastAsia="Calibri" w:hAnsi="Verdana" w:cs="Times New Roman"/>
          <w:sz w:val="18"/>
          <w:szCs w:val="20"/>
        </w:rPr>
        <w:t>Συνδυασμός των τριών βασικών χρωμάτων</w:t>
      </w:r>
    </w:p>
    <w:p w14:paraId="3188C297" w14:textId="2495D685"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sz w:val="20"/>
          <w:szCs w:val="20"/>
        </w:rPr>
        <w:t>Η επιλογή των φασματικών καναλιών γίνεται με βάση τον σκοπό για τον οποίο απαιτούνται πληροφορίες. Η αύξηση της ευκρίνειας λαμβάνει χώρα για δύο βασικούς λόγους, διότι:</w:t>
      </w:r>
      <w:r>
        <w:rPr>
          <w:rFonts w:ascii="Verdana" w:eastAsia="Calibri" w:hAnsi="Verdana" w:cs="Times New Roman"/>
          <w:sz w:val="20"/>
          <w:szCs w:val="20"/>
        </w:rPr>
        <w:t xml:space="preserve"> </w:t>
      </w:r>
    </w:p>
    <w:p w14:paraId="669DD97E" w14:textId="7EAFF3AB" w:rsidR="00210661" w:rsidRPr="00210661" w:rsidRDefault="00210661" w:rsidP="00385AC6">
      <w:pPr>
        <w:numPr>
          <w:ilvl w:val="0"/>
          <w:numId w:val="28"/>
        </w:numPr>
        <w:spacing w:before="120" w:after="120" w:line="240" w:lineRule="auto"/>
        <w:contextualSpacing/>
        <w:jc w:val="both"/>
        <w:rPr>
          <w:rFonts w:ascii="Verdana" w:eastAsia="Calibri" w:hAnsi="Verdana" w:cs="Times New Roman"/>
          <w:sz w:val="20"/>
          <w:szCs w:val="20"/>
        </w:rPr>
      </w:pPr>
      <w:r w:rsidRPr="00210661">
        <w:rPr>
          <w:rFonts w:ascii="Verdana" w:eastAsia="Calibri" w:hAnsi="Verdana" w:cs="Times New Roman"/>
          <w:sz w:val="20"/>
          <w:szCs w:val="20"/>
        </w:rPr>
        <w:t>Η φασματική πληροφόρηση λαμβάνεται από τρεις διαφορετικές φασματικές εικόνες, πράγμα που ουσιαστικά προσθέτει τόσο στην πληροφόρηση</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όσο και στην καλύτερη χρωματική διαβάθμιση της εικόνας (3 x 256 χρώματα). </w:t>
      </w:r>
    </w:p>
    <w:p w14:paraId="50ADB148" w14:textId="77777777" w:rsidR="00210661" w:rsidRPr="00210661" w:rsidRDefault="00210661" w:rsidP="00B928FB">
      <w:pPr>
        <w:numPr>
          <w:ilvl w:val="0"/>
          <w:numId w:val="28"/>
        </w:numPr>
        <w:spacing w:after="0"/>
        <w:contextualSpacing/>
        <w:jc w:val="both"/>
        <w:rPr>
          <w:rFonts w:ascii="Verdana" w:eastAsia="Calibri" w:hAnsi="Verdana" w:cs="Times New Roman"/>
          <w:sz w:val="20"/>
          <w:szCs w:val="20"/>
        </w:rPr>
      </w:pPr>
      <w:r w:rsidRPr="00210661">
        <w:rPr>
          <w:rFonts w:ascii="Verdana" w:eastAsia="Calibri" w:hAnsi="Verdana" w:cs="Times New Roman"/>
          <w:sz w:val="20"/>
          <w:szCs w:val="20"/>
        </w:rPr>
        <w:t xml:space="preserve">Επιτρέπει την καλύτερη ανάλυση, αφού το ανθρώπινο μάτι είναι πιο ευαίσθητο στις χρωματικές αλλαγές (σε σχέση με τις αποχρώσεις του γκρι) </w:t>
      </w:r>
    </w:p>
    <w:p w14:paraId="7FD37824" w14:textId="77777777" w:rsidR="00210661" w:rsidRDefault="00210661" w:rsidP="00B928FB">
      <w:pPr>
        <w:spacing w:after="0"/>
        <w:jc w:val="both"/>
        <w:rPr>
          <w:rFonts w:ascii="Verdana" w:hAnsi="Verdana"/>
          <w:sz w:val="18"/>
          <w:szCs w:val="20"/>
        </w:rPr>
      </w:pPr>
    </w:p>
    <w:p w14:paraId="7573F73B" w14:textId="593D9C83" w:rsidR="00B928FB" w:rsidRPr="00B928FB" w:rsidRDefault="00B928FB" w:rsidP="00B928FB">
      <w:pPr>
        <w:spacing w:after="0"/>
        <w:jc w:val="both"/>
        <w:rPr>
          <w:rFonts w:ascii="Verdana" w:hAnsi="Verdana"/>
          <w:sz w:val="20"/>
          <w:szCs w:val="20"/>
        </w:rPr>
      </w:pPr>
      <w:r>
        <w:rPr>
          <w:rFonts w:ascii="Verdana" w:hAnsi="Verdana"/>
          <w:b/>
          <w:sz w:val="20"/>
          <w:szCs w:val="20"/>
        </w:rPr>
        <w:t xml:space="preserve">Πίνακας 2.26: </w:t>
      </w:r>
      <w:r w:rsidRPr="00F612B6">
        <w:rPr>
          <w:rFonts w:ascii="Verdana" w:hAnsi="Verdana"/>
          <w:sz w:val="20"/>
          <w:szCs w:val="20"/>
        </w:rPr>
        <w:t>Φασματική πληροφόρηση δεδομένων της Γης</w:t>
      </w:r>
    </w:p>
    <w:tbl>
      <w:tblPr>
        <w:tblStyle w:val="-5"/>
        <w:tblW w:w="5000" w:type="pct"/>
        <w:tblLook w:val="04A0" w:firstRow="1" w:lastRow="0" w:firstColumn="1" w:lastColumn="0" w:noHBand="0" w:noVBand="1"/>
      </w:tblPr>
      <w:tblGrid>
        <w:gridCol w:w="1449"/>
        <w:gridCol w:w="7073"/>
      </w:tblGrid>
      <w:tr w:rsidR="00210661" w:rsidRPr="00210661" w14:paraId="15580269" w14:textId="77777777" w:rsidTr="00B928F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pct"/>
            <w:vAlign w:val="center"/>
            <w:hideMark/>
          </w:tcPr>
          <w:p w14:paraId="07936E12" w14:textId="77777777" w:rsidR="00210661" w:rsidRPr="00B928FB" w:rsidRDefault="00210661" w:rsidP="00210661">
            <w:pPr>
              <w:spacing w:before="100" w:beforeAutospacing="1" w:after="100" w:afterAutospacing="1"/>
              <w:jc w:val="center"/>
              <w:rPr>
                <w:rFonts w:ascii="Verdana" w:eastAsia="Calibri" w:hAnsi="Verdana" w:cs="Times New Roman"/>
                <w:sz w:val="20"/>
                <w:szCs w:val="20"/>
              </w:rPr>
            </w:pPr>
            <w:r w:rsidRPr="00B928FB">
              <w:rPr>
                <w:rFonts w:ascii="Verdana" w:eastAsia="Calibri" w:hAnsi="Verdana" w:cs="Times New Roman"/>
                <w:color w:val="FF0000"/>
                <w:sz w:val="20"/>
                <w:szCs w:val="20"/>
              </w:rPr>
              <w:t>R</w:t>
            </w:r>
            <w:r w:rsidRPr="00B928FB">
              <w:rPr>
                <w:rFonts w:ascii="Verdana" w:eastAsia="Calibri" w:hAnsi="Verdana" w:cs="Times New Roman"/>
                <w:sz w:val="20"/>
                <w:szCs w:val="20"/>
              </w:rPr>
              <w:t xml:space="preserve">, </w:t>
            </w:r>
            <w:r w:rsidRPr="00B928FB">
              <w:rPr>
                <w:rFonts w:ascii="Verdana" w:eastAsia="Calibri" w:hAnsi="Verdana" w:cs="Times New Roman"/>
                <w:color w:val="33CC33"/>
                <w:sz w:val="20"/>
                <w:szCs w:val="20"/>
              </w:rPr>
              <w:t>G</w:t>
            </w:r>
            <w:r w:rsidRPr="00B928FB">
              <w:rPr>
                <w:rFonts w:ascii="Verdana" w:eastAsia="Calibri" w:hAnsi="Verdana" w:cs="Times New Roman"/>
                <w:sz w:val="20"/>
                <w:szCs w:val="20"/>
              </w:rPr>
              <w:t xml:space="preserve">, </w:t>
            </w:r>
            <w:r w:rsidRPr="00B928FB">
              <w:rPr>
                <w:rFonts w:ascii="Verdana" w:eastAsia="Calibri" w:hAnsi="Verdana" w:cs="Times New Roman"/>
                <w:color w:val="002060"/>
                <w:sz w:val="20"/>
                <w:szCs w:val="20"/>
              </w:rPr>
              <w:t>B</w:t>
            </w:r>
          </w:p>
        </w:tc>
        <w:tc>
          <w:tcPr>
            <w:tcW w:w="4150" w:type="pct"/>
            <w:vAlign w:val="center"/>
            <w:hideMark/>
          </w:tcPr>
          <w:p w14:paraId="6EE2FEDB" w14:textId="18AA554E" w:rsidR="00210661" w:rsidRPr="00210661" w:rsidRDefault="00210661" w:rsidP="00B928FB">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B928FB">
              <w:rPr>
                <w:rFonts w:ascii="Verdana" w:eastAsia="Calibri" w:hAnsi="Verdana" w:cs="Times New Roman"/>
                <w:sz w:val="20"/>
                <w:szCs w:val="20"/>
              </w:rPr>
              <w:t>Πληροφορία Παρατήρησης Γης</w:t>
            </w:r>
            <w:r w:rsidRPr="00210661">
              <w:rPr>
                <w:rFonts w:ascii="Verdana" w:eastAsia="Calibri" w:hAnsi="Verdana" w:cs="Times New Roman"/>
                <w:sz w:val="20"/>
                <w:szCs w:val="20"/>
              </w:rPr>
              <w:t> </w:t>
            </w:r>
          </w:p>
        </w:tc>
      </w:tr>
      <w:tr w:rsidR="00210661" w:rsidRPr="00210661" w14:paraId="4ADD2EDD" w14:textId="77777777" w:rsidTr="00B928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pct"/>
            <w:vAlign w:val="center"/>
            <w:hideMark/>
          </w:tcPr>
          <w:p w14:paraId="6C612A84"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NIR,RED, GREEN</w:t>
            </w:r>
          </w:p>
          <w:p w14:paraId="66A908E1"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L8 (5,4,3)</w:t>
            </w:r>
          </w:p>
          <w:p w14:paraId="7DC6948C"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L5(4,3,2)</w:t>
            </w:r>
          </w:p>
        </w:tc>
        <w:tc>
          <w:tcPr>
            <w:tcW w:w="4150" w:type="pct"/>
            <w:vAlign w:val="center"/>
            <w:hideMark/>
          </w:tcPr>
          <w:p w14:paraId="463DC5E1" w14:textId="75528C05" w:rsidR="00210661" w:rsidRPr="00210661" w:rsidRDefault="00210661" w:rsidP="000021F0">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210661">
              <w:rPr>
                <w:rFonts w:ascii="Verdana" w:eastAsia="Calibri" w:hAnsi="Verdana" w:cs="Times New Roman"/>
                <w:sz w:val="20"/>
                <w:szCs w:val="20"/>
              </w:rPr>
              <w:t>Το τυπικό ψευδοέγχρωμο σύνθετο εικόνας.</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Η βλάστηση απεικονίζεται με Κόκκινες αποχρώσεις, αστικές περιοχές και κατασκευές με Κυανό, και τα εδάφη κυμαίνονται από ανοιχτό έως σκούρο Καφέ.</w:t>
            </w:r>
            <w:r w:rsidR="00FE0BF7" w:rsidRPr="00FE0BF7">
              <w:rPr>
                <w:rFonts w:ascii="Verdana" w:eastAsia="Calibri" w:hAnsi="Verdana" w:cs="Times New Roman"/>
                <w:sz w:val="20"/>
                <w:szCs w:val="20"/>
              </w:rPr>
              <w:t xml:space="preserve"> </w:t>
            </w:r>
            <w:r w:rsidRPr="00210661">
              <w:rPr>
                <w:rFonts w:ascii="Verdana" w:eastAsia="Calibri" w:hAnsi="Verdana" w:cs="Times New Roman"/>
                <w:sz w:val="20"/>
                <w:szCs w:val="20"/>
              </w:rPr>
              <w:t>Ο πάγος, το χιόνι και τα νέφη εμφανίζονται Λευκά έως ανοιχτό Κυανό.</w:t>
            </w:r>
            <w:r w:rsidR="00FE0BF7" w:rsidRPr="00FE0BF7">
              <w:rPr>
                <w:rFonts w:ascii="Verdana" w:eastAsia="Calibri" w:hAnsi="Verdana" w:cs="Times New Roman"/>
                <w:sz w:val="20"/>
                <w:szCs w:val="20"/>
              </w:rPr>
              <w:t xml:space="preserve"> </w:t>
            </w:r>
            <w:r w:rsidRPr="00210661">
              <w:rPr>
                <w:rFonts w:ascii="Verdana" w:eastAsia="Calibri" w:hAnsi="Verdana" w:cs="Times New Roman"/>
                <w:sz w:val="20"/>
                <w:szCs w:val="20"/>
              </w:rPr>
              <w:t>Η απεικόνιση αυτή είναι ιδιαίτερα</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χρήσιμη σε μελέτες βλάστησης, εδάφους, και επιφανειακής απορροής.</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Γενικά</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σκούρες </w:t>
            </w:r>
            <w:r w:rsidR="000021F0">
              <w:rPr>
                <w:rFonts w:ascii="Verdana" w:eastAsia="Calibri" w:hAnsi="Verdana" w:cs="Times New Roman"/>
                <w:sz w:val="20"/>
                <w:szCs w:val="20"/>
              </w:rPr>
              <w:t>Κ</w:t>
            </w:r>
            <w:r w:rsidRPr="00210661">
              <w:rPr>
                <w:rFonts w:ascii="Verdana" w:eastAsia="Calibri" w:hAnsi="Verdana" w:cs="Times New Roman"/>
                <w:sz w:val="20"/>
                <w:szCs w:val="20"/>
              </w:rPr>
              <w:t>όκκινες χροιές αναπαριστούν πλατύφυλλη και υγιή βλάστηση, ενώ ανοιχτότερες αποχρώσεις απεικονίζουν λιβαδικές εκτάσεις. </w:t>
            </w:r>
          </w:p>
        </w:tc>
      </w:tr>
      <w:tr w:rsidR="00210661" w:rsidRPr="00210661" w14:paraId="079484AE" w14:textId="77777777" w:rsidTr="00B928FB">
        <w:tc>
          <w:tcPr>
            <w:cnfStyle w:val="001000000000" w:firstRow="0" w:lastRow="0" w:firstColumn="1" w:lastColumn="0" w:oddVBand="0" w:evenVBand="0" w:oddHBand="0" w:evenHBand="0" w:firstRowFirstColumn="0" w:firstRowLastColumn="0" w:lastRowFirstColumn="0" w:lastRowLastColumn="0"/>
            <w:tcW w:w="850" w:type="pct"/>
            <w:vAlign w:val="center"/>
            <w:hideMark/>
          </w:tcPr>
          <w:p w14:paraId="225BC43B" w14:textId="3625950B"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RED, GREEN, BLUE</w:t>
            </w:r>
          </w:p>
          <w:p w14:paraId="3583CD26"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L8(4,3,2)</w:t>
            </w:r>
          </w:p>
          <w:p w14:paraId="1C61E9BF"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L5 (3,2,1)</w:t>
            </w:r>
          </w:p>
        </w:tc>
        <w:tc>
          <w:tcPr>
            <w:tcW w:w="4150" w:type="pct"/>
            <w:vAlign w:val="center"/>
            <w:hideMark/>
          </w:tcPr>
          <w:p w14:paraId="73510E0A" w14:textId="0FAC5CEE" w:rsidR="00210661" w:rsidRPr="00210661" w:rsidRDefault="00210661" w:rsidP="000021F0">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210661">
              <w:rPr>
                <w:rFonts w:ascii="Verdana" w:eastAsia="Calibri" w:hAnsi="Verdana" w:cs="Times New Roman"/>
                <w:sz w:val="20"/>
                <w:szCs w:val="20"/>
              </w:rPr>
              <w:t>Σύνθετο φυσικού χρώματος, απεικονίζει τα αντικείμενα με αποχρώσεις όμοιες με αυτές της ανθρώπινης όρασης. Η απεικόνιση αυτή παρουσιάζει τη μέγιστη διαπερατότητα στις υδάτινες μάζες, και δίνει πληροφορία για το αιωρούμενο φορτίο και το βάθος του ταμιευτήρα.</w:t>
            </w:r>
            <w:r w:rsidR="00FE0BF7" w:rsidRPr="00FE0BF7">
              <w:rPr>
                <w:rFonts w:ascii="Verdana" w:eastAsia="Calibri" w:hAnsi="Verdana" w:cs="Times New Roman"/>
                <w:sz w:val="20"/>
                <w:szCs w:val="20"/>
              </w:rPr>
              <w:t xml:space="preserve"> </w:t>
            </w:r>
            <w:r w:rsidRPr="00210661">
              <w:rPr>
                <w:rFonts w:ascii="Verdana" w:eastAsia="Calibri" w:hAnsi="Verdana" w:cs="Times New Roman"/>
                <w:sz w:val="20"/>
                <w:szCs w:val="20"/>
              </w:rPr>
              <w:t xml:space="preserve">Λόγω της ιδιότητας </w:t>
            </w:r>
            <w:r w:rsidR="000021F0">
              <w:rPr>
                <w:rFonts w:ascii="Verdana" w:eastAsia="Calibri" w:hAnsi="Verdana" w:cs="Times New Roman"/>
                <w:sz w:val="20"/>
                <w:szCs w:val="20"/>
              </w:rPr>
              <w:t>αυτής,</w:t>
            </w:r>
            <w:r w:rsidRPr="00210661">
              <w:rPr>
                <w:rFonts w:ascii="Verdana" w:eastAsia="Calibri" w:hAnsi="Verdana" w:cs="Times New Roman"/>
                <w:sz w:val="20"/>
                <w:szCs w:val="20"/>
              </w:rPr>
              <w:t xml:space="preserve"> δεν μπορεί να διακρίνει τα ρηχά ύδατα από το έδαφος.</w:t>
            </w:r>
          </w:p>
        </w:tc>
      </w:tr>
      <w:tr w:rsidR="00210661" w:rsidRPr="00210661" w14:paraId="772FA949" w14:textId="77777777" w:rsidTr="00B928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pct"/>
            <w:vAlign w:val="center"/>
            <w:hideMark/>
          </w:tcPr>
          <w:p w14:paraId="67B2C22D"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SWIR2, NIR, GREEN</w:t>
            </w:r>
          </w:p>
          <w:p w14:paraId="4FD036AD"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L8 (7,5,3)</w:t>
            </w:r>
          </w:p>
          <w:p w14:paraId="01CE6E22"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L5(7,4,2)</w:t>
            </w:r>
          </w:p>
        </w:tc>
        <w:tc>
          <w:tcPr>
            <w:tcW w:w="4150" w:type="pct"/>
            <w:vAlign w:val="center"/>
            <w:hideMark/>
          </w:tcPr>
          <w:p w14:paraId="6763B550" w14:textId="41F2B397" w:rsidR="00210661" w:rsidRPr="00210661" w:rsidRDefault="00210661" w:rsidP="000021F0">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210661">
              <w:rPr>
                <w:rFonts w:ascii="Verdana" w:eastAsia="Calibri" w:hAnsi="Verdana" w:cs="Times New Roman"/>
                <w:sz w:val="20"/>
                <w:szCs w:val="20"/>
              </w:rPr>
              <w:t>Σύνθετο φυσικού χρώματος</w:t>
            </w:r>
            <w:r w:rsidR="00FE0BF7">
              <w:rPr>
                <w:rFonts w:ascii="Verdana" w:eastAsia="Calibri" w:hAnsi="Verdana" w:cs="Times New Roman"/>
                <w:sz w:val="20"/>
                <w:szCs w:val="20"/>
              </w:rPr>
              <w:t xml:space="preserve"> </w:t>
            </w:r>
            <w:r w:rsidR="000021F0" w:rsidRPr="00210661">
              <w:rPr>
                <w:rFonts w:ascii="Verdana" w:eastAsia="Calibri" w:hAnsi="Verdana" w:cs="Times New Roman"/>
                <w:sz w:val="20"/>
                <w:szCs w:val="20"/>
              </w:rPr>
              <w:t>απαλλαγμένο</w:t>
            </w:r>
            <w:r w:rsidRPr="00210661">
              <w:rPr>
                <w:rFonts w:ascii="Verdana" w:eastAsia="Calibri" w:hAnsi="Verdana" w:cs="Times New Roman"/>
                <w:sz w:val="20"/>
                <w:szCs w:val="20"/>
              </w:rPr>
              <w:t xml:space="preserve"> από τις ατμοσφαιρικές επιδράσεις σκέδασης και αερολυμάτων. Η υγιής βλάστηση απεικονίζεται με ανοιχτό Πράσινο, ενώ επέρχεται κορεσμός του χρωματικού τόνου σε εποχές έντονης ανάπτυξης της βλάστησης. Γυμνό έδαφος απεικονίζεται Ροζ. </w:t>
            </w:r>
            <w:r w:rsidR="000021F0">
              <w:rPr>
                <w:rFonts w:ascii="Verdana" w:eastAsia="Calibri" w:hAnsi="Verdana" w:cs="Times New Roman"/>
                <w:sz w:val="20"/>
                <w:szCs w:val="20"/>
              </w:rPr>
              <w:t>Η ξ</w:t>
            </w:r>
            <w:r w:rsidRPr="00210661">
              <w:rPr>
                <w:rFonts w:ascii="Verdana" w:eastAsia="Calibri" w:hAnsi="Verdana" w:cs="Times New Roman"/>
                <w:sz w:val="20"/>
                <w:szCs w:val="20"/>
              </w:rPr>
              <w:t>ηρή βλάστηση έχει Πορτοκαλί τόνους και οι Υδάτινες επιφάνειες Μπλε.</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Η ψευδοέγχρωμη αυτή απεικόνιση είναι χρήσιμη για</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γεωλογικές, γεωπονικές μελέτες</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w:t>
            </w:r>
            <w:r w:rsidR="000021F0" w:rsidRPr="00210661">
              <w:rPr>
                <w:rFonts w:ascii="Verdana" w:eastAsia="Calibri" w:hAnsi="Verdana" w:cs="Times New Roman"/>
                <w:sz w:val="20"/>
                <w:szCs w:val="20"/>
              </w:rPr>
              <w:t>καθώς</w:t>
            </w:r>
            <w:r w:rsidRPr="00210661">
              <w:rPr>
                <w:rFonts w:ascii="Verdana" w:eastAsia="Calibri" w:hAnsi="Verdana" w:cs="Times New Roman"/>
                <w:sz w:val="20"/>
                <w:szCs w:val="20"/>
              </w:rPr>
              <w:t xml:space="preserve"> και μελέτες υδάτων.</w:t>
            </w:r>
          </w:p>
        </w:tc>
      </w:tr>
      <w:tr w:rsidR="00210661" w:rsidRPr="00210661" w14:paraId="0F1CDC88" w14:textId="77777777" w:rsidTr="00B928FB">
        <w:tc>
          <w:tcPr>
            <w:cnfStyle w:val="001000000000" w:firstRow="0" w:lastRow="0" w:firstColumn="1" w:lastColumn="0" w:oddVBand="0" w:evenVBand="0" w:oddHBand="0" w:evenHBand="0" w:firstRowFirstColumn="0" w:firstRowLastColumn="0" w:lastRowFirstColumn="0" w:lastRowLastColumn="0"/>
            <w:tcW w:w="850" w:type="pct"/>
            <w:vAlign w:val="center"/>
            <w:hideMark/>
          </w:tcPr>
          <w:p w14:paraId="7A7E4396"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NIR, SWIR1, BLUE </w:t>
            </w:r>
          </w:p>
          <w:p w14:paraId="58F3CB40"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 L8 (5,6,2)</w:t>
            </w:r>
          </w:p>
          <w:p w14:paraId="1BC93689"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L5 (4,5,1)</w:t>
            </w:r>
          </w:p>
        </w:tc>
        <w:tc>
          <w:tcPr>
            <w:tcW w:w="4150" w:type="pct"/>
            <w:vAlign w:val="center"/>
            <w:hideMark/>
          </w:tcPr>
          <w:p w14:paraId="113DE8E9" w14:textId="1152A54E" w:rsidR="00210661" w:rsidRPr="00210661" w:rsidRDefault="00210661" w:rsidP="00210661">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210661">
              <w:rPr>
                <w:rFonts w:ascii="Verdana" w:eastAsia="Calibri" w:hAnsi="Verdana" w:cs="Times New Roman"/>
                <w:sz w:val="20"/>
                <w:szCs w:val="20"/>
              </w:rPr>
              <w:t xml:space="preserve">Η </w:t>
            </w:r>
            <w:r w:rsidR="000021F0" w:rsidRPr="00210661">
              <w:rPr>
                <w:rFonts w:ascii="Verdana" w:eastAsia="Calibri" w:hAnsi="Verdana" w:cs="Times New Roman"/>
                <w:sz w:val="20"/>
                <w:szCs w:val="20"/>
              </w:rPr>
              <w:t>υγιής</w:t>
            </w:r>
            <w:r w:rsidRPr="00210661">
              <w:rPr>
                <w:rFonts w:ascii="Verdana" w:eastAsia="Calibri" w:hAnsi="Verdana" w:cs="Times New Roman"/>
                <w:sz w:val="20"/>
                <w:szCs w:val="20"/>
              </w:rPr>
              <w:t xml:space="preserve"> βλάστηση απεικονίζεται σε αυτό το σύνθετο με τόνους Κόκκινού , Καφέ, Πορτοκαλί και Κίτρινο. Το έδαφος έχει Πράσινους και Καφέ τόνους, ενώ οι ανθρωπογενεί</w:t>
            </w:r>
            <w:r w:rsidR="000021F0">
              <w:rPr>
                <w:rFonts w:ascii="Verdana" w:eastAsia="Calibri" w:hAnsi="Verdana" w:cs="Times New Roman"/>
                <w:sz w:val="20"/>
                <w:szCs w:val="20"/>
              </w:rPr>
              <w:t>ς κατασκευές απεικονίζονται με Γκρί και Κυανό</w:t>
            </w:r>
            <w:r w:rsidRPr="00210661">
              <w:rPr>
                <w:rFonts w:ascii="Verdana" w:eastAsia="Calibri" w:hAnsi="Verdana" w:cs="Times New Roman"/>
                <w:sz w:val="20"/>
                <w:szCs w:val="20"/>
              </w:rPr>
              <w:t>. Είναι δυνατή η διάκριση του βάθους και των φερτών υλικών ενός υδάτινου σώματος, με βάση την απόχρωση του Μπλε. Ανοιχτές αποχρώσεις αντιστοιχούν σε ρηχά νερά με αιωρούμενα ιζήματα, ενώ οι πολύ σκούρες αποχρώσεις αντιστοιχούν σε ήρεμα νερά μεγάλου βάθους.</w:t>
            </w:r>
          </w:p>
        </w:tc>
      </w:tr>
      <w:tr w:rsidR="00210661" w:rsidRPr="00210661" w14:paraId="290C4FAE" w14:textId="77777777" w:rsidTr="00B928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pct"/>
            <w:vAlign w:val="center"/>
            <w:hideMark/>
          </w:tcPr>
          <w:p w14:paraId="6145157C"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SWIR2, SWIR1, RED</w:t>
            </w:r>
          </w:p>
          <w:p w14:paraId="32562C36" w14:textId="77777777" w:rsidR="00210661" w:rsidRPr="00210661" w:rsidRDefault="00210661" w:rsidP="00210661">
            <w:pPr>
              <w:spacing w:before="100" w:beforeAutospacing="1" w:after="100" w:afterAutospacing="1"/>
              <w:jc w:val="center"/>
              <w:rPr>
                <w:rFonts w:ascii="Verdana" w:eastAsia="Calibri" w:hAnsi="Verdana" w:cs="Times New Roman"/>
                <w:sz w:val="20"/>
                <w:szCs w:val="20"/>
              </w:rPr>
            </w:pPr>
          </w:p>
          <w:p w14:paraId="2EEAD841" w14:textId="77777777" w:rsidR="00210661" w:rsidRPr="00210661" w:rsidRDefault="00210661" w:rsidP="00210661">
            <w:pPr>
              <w:spacing w:before="100" w:beforeAutospacing="1" w:after="100" w:afterAutospacing="1"/>
              <w:jc w:val="center"/>
              <w:rPr>
                <w:rFonts w:ascii="Verdana" w:eastAsia="Calibri" w:hAnsi="Verdana" w:cs="Times New Roman"/>
                <w:sz w:val="20"/>
                <w:szCs w:val="20"/>
              </w:rPr>
            </w:pPr>
            <w:r w:rsidRPr="00210661">
              <w:rPr>
                <w:rFonts w:ascii="Verdana" w:eastAsia="Calibri" w:hAnsi="Verdana" w:cs="Times New Roman"/>
                <w:sz w:val="20"/>
                <w:szCs w:val="20"/>
              </w:rPr>
              <w:t>7,5,3</w:t>
            </w:r>
          </w:p>
        </w:tc>
        <w:tc>
          <w:tcPr>
            <w:tcW w:w="4150" w:type="pct"/>
            <w:vAlign w:val="center"/>
            <w:hideMark/>
          </w:tcPr>
          <w:p w14:paraId="0276F7C7" w14:textId="21840C99" w:rsidR="00210661" w:rsidRPr="00210661" w:rsidRDefault="00210661" w:rsidP="00210661">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210661">
              <w:rPr>
                <w:rFonts w:ascii="Verdana" w:eastAsia="Calibri" w:hAnsi="Verdana" w:cs="Times New Roman"/>
                <w:sz w:val="20"/>
                <w:szCs w:val="20"/>
              </w:rPr>
              <w:t>Σύνθετο φυσικού χρώματος</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 xml:space="preserve">απαλλαγμένο από τις ατμοσφαιρικές επιδράσεις σκέδασης και αερολυμάτων. Η υγιής βλάστηση απεικονίζεται με ανοιχτό Πράσινο, ενώ επέρχεται κορεσμός του χρωματικού τόνου σε εποχές έντονης ανάπτυξης της βλάστησης. Η απορρόφηση που εμφανίζουν τα κανάλια </w:t>
            </w:r>
            <w:r w:rsidRPr="00210661">
              <w:rPr>
                <w:rFonts w:ascii="Verdana" w:eastAsia="Calibri" w:hAnsi="Verdana" w:cs="Times New Roman"/>
                <w:sz w:val="20"/>
                <w:szCs w:val="20"/>
                <w:lang w:val="en-US"/>
              </w:rPr>
              <w:t>SWIR</w:t>
            </w:r>
            <w:r w:rsidRPr="00210661">
              <w:rPr>
                <w:rFonts w:ascii="Verdana" w:eastAsia="Calibri" w:hAnsi="Verdana" w:cs="Times New Roman"/>
                <w:sz w:val="20"/>
                <w:szCs w:val="20"/>
              </w:rPr>
              <w:t xml:space="preserve"> στο νερό, στον πάγο και το χιόνι, καθιστούν τον συνδυασμό αυτό ιδανικό για υδρολογικές μελέτες. Για παράδειγμα</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πλημμυρισμένες εκτάσεις </w:t>
            </w:r>
            <w:r w:rsidRPr="00210661">
              <w:rPr>
                <w:rFonts w:ascii="Verdana" w:eastAsia="Calibri" w:hAnsi="Verdana" w:cs="Times New Roman"/>
                <w:sz w:val="20"/>
                <w:szCs w:val="20"/>
              </w:rPr>
              <w:lastRenderedPageBreak/>
              <w:t>εμφανίζοντα</w:t>
            </w:r>
            <w:r w:rsidR="000021F0">
              <w:rPr>
                <w:rFonts w:ascii="Verdana" w:eastAsia="Calibri" w:hAnsi="Verdana" w:cs="Times New Roman"/>
                <w:sz w:val="20"/>
                <w:szCs w:val="20"/>
              </w:rPr>
              <w:t>ι με σκούρο</w:t>
            </w:r>
            <w:r w:rsidRPr="00210661">
              <w:rPr>
                <w:rFonts w:ascii="Verdana" w:eastAsia="Calibri" w:hAnsi="Verdana" w:cs="Times New Roman"/>
                <w:sz w:val="20"/>
                <w:szCs w:val="20"/>
              </w:rPr>
              <w:t xml:space="preserve"> Μπλε και μπορούν να διακριθούν από το περιβάλλον τους με σχετική ευκολία.</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Θερμές επιφάνειες</w:t>
            </w:r>
            <w:r w:rsidR="000021F0">
              <w:rPr>
                <w:rFonts w:ascii="Verdana" w:eastAsia="Calibri" w:hAnsi="Verdana" w:cs="Times New Roman"/>
                <w:sz w:val="20"/>
                <w:szCs w:val="20"/>
              </w:rPr>
              <w:t>, όπως πυρκαγιές, ηφαιστειακή και</w:t>
            </w:r>
            <w:r w:rsidRPr="00210661">
              <w:rPr>
                <w:rFonts w:ascii="Verdana" w:eastAsia="Calibri" w:hAnsi="Verdana" w:cs="Times New Roman"/>
                <w:sz w:val="20"/>
                <w:szCs w:val="20"/>
              </w:rPr>
              <w:t xml:space="preserve"> γεωθερμική δραστηριότητα, εμφανίζουν κορεσμό στα κανάλια Μέσου Υπέρυθρου και εμφανίζονται με Κίτρινους, Πορτοκαλί,</w:t>
            </w:r>
            <w:r w:rsidR="000021F0">
              <w:rPr>
                <w:rFonts w:ascii="Verdana" w:eastAsia="Calibri" w:hAnsi="Verdana" w:cs="Times New Roman"/>
                <w:sz w:val="20"/>
                <w:szCs w:val="20"/>
              </w:rPr>
              <w:t xml:space="preserve"> και</w:t>
            </w:r>
            <w:r w:rsidRPr="00210661">
              <w:rPr>
                <w:rFonts w:ascii="Verdana" w:eastAsia="Calibri" w:hAnsi="Verdana" w:cs="Times New Roman"/>
                <w:sz w:val="20"/>
                <w:szCs w:val="20"/>
              </w:rPr>
              <w:t xml:space="preserve"> Κόκκινους τόνους. </w:t>
            </w:r>
          </w:p>
        </w:tc>
      </w:tr>
      <w:tr w:rsidR="00210661" w:rsidRPr="00210661" w14:paraId="242CD37B" w14:textId="77777777" w:rsidTr="00B928FB">
        <w:trPr>
          <w:trHeight w:val="1598"/>
        </w:trPr>
        <w:tc>
          <w:tcPr>
            <w:cnfStyle w:val="001000000000" w:firstRow="0" w:lastRow="0" w:firstColumn="1" w:lastColumn="0" w:oddVBand="0" w:evenVBand="0" w:oddHBand="0" w:evenHBand="0" w:firstRowFirstColumn="0" w:firstRowLastColumn="0" w:lastRowFirstColumn="0" w:lastRowLastColumn="0"/>
            <w:tcW w:w="850" w:type="pct"/>
            <w:vAlign w:val="center"/>
            <w:hideMark/>
          </w:tcPr>
          <w:p w14:paraId="58599D81"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lastRenderedPageBreak/>
              <w:t>SWIR1, RED, BLUE</w:t>
            </w:r>
          </w:p>
          <w:p w14:paraId="00FC3FCC"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L8(6,4,2)</w:t>
            </w:r>
          </w:p>
          <w:p w14:paraId="68283818"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L5(5,3,1)</w:t>
            </w:r>
          </w:p>
        </w:tc>
        <w:tc>
          <w:tcPr>
            <w:tcW w:w="4150" w:type="pct"/>
            <w:vAlign w:val="center"/>
            <w:hideMark/>
          </w:tcPr>
          <w:p w14:paraId="69FCD964" w14:textId="58803EE7" w:rsidR="00210661" w:rsidRPr="00210661" w:rsidRDefault="00210661" w:rsidP="000021F0">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210661">
              <w:rPr>
                <w:rFonts w:ascii="Verdana" w:eastAsia="Calibri" w:hAnsi="Verdana" w:cs="Times New Roman"/>
                <w:sz w:val="20"/>
                <w:szCs w:val="20"/>
              </w:rPr>
              <w:t xml:space="preserve">Το ψευδοέγχρωμο αυτό σύνθετο μας επιτρέπει να διακρίνουμε τοπογραφικά χαρακτηριστικά του ανάγλυφου, ενώ η χρήση του καναλιού </w:t>
            </w:r>
            <w:r w:rsidRPr="00210661">
              <w:rPr>
                <w:rFonts w:ascii="Verdana" w:eastAsia="Calibri" w:hAnsi="Verdana" w:cs="Times New Roman"/>
                <w:sz w:val="20"/>
                <w:szCs w:val="20"/>
                <w:lang w:val="en-US"/>
              </w:rPr>
              <w:t>BLUE</w:t>
            </w:r>
            <w:r w:rsidRPr="00210661">
              <w:rPr>
                <w:rFonts w:ascii="Verdana" w:eastAsia="Calibri" w:hAnsi="Verdana" w:cs="Times New Roman"/>
                <w:sz w:val="20"/>
                <w:szCs w:val="20"/>
              </w:rPr>
              <w:t xml:space="preserve">, βοηθάει στη διάκριση υδάτων με αιωρούμενα ιζήματα. Η αντικατάσταση του καναλιού </w:t>
            </w:r>
            <w:r w:rsidRPr="00210661">
              <w:rPr>
                <w:rFonts w:ascii="Verdana" w:eastAsia="Calibri" w:hAnsi="Verdana" w:cs="Times New Roman"/>
                <w:sz w:val="20"/>
                <w:szCs w:val="20"/>
                <w:lang w:val="en-US"/>
              </w:rPr>
              <w:t>SWIR</w:t>
            </w:r>
            <w:r w:rsidRPr="00210661">
              <w:rPr>
                <w:rFonts w:ascii="Verdana" w:eastAsia="Calibri" w:hAnsi="Verdana" w:cs="Times New Roman"/>
                <w:sz w:val="20"/>
                <w:szCs w:val="20"/>
              </w:rPr>
              <w:t xml:space="preserve"> 1 από το </w:t>
            </w:r>
            <w:r w:rsidRPr="00210661">
              <w:rPr>
                <w:rFonts w:ascii="Verdana" w:eastAsia="Calibri" w:hAnsi="Verdana" w:cs="Times New Roman"/>
                <w:sz w:val="20"/>
                <w:szCs w:val="20"/>
                <w:lang w:val="en-US"/>
              </w:rPr>
              <w:t>SWIR</w:t>
            </w:r>
            <w:r w:rsidRPr="00210661">
              <w:rPr>
                <w:rFonts w:ascii="Verdana" w:eastAsia="Calibri" w:hAnsi="Verdana" w:cs="Times New Roman"/>
                <w:sz w:val="20"/>
                <w:szCs w:val="20"/>
              </w:rPr>
              <w:t xml:space="preserve"> 2 στοχεύει στη διάκριση λιθολογικών χαρακτηριστικών</w:t>
            </w:r>
            <w:r w:rsidR="000021F0">
              <w:rPr>
                <w:rFonts w:ascii="Verdana" w:eastAsia="Calibri" w:hAnsi="Verdana" w:cs="Times New Roman"/>
                <w:sz w:val="20"/>
                <w:szCs w:val="20"/>
              </w:rPr>
              <w:t>.</w:t>
            </w:r>
          </w:p>
        </w:tc>
      </w:tr>
      <w:tr w:rsidR="00210661" w:rsidRPr="00210661" w14:paraId="118CB27C" w14:textId="77777777" w:rsidTr="00B928FB">
        <w:trPr>
          <w:cnfStyle w:val="000000100000" w:firstRow="0" w:lastRow="0" w:firstColumn="0" w:lastColumn="0" w:oddVBand="0" w:evenVBand="0" w:oddHBand="1" w:evenHBand="0" w:firstRowFirstColumn="0" w:firstRowLastColumn="0" w:lastRowFirstColumn="0" w:lastRowLastColumn="0"/>
          <w:trHeight w:val="1598"/>
        </w:trPr>
        <w:tc>
          <w:tcPr>
            <w:cnfStyle w:val="001000000000" w:firstRow="0" w:lastRow="0" w:firstColumn="1" w:lastColumn="0" w:oddVBand="0" w:evenVBand="0" w:oddHBand="0" w:evenHBand="0" w:firstRowFirstColumn="0" w:firstRowLastColumn="0" w:lastRowFirstColumn="0" w:lastRowLastColumn="0"/>
            <w:tcW w:w="850" w:type="pct"/>
            <w:vAlign w:val="center"/>
          </w:tcPr>
          <w:p w14:paraId="66B9DCB7"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NIR, SWIR1, RED</w:t>
            </w:r>
          </w:p>
          <w:p w14:paraId="035539D1"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L8 (5,6,4)</w:t>
            </w:r>
          </w:p>
          <w:p w14:paraId="7797B886"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L5(4,5,3)</w:t>
            </w:r>
          </w:p>
        </w:tc>
        <w:tc>
          <w:tcPr>
            <w:tcW w:w="4150" w:type="pct"/>
            <w:vAlign w:val="center"/>
          </w:tcPr>
          <w:p w14:paraId="128EF654" w14:textId="6213E716" w:rsidR="00210661" w:rsidRPr="00210661" w:rsidRDefault="00210661" w:rsidP="000021F0">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210661">
              <w:rPr>
                <w:rFonts w:ascii="Verdana" w:eastAsia="Calibri" w:hAnsi="Verdana" w:cs="Times New Roman"/>
                <w:sz w:val="20"/>
                <w:szCs w:val="20"/>
              </w:rPr>
              <w:t>Ο συνδυασμός αυτός παρουσιάζει πλεονεκτήματα, στη διαγράμμισ</w:t>
            </w:r>
            <w:r w:rsidR="000021F0">
              <w:rPr>
                <w:rFonts w:ascii="Verdana" w:eastAsia="Calibri" w:hAnsi="Verdana" w:cs="Times New Roman"/>
                <w:sz w:val="20"/>
                <w:szCs w:val="20"/>
              </w:rPr>
              <w:t>η</w:t>
            </w:r>
            <w:r w:rsidRPr="00210661">
              <w:rPr>
                <w:rFonts w:ascii="Verdana" w:eastAsia="Calibri" w:hAnsi="Verdana" w:cs="Times New Roman"/>
                <w:sz w:val="20"/>
                <w:szCs w:val="20"/>
              </w:rPr>
              <w:t xml:space="preserve"> υδάτινων σωμάτων</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καθώς και στη μελέτη της υγρασίας του εδάφους. </w:t>
            </w:r>
          </w:p>
        </w:tc>
      </w:tr>
    </w:tbl>
    <w:p w14:paraId="6EB4F316" w14:textId="77777777" w:rsidR="00210661" w:rsidRDefault="00210661" w:rsidP="00330CDE">
      <w:pPr>
        <w:jc w:val="both"/>
        <w:rPr>
          <w:rFonts w:ascii="Verdana" w:hAnsi="Verdana"/>
          <w:sz w:val="18"/>
          <w:szCs w:val="20"/>
        </w:rPr>
      </w:pPr>
    </w:p>
    <w:p w14:paraId="5745DFDD" w14:textId="63B6AED6" w:rsidR="00210661" w:rsidRPr="00210661" w:rsidRDefault="00210661" w:rsidP="00210661">
      <w:pPr>
        <w:rPr>
          <w:rFonts w:ascii="Verdana" w:eastAsia="Calibri" w:hAnsi="Verdana" w:cs="Times New Roman"/>
          <w:sz w:val="20"/>
          <w:szCs w:val="20"/>
          <w:u w:val="single"/>
        </w:rPr>
      </w:pPr>
      <w:r w:rsidRPr="00210661">
        <w:rPr>
          <w:rFonts w:ascii="Verdana" w:eastAsia="Calibri" w:hAnsi="Verdana" w:cs="Times New Roman"/>
          <w:sz w:val="20"/>
          <w:szCs w:val="20"/>
          <w:u w:val="single"/>
        </w:rPr>
        <w:t>Τη</w:t>
      </w:r>
      <w:r w:rsidR="00AB0043">
        <w:rPr>
          <w:rFonts w:ascii="Verdana" w:eastAsia="Calibri" w:hAnsi="Verdana" w:cs="Times New Roman"/>
          <w:sz w:val="20"/>
          <w:szCs w:val="20"/>
          <w:u w:val="single"/>
        </w:rPr>
        <w:t>λ</w:t>
      </w:r>
      <w:r w:rsidRPr="00210661">
        <w:rPr>
          <w:rFonts w:ascii="Verdana" w:eastAsia="Calibri" w:hAnsi="Verdana" w:cs="Times New Roman"/>
          <w:sz w:val="20"/>
          <w:szCs w:val="20"/>
          <w:u w:val="single"/>
        </w:rPr>
        <w:t>επισκόπηση και αποτίμηση αλλαγών στη λεκάνη του Νέστου</w:t>
      </w:r>
    </w:p>
    <w:p w14:paraId="2EAA1520" w14:textId="7A33EA1A"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sz w:val="20"/>
          <w:szCs w:val="20"/>
        </w:rPr>
        <w:t>Στη συνέχεια του κεφαλαίου αυτού γίνεται παρουσίαση των εργαλείων που δίνει η Τηλεπισκόπηση και η φωτοερμηνεία των δορυφορικών εικόνων στην αποτίμηση των μεταβολ</w:t>
      </w:r>
      <w:r w:rsidR="000021F0">
        <w:rPr>
          <w:rFonts w:ascii="Verdana" w:eastAsia="Calibri" w:hAnsi="Verdana" w:cs="Times New Roman"/>
          <w:sz w:val="20"/>
          <w:szCs w:val="20"/>
        </w:rPr>
        <w:t>ών</w:t>
      </w:r>
      <w:r w:rsidRPr="00210661">
        <w:rPr>
          <w:rFonts w:ascii="Verdana" w:eastAsia="Calibri" w:hAnsi="Verdana" w:cs="Times New Roman"/>
          <w:sz w:val="20"/>
          <w:szCs w:val="20"/>
        </w:rPr>
        <w:t xml:space="preserve"> που προκαλούν οι ανθρωπογενείς επεμβάσεις στο φυσικό σύστημα μιας λεκάνης απορροής</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όπως είναι αυτή του ποταμού Νέστου, και εν προκειμέν</w:t>
      </w:r>
      <w:r w:rsidR="000021F0">
        <w:rPr>
          <w:rFonts w:ascii="Verdana" w:eastAsia="Calibri" w:hAnsi="Verdana" w:cs="Times New Roman"/>
          <w:sz w:val="20"/>
          <w:szCs w:val="20"/>
        </w:rPr>
        <w:t>ω</w:t>
      </w:r>
      <w:r w:rsidRPr="00210661">
        <w:rPr>
          <w:rFonts w:ascii="Verdana" w:eastAsia="Calibri" w:hAnsi="Verdana" w:cs="Times New Roman"/>
          <w:sz w:val="20"/>
          <w:szCs w:val="20"/>
        </w:rPr>
        <w:t>, η κατασκευή των φραγμάτων Θησαυρού και Πλατανόβρυσης</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με τη δημιουργία των τεχνητών ταμιευτήρων στα ανάντη τμήματα της λεκάνης. </w:t>
      </w:r>
    </w:p>
    <w:p w14:paraId="4DF93F6C" w14:textId="34C0D058"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sz w:val="20"/>
          <w:szCs w:val="20"/>
        </w:rPr>
        <w:t>Η κατασκευή ενός φράγματος σε ένα</w:t>
      </w:r>
      <w:r w:rsidR="000021F0">
        <w:rPr>
          <w:rFonts w:ascii="Verdana" w:eastAsia="Calibri" w:hAnsi="Verdana" w:cs="Times New Roman"/>
          <w:sz w:val="20"/>
          <w:szCs w:val="20"/>
        </w:rPr>
        <w:t>ν</w:t>
      </w:r>
      <w:r w:rsidRPr="00210661">
        <w:rPr>
          <w:rFonts w:ascii="Verdana" w:eastAsia="Calibri" w:hAnsi="Verdana" w:cs="Times New Roman"/>
          <w:sz w:val="20"/>
          <w:szCs w:val="20"/>
        </w:rPr>
        <w:t xml:space="preserve"> ποταμό και η δημιουργία τεχνητής λίμνης, μετατρέπει το φυσικό ποτάμιο σύστημα σε λιμναίο. Η ανθρώπινη αυτή επέμβαση επιφέρει, όπως άλλωστε θα περίμενε κανείς, κάποιες περιβαλλοντικές επιπτώσεις. Οι κυριότερες από αυτές, προέρχονται από τη δημιουργία της τεχνητής λίμνης που έχει ως συνέπεια τη</w:t>
      </w:r>
      <w:r w:rsidR="000021F0">
        <w:rPr>
          <w:rFonts w:ascii="Verdana" w:eastAsia="Calibri" w:hAnsi="Verdana" w:cs="Times New Roman"/>
          <w:sz w:val="20"/>
          <w:szCs w:val="20"/>
        </w:rPr>
        <w:t>ν</w:t>
      </w:r>
      <w:r w:rsidRPr="00210661">
        <w:rPr>
          <w:rFonts w:ascii="Verdana" w:eastAsia="Calibri" w:hAnsi="Verdana" w:cs="Times New Roman"/>
          <w:sz w:val="20"/>
          <w:szCs w:val="20"/>
        </w:rPr>
        <w:t xml:space="preserve"> κατάκλυση µεγάλων εκτάσεων, τη διακοπή της ροής του ποτάμιου συστήματός και τη διακοπή της τροφοδοσίας των κατάντη εκτάσεων µε φερτές ύλες. Όλα τα παραπάνω, επιδρούν ως ένα βαθµό στην αλλαγή της χλωρίδας και πανίδας της περιοχής, καθώς επίσης και στο τοπικό κλίµα.</w:t>
      </w:r>
    </w:p>
    <w:p w14:paraId="6E02E10E" w14:textId="77777777"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sz w:val="20"/>
          <w:szCs w:val="20"/>
        </w:rPr>
        <w:t xml:space="preserve">Η διαχρονικότητα που προσφέρουν οι λήψεις δορυφορικών δεδομένων, καθώς και η χρήση ακόμα και των πιο βασικών εργαλείων φωτοερμηνείας που προσφέρει η Τηλεπισκόπηση μπορούν να δώσουν πληροφορία για τις αλλαγές που συντελούνται στο φυσικό περιβάλλον εξαιτίας των ανθρωπογενών επεμβάσεων. </w:t>
      </w:r>
    </w:p>
    <w:p w14:paraId="7F80D995" w14:textId="41D13B13" w:rsidR="00210661" w:rsidRPr="00210661" w:rsidRDefault="00210661" w:rsidP="00210661">
      <w:pPr>
        <w:jc w:val="both"/>
        <w:rPr>
          <w:rFonts w:ascii="Verdana" w:eastAsia="Calibri" w:hAnsi="Verdana" w:cs="Times New Roman"/>
          <w:sz w:val="20"/>
          <w:szCs w:val="20"/>
        </w:rPr>
      </w:pPr>
      <w:r w:rsidRPr="008C285C">
        <w:rPr>
          <w:rFonts w:ascii="Verdana" w:hAnsi="Verdana"/>
          <w:noProof/>
          <w:sz w:val="20"/>
          <w:szCs w:val="20"/>
          <w:lang w:eastAsia="el-GR"/>
        </w:rPr>
        <w:lastRenderedPageBreak/>
        <w:drawing>
          <wp:anchor distT="0" distB="0" distL="114300" distR="114300" simplePos="0" relativeHeight="251692032" behindDoc="0" locked="0" layoutInCell="1" allowOverlap="1" wp14:anchorId="48C28892" wp14:editId="5E2CA87E">
            <wp:simplePos x="0" y="0"/>
            <wp:positionH relativeFrom="column">
              <wp:posOffset>47625</wp:posOffset>
            </wp:positionH>
            <wp:positionV relativeFrom="paragraph">
              <wp:posOffset>2062480</wp:posOffset>
            </wp:positionV>
            <wp:extent cx="5274310" cy="3729355"/>
            <wp:effectExtent l="0" t="0" r="2540" b="4445"/>
            <wp:wrapThrough wrapText="bothSides">
              <wp:wrapPolygon edited="0">
                <wp:start x="0" y="0"/>
                <wp:lineTo x="0" y="21515"/>
                <wp:lineTo x="21532" y="21515"/>
                <wp:lineTo x="21532" y="0"/>
                <wp:lineTo x="0" y="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S_Φραγμα.png"/>
                    <pic:cNvPicPr/>
                  </pic:nvPicPr>
                  <pic:blipFill>
                    <a:blip r:embed="rId111">
                      <a:extLst>
                        <a:ext uri="{28A0092B-C50C-407E-A947-70E740481C1C}">
                          <a14:useLocalDpi xmlns:a14="http://schemas.microsoft.com/office/drawing/2010/main" val="0"/>
                        </a:ext>
                      </a:extLst>
                    </a:blip>
                    <a:stretch>
                      <a:fillRect/>
                    </a:stretch>
                  </pic:blipFill>
                  <pic:spPr>
                    <a:xfrm>
                      <a:off x="0" y="0"/>
                      <a:ext cx="5274310" cy="3729355"/>
                    </a:xfrm>
                    <a:prstGeom prst="rect">
                      <a:avLst/>
                    </a:prstGeom>
                  </pic:spPr>
                </pic:pic>
              </a:graphicData>
            </a:graphic>
            <wp14:sizeRelH relativeFrom="page">
              <wp14:pctWidth>0</wp14:pctWidth>
            </wp14:sizeRelH>
            <wp14:sizeRelV relativeFrom="page">
              <wp14:pctHeight>0</wp14:pctHeight>
            </wp14:sizeRelV>
          </wp:anchor>
        </w:drawing>
      </w:r>
      <w:r w:rsidRPr="00210661">
        <w:rPr>
          <w:rFonts w:ascii="Verdana" w:eastAsia="Calibri" w:hAnsi="Verdana" w:cs="Times New Roman"/>
          <w:sz w:val="20"/>
          <w:szCs w:val="20"/>
        </w:rPr>
        <w:t>Οι κατασκευές των μεγάλων φραγμάτων του Νέστου συντελέστηκαν και ολοκληρώθηκαν στα μέσα της δεκαετίας του 1990. Για τον λόγο αυτό</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επιλέχθηκε ως εργαλείο διαχρονικής</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 xml:space="preserve">παρακολούθησης το αρχείο χρονοσειράς του δορυφορικού προγράμματος </w:t>
      </w:r>
      <w:r w:rsidRPr="00210661">
        <w:rPr>
          <w:rFonts w:ascii="Verdana" w:eastAsia="Calibri" w:hAnsi="Verdana" w:cs="Times New Roman"/>
          <w:sz w:val="20"/>
          <w:szCs w:val="20"/>
          <w:lang w:val="en-US"/>
        </w:rPr>
        <w:t>Landsat</w:t>
      </w:r>
      <w:r w:rsidRPr="00210661">
        <w:rPr>
          <w:rFonts w:ascii="Verdana" w:eastAsia="Calibri" w:hAnsi="Verdana" w:cs="Times New Roman"/>
          <w:sz w:val="20"/>
          <w:szCs w:val="20"/>
        </w:rPr>
        <w:t xml:space="preserve">, στο οποίο υπάρχουν λήψεις της περιοχής πριν την κατασκευή των φραγμάτων. Επιλέχθηκαν λοιπόν, για την ανίχνευση των αλλαγών, μια εικόνα </w:t>
      </w:r>
      <w:r w:rsidRPr="00210661">
        <w:rPr>
          <w:rFonts w:ascii="Verdana" w:eastAsia="Calibri" w:hAnsi="Verdana" w:cs="Times New Roman"/>
          <w:sz w:val="20"/>
          <w:szCs w:val="20"/>
          <w:lang w:val="en-US"/>
        </w:rPr>
        <w:t>Landsat</w:t>
      </w:r>
      <w:r w:rsidRPr="00210661">
        <w:rPr>
          <w:rFonts w:ascii="Verdana" w:eastAsia="Calibri" w:hAnsi="Verdana" w:cs="Times New Roman"/>
          <w:sz w:val="20"/>
          <w:szCs w:val="20"/>
        </w:rPr>
        <w:t xml:space="preserve"> 5 με ημερομηνία λήψης 22/05/1986, η οποία συγκρίνεται με</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 xml:space="preserve">μια σύγχρονη εικόνα </w:t>
      </w:r>
      <w:r w:rsidRPr="00210661">
        <w:rPr>
          <w:rFonts w:ascii="Verdana" w:eastAsia="Calibri" w:hAnsi="Verdana" w:cs="Times New Roman"/>
          <w:sz w:val="20"/>
          <w:szCs w:val="20"/>
          <w:lang w:val="en-US"/>
        </w:rPr>
        <w:t>Landsat</w:t>
      </w:r>
      <w:r w:rsidRPr="00210661">
        <w:rPr>
          <w:rFonts w:ascii="Verdana" w:eastAsia="Calibri" w:hAnsi="Verdana" w:cs="Times New Roman"/>
          <w:sz w:val="20"/>
          <w:szCs w:val="20"/>
        </w:rPr>
        <w:t xml:space="preserve"> 8</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με ημερομηνία λήψης 06/05/2015. Έχει επιλεγεί λήψη κατά την ίδια περίπου εποχή του χρόνου, για να μην είναι ιδιαίτερα εμφανείς οι εποχιακές επιδράσεις στη βλάστηση.</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Ακολουθεί αντιπαραβολή των δυο λήψεων και χρήση αντίστοιχων ψευδοέγχρωμων απεικονίσεων</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για να διαπιστωθούν οι όποιες αλλαγές. Στη λήψη του 1986 παρατίθενται τα όρια του σημερινού ταμιευτήρα της λίμνης. </w:t>
      </w:r>
    </w:p>
    <w:p w14:paraId="0D2820F1" w14:textId="2D9C4BC2" w:rsidR="00210661" w:rsidRPr="00683CCB" w:rsidRDefault="00683CCB" w:rsidP="00210661">
      <w:pPr>
        <w:jc w:val="center"/>
        <w:rPr>
          <w:rFonts w:ascii="Verdana" w:eastAsia="Calibri" w:hAnsi="Verdana" w:cs="Times New Roman"/>
          <w:i/>
          <w:sz w:val="18"/>
          <w:szCs w:val="20"/>
        </w:rPr>
      </w:pPr>
      <w:r w:rsidRPr="00683CCB">
        <w:rPr>
          <w:rFonts w:ascii="Verdana" w:eastAsia="Calibri" w:hAnsi="Verdana" w:cs="Times New Roman"/>
          <w:b/>
          <w:sz w:val="18"/>
          <w:szCs w:val="20"/>
        </w:rPr>
        <w:t xml:space="preserve">Εικόνα 2.38: </w:t>
      </w:r>
      <w:r w:rsidR="00210661" w:rsidRPr="00683CCB">
        <w:rPr>
          <w:rFonts w:ascii="Verdana" w:eastAsia="Calibri" w:hAnsi="Verdana" w:cs="Times New Roman"/>
          <w:sz w:val="18"/>
          <w:szCs w:val="20"/>
        </w:rPr>
        <w:t>Ψευδοέγχρωμο Εικόνας SWIR2, NIR, GREE</w:t>
      </w:r>
      <w:r w:rsidR="00210661" w:rsidRPr="00683CCB">
        <w:rPr>
          <w:rFonts w:ascii="Verdana" w:eastAsia="Calibri" w:hAnsi="Verdana" w:cs="Times New Roman"/>
          <w:sz w:val="18"/>
          <w:szCs w:val="20"/>
          <w:lang w:val="en-US"/>
        </w:rPr>
        <w:t>N</w:t>
      </w:r>
      <w:r w:rsidR="00210661" w:rsidRPr="00683CCB">
        <w:rPr>
          <w:rFonts w:ascii="Verdana" w:eastAsia="Calibri" w:hAnsi="Verdana" w:cs="Times New Roman"/>
          <w:sz w:val="18"/>
          <w:szCs w:val="20"/>
        </w:rPr>
        <w:t>, θέση Φράγμα</w:t>
      </w:r>
    </w:p>
    <w:p w14:paraId="66C3AEC0" w14:textId="0660F58C" w:rsidR="00210661" w:rsidRPr="00683CCB" w:rsidRDefault="00210661" w:rsidP="00210661">
      <w:pPr>
        <w:jc w:val="center"/>
        <w:rPr>
          <w:rFonts w:ascii="Verdana" w:hAnsi="Verdana"/>
          <w:sz w:val="18"/>
          <w:szCs w:val="20"/>
        </w:rPr>
      </w:pPr>
      <w:r w:rsidRPr="00683CCB">
        <w:rPr>
          <w:rFonts w:ascii="Verdana" w:eastAsia="Calibri" w:hAnsi="Verdana" w:cs="Times New Roman"/>
          <w:b/>
          <w:noProof/>
          <w:sz w:val="18"/>
          <w:szCs w:val="20"/>
          <w:lang w:eastAsia="el-GR"/>
        </w:rPr>
        <w:lastRenderedPageBreak/>
        <w:drawing>
          <wp:anchor distT="0" distB="0" distL="114300" distR="114300" simplePos="0" relativeHeight="251694080" behindDoc="0" locked="0" layoutInCell="1" allowOverlap="1" wp14:anchorId="1BF95F62" wp14:editId="410394D6">
            <wp:simplePos x="0" y="0"/>
            <wp:positionH relativeFrom="column">
              <wp:posOffset>47625</wp:posOffset>
            </wp:positionH>
            <wp:positionV relativeFrom="paragraph">
              <wp:posOffset>0</wp:posOffset>
            </wp:positionV>
            <wp:extent cx="5274310" cy="3729355"/>
            <wp:effectExtent l="0" t="0" r="2540" b="4445"/>
            <wp:wrapThrough wrapText="bothSides">
              <wp:wrapPolygon edited="0">
                <wp:start x="0" y="0"/>
                <wp:lineTo x="0" y="21515"/>
                <wp:lineTo x="21532" y="21515"/>
                <wp:lineTo x="21532"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S_Κατάκλιση.png"/>
                    <pic:cNvPicPr/>
                  </pic:nvPicPr>
                  <pic:blipFill>
                    <a:blip r:embed="rId112">
                      <a:extLst>
                        <a:ext uri="{28A0092B-C50C-407E-A947-70E740481C1C}">
                          <a14:useLocalDpi xmlns:a14="http://schemas.microsoft.com/office/drawing/2010/main" val="0"/>
                        </a:ext>
                      </a:extLst>
                    </a:blip>
                    <a:stretch>
                      <a:fillRect/>
                    </a:stretch>
                  </pic:blipFill>
                  <pic:spPr>
                    <a:xfrm>
                      <a:off x="0" y="0"/>
                      <a:ext cx="5274310" cy="3729355"/>
                    </a:xfrm>
                    <a:prstGeom prst="rect">
                      <a:avLst/>
                    </a:prstGeom>
                  </pic:spPr>
                </pic:pic>
              </a:graphicData>
            </a:graphic>
            <wp14:sizeRelH relativeFrom="page">
              <wp14:pctWidth>0</wp14:pctWidth>
            </wp14:sizeRelH>
            <wp14:sizeRelV relativeFrom="page">
              <wp14:pctHeight>0</wp14:pctHeight>
            </wp14:sizeRelV>
          </wp:anchor>
        </w:drawing>
      </w:r>
      <w:r w:rsidR="00683CCB" w:rsidRPr="00683CCB">
        <w:rPr>
          <w:rFonts w:ascii="Verdana" w:hAnsi="Verdana"/>
          <w:b/>
          <w:sz w:val="18"/>
          <w:szCs w:val="20"/>
        </w:rPr>
        <w:t>Εικόνα 2.39:</w:t>
      </w:r>
      <w:r w:rsidR="00683CCB" w:rsidRPr="00683CCB">
        <w:rPr>
          <w:rFonts w:ascii="Verdana" w:hAnsi="Verdana"/>
          <w:sz w:val="18"/>
          <w:szCs w:val="20"/>
        </w:rPr>
        <w:t xml:space="preserve"> </w:t>
      </w:r>
      <w:r w:rsidRPr="00683CCB">
        <w:rPr>
          <w:rFonts w:ascii="Verdana" w:hAnsi="Verdana"/>
          <w:sz w:val="18"/>
          <w:szCs w:val="20"/>
        </w:rPr>
        <w:t>Ψευδοέγχρωμο Εικόνας SWIR2, NIR, GREEN</w:t>
      </w:r>
    </w:p>
    <w:p w14:paraId="6D29D408" w14:textId="77777777" w:rsidR="00683CCB" w:rsidRDefault="00683CCB" w:rsidP="00330CDE">
      <w:pPr>
        <w:jc w:val="both"/>
        <w:rPr>
          <w:rFonts w:ascii="Verdana" w:hAnsi="Verdana"/>
          <w:sz w:val="20"/>
          <w:szCs w:val="20"/>
        </w:rPr>
      </w:pPr>
    </w:p>
    <w:p w14:paraId="7A766EB9" w14:textId="34EBE2CA" w:rsidR="00210661" w:rsidRDefault="00210661" w:rsidP="00330CDE">
      <w:pPr>
        <w:jc w:val="both"/>
        <w:rPr>
          <w:rFonts w:ascii="Verdana" w:hAnsi="Verdana"/>
          <w:sz w:val="20"/>
          <w:szCs w:val="20"/>
        </w:rPr>
      </w:pPr>
      <w:r w:rsidRPr="008C285C">
        <w:rPr>
          <w:rFonts w:ascii="Verdana" w:hAnsi="Verdana"/>
          <w:sz w:val="20"/>
          <w:szCs w:val="20"/>
        </w:rPr>
        <w:t>Στην πρώτη εικόνα</w:t>
      </w:r>
      <w:r w:rsidR="00683CCB">
        <w:rPr>
          <w:rFonts w:ascii="Verdana" w:hAnsi="Verdana"/>
          <w:sz w:val="20"/>
          <w:szCs w:val="20"/>
        </w:rPr>
        <w:t xml:space="preserve"> (2.38)</w:t>
      </w:r>
      <w:r w:rsidRPr="008C285C">
        <w:rPr>
          <w:rFonts w:ascii="Verdana" w:hAnsi="Verdana"/>
          <w:sz w:val="20"/>
          <w:szCs w:val="20"/>
        </w:rPr>
        <w:t xml:space="preserve"> παρατηρούμε τη σύγκριση των δύο λήψεων με χρήση συνθέτου </w:t>
      </w:r>
      <w:r w:rsidRPr="008C285C">
        <w:rPr>
          <w:rFonts w:ascii="Verdana" w:hAnsi="Verdana"/>
          <w:sz w:val="20"/>
          <w:szCs w:val="20"/>
          <w:lang w:val="en-US"/>
        </w:rPr>
        <w:t>SWIR</w:t>
      </w:r>
      <w:r w:rsidRPr="008C285C">
        <w:rPr>
          <w:rFonts w:ascii="Verdana" w:hAnsi="Verdana"/>
          <w:sz w:val="20"/>
          <w:szCs w:val="20"/>
        </w:rPr>
        <w:t xml:space="preserve">2, </w:t>
      </w:r>
      <w:r w:rsidRPr="008C285C">
        <w:rPr>
          <w:rFonts w:ascii="Verdana" w:hAnsi="Verdana"/>
          <w:sz w:val="20"/>
          <w:szCs w:val="20"/>
          <w:lang w:val="en-US"/>
        </w:rPr>
        <w:t>NIR</w:t>
      </w:r>
      <w:r w:rsidRPr="008C285C">
        <w:rPr>
          <w:rFonts w:ascii="Verdana" w:hAnsi="Verdana"/>
          <w:sz w:val="20"/>
          <w:szCs w:val="20"/>
        </w:rPr>
        <w:t xml:space="preserve">, </w:t>
      </w:r>
      <w:r w:rsidRPr="008C285C">
        <w:rPr>
          <w:rFonts w:ascii="Verdana" w:hAnsi="Verdana"/>
          <w:sz w:val="20"/>
          <w:szCs w:val="20"/>
          <w:lang w:val="en-US"/>
        </w:rPr>
        <w:t>GREEN</w:t>
      </w:r>
      <w:r w:rsidR="000021F0">
        <w:rPr>
          <w:rFonts w:ascii="Verdana" w:hAnsi="Verdana"/>
          <w:sz w:val="20"/>
          <w:szCs w:val="20"/>
        </w:rPr>
        <w:t>, στη</w:t>
      </w:r>
      <w:r w:rsidRPr="008C285C">
        <w:rPr>
          <w:rFonts w:ascii="Verdana" w:hAnsi="Verdana"/>
          <w:sz w:val="20"/>
          <w:szCs w:val="20"/>
        </w:rPr>
        <w:t xml:space="preserve"> θέση του φράγματος Θησαυρού. Στο δεξί μέρος φαίνεται η λήψη του 1986, με αλληλεπίθεση του επιπέδου τη λίμνης</w:t>
      </w:r>
      <w:r w:rsidR="00683CCB">
        <w:rPr>
          <w:rFonts w:ascii="Verdana" w:hAnsi="Verdana"/>
          <w:sz w:val="20"/>
          <w:szCs w:val="20"/>
        </w:rPr>
        <w:t>,</w:t>
      </w:r>
      <w:r w:rsidRPr="008C285C">
        <w:rPr>
          <w:rFonts w:ascii="Verdana" w:hAnsi="Verdana"/>
          <w:sz w:val="20"/>
          <w:szCs w:val="20"/>
        </w:rPr>
        <w:t xml:space="preserve"> όπως είναι σήμερα. Με κόκκινες – ροζ αποχρώσεις γίνονται αισθητές στην λήψη του 2015, το πρανές του φράγματος, οι εγκαταστάσεις της ΔΕΗ, ενώ με πορτοκαλί στις δυο εικόνες </w:t>
      </w:r>
      <w:r w:rsidR="000021F0">
        <w:rPr>
          <w:rFonts w:ascii="Verdana" w:hAnsi="Verdana"/>
          <w:sz w:val="20"/>
          <w:szCs w:val="20"/>
        </w:rPr>
        <w:t>δείχνονται</w:t>
      </w:r>
      <w:r w:rsidRPr="008C285C">
        <w:rPr>
          <w:rFonts w:ascii="Verdana" w:hAnsi="Verdana"/>
          <w:sz w:val="20"/>
          <w:szCs w:val="20"/>
        </w:rPr>
        <w:t xml:space="preserve"> οι εμφανίσεις πετρωμάτων και εδάφους.</w:t>
      </w:r>
    </w:p>
    <w:p w14:paraId="568EBC5B" w14:textId="77777777" w:rsidR="00210661" w:rsidRDefault="00210661" w:rsidP="00330CDE">
      <w:pPr>
        <w:jc w:val="both"/>
        <w:rPr>
          <w:rFonts w:ascii="Verdana" w:hAnsi="Verdana"/>
          <w:sz w:val="20"/>
          <w:szCs w:val="20"/>
        </w:rPr>
      </w:pPr>
    </w:p>
    <w:p w14:paraId="3CDCE080" w14:textId="3EBDFA27" w:rsidR="00210661" w:rsidRDefault="00683CCB" w:rsidP="00330CDE">
      <w:pPr>
        <w:jc w:val="both"/>
        <w:rPr>
          <w:rFonts w:ascii="Verdana" w:hAnsi="Verdana"/>
          <w:sz w:val="18"/>
          <w:szCs w:val="20"/>
        </w:rPr>
      </w:pPr>
      <w:r w:rsidRPr="00932822">
        <w:rPr>
          <w:rFonts w:ascii="Verdana" w:hAnsi="Verdana"/>
          <w:noProof/>
          <w:lang w:eastAsia="el-GR"/>
        </w:rPr>
        <w:lastRenderedPageBreak/>
        <w:drawing>
          <wp:anchor distT="0" distB="0" distL="114300" distR="114300" simplePos="0" relativeHeight="251696128" behindDoc="0" locked="0" layoutInCell="1" allowOverlap="1" wp14:anchorId="62611ECF" wp14:editId="42ECB69C">
            <wp:simplePos x="0" y="0"/>
            <wp:positionH relativeFrom="column">
              <wp:posOffset>-635</wp:posOffset>
            </wp:positionH>
            <wp:positionV relativeFrom="paragraph">
              <wp:posOffset>3836670</wp:posOffset>
            </wp:positionV>
            <wp:extent cx="5274310" cy="3729355"/>
            <wp:effectExtent l="0" t="0" r="2540" b="4445"/>
            <wp:wrapThrough wrapText="bothSides">
              <wp:wrapPolygon edited="0">
                <wp:start x="0" y="0"/>
                <wp:lineTo x="0" y="21515"/>
                <wp:lineTo x="21532" y="21515"/>
                <wp:lineTo x="21532" y="0"/>
                <wp:lineTo x="0" y="0"/>
              </wp:wrapPolygon>
            </wp:wrapThrough>
            <wp:docPr id="1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S_Κατάκλιση_ΙΙΙ.png"/>
                    <pic:cNvPicPr/>
                  </pic:nvPicPr>
                  <pic:blipFill>
                    <a:blip r:embed="rId113">
                      <a:extLst>
                        <a:ext uri="{28A0092B-C50C-407E-A947-70E740481C1C}">
                          <a14:useLocalDpi xmlns:a14="http://schemas.microsoft.com/office/drawing/2010/main" val="0"/>
                        </a:ext>
                      </a:extLst>
                    </a:blip>
                    <a:stretch>
                      <a:fillRect/>
                    </a:stretch>
                  </pic:blipFill>
                  <pic:spPr>
                    <a:xfrm>
                      <a:off x="0" y="0"/>
                      <a:ext cx="5274310" cy="3729355"/>
                    </a:xfrm>
                    <a:prstGeom prst="rect">
                      <a:avLst/>
                    </a:prstGeom>
                  </pic:spPr>
                </pic:pic>
              </a:graphicData>
            </a:graphic>
            <wp14:sizeRelH relativeFrom="page">
              <wp14:pctWidth>0</wp14:pctWidth>
            </wp14:sizeRelH>
            <wp14:sizeRelV relativeFrom="page">
              <wp14:pctHeight>0</wp14:pctHeight>
            </wp14:sizeRelV>
          </wp:anchor>
        </w:drawing>
      </w:r>
      <w:r w:rsidR="00210661">
        <w:rPr>
          <w:rFonts w:ascii="Verdana" w:hAnsi="Verdana"/>
          <w:noProof/>
          <w:sz w:val="18"/>
          <w:szCs w:val="20"/>
          <w:lang w:eastAsia="el-GR"/>
        </w:rPr>
        <w:drawing>
          <wp:inline distT="0" distB="0" distL="0" distR="0" wp14:anchorId="063BAEAC" wp14:editId="06257E2B">
            <wp:extent cx="5273675" cy="3731260"/>
            <wp:effectExtent l="0" t="0" r="3175" b="2540"/>
            <wp:docPr id="121" name="Εικόνα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273675" cy="3731260"/>
                    </a:xfrm>
                    <a:prstGeom prst="rect">
                      <a:avLst/>
                    </a:prstGeom>
                    <a:noFill/>
                  </pic:spPr>
                </pic:pic>
              </a:graphicData>
            </a:graphic>
          </wp:inline>
        </w:drawing>
      </w:r>
    </w:p>
    <w:p w14:paraId="0781F457" w14:textId="3B3005B5" w:rsidR="00210661" w:rsidRPr="00683CCB" w:rsidRDefault="00683CCB" w:rsidP="00210661">
      <w:pPr>
        <w:jc w:val="center"/>
        <w:rPr>
          <w:rFonts w:ascii="Verdana" w:hAnsi="Verdana"/>
          <w:sz w:val="18"/>
          <w:szCs w:val="18"/>
        </w:rPr>
      </w:pPr>
      <w:r w:rsidRPr="00683CCB">
        <w:rPr>
          <w:rFonts w:ascii="Verdana" w:hAnsi="Verdana"/>
          <w:b/>
          <w:sz w:val="18"/>
          <w:szCs w:val="18"/>
        </w:rPr>
        <w:t>Εικόνα 2.40:</w:t>
      </w:r>
      <w:r w:rsidRPr="00683CCB">
        <w:rPr>
          <w:rFonts w:ascii="Verdana" w:hAnsi="Verdana"/>
          <w:sz w:val="18"/>
          <w:szCs w:val="18"/>
        </w:rPr>
        <w:t xml:space="preserve"> </w:t>
      </w:r>
      <w:r w:rsidR="00210661" w:rsidRPr="00683CCB">
        <w:rPr>
          <w:rFonts w:ascii="Verdana" w:hAnsi="Verdana"/>
          <w:sz w:val="18"/>
          <w:szCs w:val="18"/>
        </w:rPr>
        <w:t xml:space="preserve">Ψευδοέγχρωμο Εικόνας </w:t>
      </w:r>
      <w:r w:rsidR="00210661" w:rsidRPr="00683CCB">
        <w:rPr>
          <w:rFonts w:ascii="Verdana" w:hAnsi="Verdana"/>
          <w:sz w:val="18"/>
          <w:szCs w:val="18"/>
          <w:lang w:val="en-US"/>
        </w:rPr>
        <w:t>NIR</w:t>
      </w:r>
      <w:r w:rsidR="00210661" w:rsidRPr="00683CCB">
        <w:rPr>
          <w:rFonts w:ascii="Verdana" w:hAnsi="Verdana"/>
          <w:sz w:val="18"/>
          <w:szCs w:val="18"/>
        </w:rPr>
        <w:t xml:space="preserve">, </w:t>
      </w:r>
      <w:r w:rsidR="00210661" w:rsidRPr="00683CCB">
        <w:rPr>
          <w:rFonts w:ascii="Verdana" w:hAnsi="Verdana"/>
          <w:sz w:val="18"/>
          <w:szCs w:val="18"/>
          <w:lang w:val="en-US"/>
        </w:rPr>
        <w:t>RED</w:t>
      </w:r>
      <w:r w:rsidR="00210661" w:rsidRPr="00683CCB">
        <w:rPr>
          <w:rFonts w:ascii="Verdana" w:hAnsi="Verdana"/>
          <w:sz w:val="18"/>
          <w:szCs w:val="18"/>
        </w:rPr>
        <w:t>, GREEN</w:t>
      </w:r>
    </w:p>
    <w:p w14:paraId="1F8762A8" w14:textId="77777777" w:rsidR="00210661" w:rsidRDefault="00210661" w:rsidP="00683CCB">
      <w:pPr>
        <w:spacing w:after="0"/>
        <w:jc w:val="both"/>
        <w:rPr>
          <w:rFonts w:ascii="Verdana" w:hAnsi="Verdana"/>
          <w:sz w:val="18"/>
          <w:szCs w:val="20"/>
        </w:rPr>
      </w:pPr>
    </w:p>
    <w:p w14:paraId="27E09196" w14:textId="1772E0C2" w:rsidR="00210661" w:rsidRDefault="00210661" w:rsidP="00683CCB">
      <w:pPr>
        <w:spacing w:after="0"/>
        <w:jc w:val="both"/>
        <w:rPr>
          <w:rFonts w:ascii="Verdana" w:hAnsi="Verdana"/>
          <w:sz w:val="18"/>
          <w:szCs w:val="20"/>
        </w:rPr>
      </w:pPr>
      <w:r w:rsidRPr="008C285C">
        <w:rPr>
          <w:rFonts w:ascii="Verdana" w:hAnsi="Verdana"/>
          <w:sz w:val="20"/>
          <w:szCs w:val="20"/>
        </w:rPr>
        <w:t xml:space="preserve">Η χρήση του σύνθετου εικόνας </w:t>
      </w:r>
      <w:r w:rsidRPr="008C285C">
        <w:rPr>
          <w:rFonts w:ascii="Verdana" w:hAnsi="Verdana"/>
          <w:sz w:val="20"/>
          <w:szCs w:val="20"/>
          <w:lang w:val="en-US"/>
        </w:rPr>
        <w:t>NIR</w:t>
      </w:r>
      <w:r w:rsidRPr="008C285C">
        <w:rPr>
          <w:rFonts w:ascii="Verdana" w:hAnsi="Verdana"/>
          <w:sz w:val="20"/>
          <w:szCs w:val="20"/>
        </w:rPr>
        <w:t xml:space="preserve">, </w:t>
      </w:r>
      <w:r w:rsidRPr="008C285C">
        <w:rPr>
          <w:rFonts w:ascii="Verdana" w:hAnsi="Verdana"/>
          <w:sz w:val="20"/>
          <w:szCs w:val="20"/>
          <w:lang w:val="en-US"/>
        </w:rPr>
        <w:t>SWIR</w:t>
      </w:r>
      <w:r w:rsidRPr="008C285C">
        <w:rPr>
          <w:rFonts w:ascii="Verdana" w:hAnsi="Verdana"/>
          <w:sz w:val="20"/>
          <w:szCs w:val="20"/>
        </w:rPr>
        <w:t xml:space="preserve">1, </w:t>
      </w:r>
      <w:r w:rsidRPr="008C285C">
        <w:rPr>
          <w:rFonts w:ascii="Verdana" w:hAnsi="Verdana"/>
          <w:sz w:val="20"/>
          <w:szCs w:val="20"/>
          <w:lang w:val="en-US"/>
        </w:rPr>
        <w:t>RED</w:t>
      </w:r>
      <w:r w:rsidRPr="008C285C">
        <w:rPr>
          <w:rFonts w:ascii="Verdana" w:hAnsi="Verdana"/>
          <w:sz w:val="20"/>
          <w:szCs w:val="20"/>
        </w:rPr>
        <w:t>, με τις πληροφορίες που δίνει για τις υδάτινες επιφάνειες, είναι χρήσιμες για να διαπιστωθούν οι αλλαγές που επήλθαν από την πλήρωση του ταμιευτήρα. Είναι λοιπόν εμφανής η κατάκλυση στους κλάδους μικρότερης τάξης</w:t>
      </w:r>
      <w:r w:rsidR="000021F0">
        <w:rPr>
          <w:rFonts w:ascii="Verdana" w:hAnsi="Verdana"/>
          <w:sz w:val="20"/>
          <w:szCs w:val="20"/>
        </w:rPr>
        <w:t>,</w:t>
      </w:r>
      <w:r w:rsidRPr="008C285C">
        <w:rPr>
          <w:rFonts w:ascii="Verdana" w:hAnsi="Verdana"/>
          <w:sz w:val="20"/>
          <w:szCs w:val="20"/>
        </w:rPr>
        <w:t xml:space="preserve"> στις θέσεις που αυτοί καταλήγουν στην κεντρική κοίτη του Νέστου. Η παραπάνω απεικόνιση</w:t>
      </w:r>
      <w:r w:rsidR="000021F0">
        <w:rPr>
          <w:rFonts w:ascii="Verdana" w:hAnsi="Verdana"/>
          <w:sz w:val="20"/>
          <w:szCs w:val="20"/>
        </w:rPr>
        <w:t>,</w:t>
      </w:r>
      <w:r w:rsidRPr="008C285C">
        <w:rPr>
          <w:rFonts w:ascii="Verdana" w:hAnsi="Verdana"/>
          <w:sz w:val="20"/>
          <w:szCs w:val="20"/>
        </w:rPr>
        <w:t xml:space="preserve"> σε συνδυασμό με την απεικόνιση σε </w:t>
      </w:r>
      <w:r w:rsidRPr="008C285C">
        <w:rPr>
          <w:rFonts w:ascii="Verdana" w:hAnsi="Verdana"/>
          <w:sz w:val="20"/>
          <w:szCs w:val="20"/>
        </w:rPr>
        <w:lastRenderedPageBreak/>
        <w:t xml:space="preserve">σύνθετο </w:t>
      </w:r>
      <w:r w:rsidRPr="008C285C">
        <w:rPr>
          <w:rFonts w:ascii="Verdana" w:hAnsi="Verdana"/>
          <w:sz w:val="20"/>
          <w:szCs w:val="20"/>
          <w:lang w:val="en-US"/>
        </w:rPr>
        <w:t>NIR</w:t>
      </w:r>
      <w:r w:rsidRPr="008C285C">
        <w:rPr>
          <w:rFonts w:ascii="Verdana" w:hAnsi="Verdana"/>
          <w:sz w:val="20"/>
          <w:szCs w:val="20"/>
        </w:rPr>
        <w:t xml:space="preserve">, </w:t>
      </w:r>
      <w:r w:rsidRPr="008C285C">
        <w:rPr>
          <w:rFonts w:ascii="Verdana" w:hAnsi="Verdana"/>
          <w:sz w:val="20"/>
          <w:szCs w:val="20"/>
          <w:lang w:val="en-US"/>
        </w:rPr>
        <w:t>RED</w:t>
      </w:r>
      <w:r w:rsidRPr="008C285C">
        <w:rPr>
          <w:rFonts w:ascii="Verdana" w:hAnsi="Verdana"/>
          <w:sz w:val="20"/>
          <w:szCs w:val="20"/>
        </w:rPr>
        <w:t xml:space="preserve">, </w:t>
      </w:r>
      <w:r w:rsidRPr="008C285C">
        <w:rPr>
          <w:rFonts w:ascii="Verdana" w:hAnsi="Verdana"/>
          <w:sz w:val="20"/>
          <w:szCs w:val="20"/>
          <w:lang w:val="en-US"/>
        </w:rPr>
        <w:t>GREEN</w:t>
      </w:r>
      <w:r w:rsidRPr="008C285C">
        <w:rPr>
          <w:rFonts w:ascii="Verdana" w:hAnsi="Verdana"/>
          <w:sz w:val="20"/>
          <w:szCs w:val="20"/>
        </w:rPr>
        <w:t>, δίνει τη δυνατότητα να εξαχθούν συμπεράσματα σχετικά με τις αλλαγές που επήλθαν στην παρόχθια βλάστηση, από τη μετάβαση από το ποτάμιο σε λιμ</w:t>
      </w:r>
      <w:r w:rsidR="005D6B03">
        <w:rPr>
          <w:rFonts w:ascii="Verdana" w:hAnsi="Verdana"/>
          <w:sz w:val="20"/>
          <w:szCs w:val="20"/>
        </w:rPr>
        <w:t>ναίο υδάτινο σύστημα. Στην ψευδο</w:t>
      </w:r>
      <w:r w:rsidRPr="008C285C">
        <w:rPr>
          <w:rFonts w:ascii="Verdana" w:hAnsi="Verdana"/>
          <w:sz w:val="20"/>
          <w:szCs w:val="20"/>
        </w:rPr>
        <w:t>έγχρωμη αυτή</w:t>
      </w:r>
      <w:r w:rsidR="00FE0BF7">
        <w:rPr>
          <w:rFonts w:ascii="Verdana" w:hAnsi="Verdana"/>
          <w:sz w:val="20"/>
          <w:szCs w:val="20"/>
        </w:rPr>
        <w:t xml:space="preserve"> </w:t>
      </w:r>
      <w:r w:rsidRPr="008C285C">
        <w:rPr>
          <w:rFonts w:ascii="Verdana" w:hAnsi="Verdana"/>
          <w:sz w:val="20"/>
          <w:szCs w:val="20"/>
        </w:rPr>
        <w:t>απεικόνιση</w:t>
      </w:r>
      <w:r w:rsidR="00FE0BF7">
        <w:rPr>
          <w:rFonts w:ascii="Verdana" w:hAnsi="Verdana"/>
          <w:sz w:val="20"/>
          <w:szCs w:val="20"/>
        </w:rPr>
        <w:t xml:space="preserve"> </w:t>
      </w:r>
      <w:r w:rsidRPr="008C285C">
        <w:rPr>
          <w:rFonts w:ascii="Verdana" w:hAnsi="Verdana"/>
          <w:sz w:val="20"/>
          <w:szCs w:val="20"/>
        </w:rPr>
        <w:t>παρατηρείται η ανάπτυξη παρόχθιας δασικής βλάστησης σε θέσεις που παλαιότερα ήταν ακάλυπτες. Η εξέλιξη αυτή οφείλεται στην κατάκλυση της λεκάνης που επέφερε άνοδο του υδροφόρου ορίζοντα και του βασικού επιπέδου διάβρωσης.</w:t>
      </w:r>
      <w:r w:rsidR="00FE0BF7">
        <w:rPr>
          <w:rFonts w:ascii="Verdana" w:hAnsi="Verdana"/>
          <w:sz w:val="20"/>
          <w:szCs w:val="20"/>
        </w:rPr>
        <w:t xml:space="preserve"> </w:t>
      </w:r>
      <w:r w:rsidR="000021F0">
        <w:rPr>
          <w:rFonts w:ascii="Verdana" w:hAnsi="Verdana"/>
          <w:sz w:val="20"/>
          <w:szCs w:val="20"/>
        </w:rPr>
        <w:t>Έτσι,</w:t>
      </w:r>
      <w:r w:rsidR="00FE0BF7">
        <w:rPr>
          <w:rFonts w:ascii="Verdana" w:hAnsi="Verdana"/>
          <w:sz w:val="20"/>
          <w:szCs w:val="20"/>
        </w:rPr>
        <w:t xml:space="preserve"> </w:t>
      </w:r>
      <w:r w:rsidR="005D6B03">
        <w:rPr>
          <w:rFonts w:ascii="Verdana" w:hAnsi="Verdana"/>
          <w:sz w:val="20"/>
          <w:szCs w:val="20"/>
        </w:rPr>
        <w:t>οι υδρογεωλογικέ</w:t>
      </w:r>
      <w:r w:rsidRPr="008C285C">
        <w:rPr>
          <w:rFonts w:ascii="Verdana" w:hAnsi="Verdana"/>
          <w:sz w:val="20"/>
          <w:szCs w:val="20"/>
        </w:rPr>
        <w:t>ς συνθήκες μεταβλήθηκαν</w:t>
      </w:r>
      <w:r w:rsidR="000021F0">
        <w:rPr>
          <w:rFonts w:ascii="Verdana" w:hAnsi="Verdana"/>
          <w:sz w:val="20"/>
          <w:szCs w:val="20"/>
        </w:rPr>
        <w:t>,</w:t>
      </w:r>
      <w:r w:rsidRPr="008C285C">
        <w:rPr>
          <w:rFonts w:ascii="Verdana" w:hAnsi="Verdana"/>
          <w:sz w:val="20"/>
          <w:szCs w:val="20"/>
        </w:rPr>
        <w:t xml:space="preserve"> με αποτέλεσμα την ανάβλυση του υπόγειου νερού κοντά στο επίπεδο της σημερνής λίμνης, και τη δημιουργία συνθηκών για περ</w:t>
      </w:r>
      <w:r w:rsidR="00840F61">
        <w:rPr>
          <w:rFonts w:ascii="Verdana" w:hAnsi="Verdana"/>
          <w:sz w:val="20"/>
          <w:szCs w:val="20"/>
        </w:rPr>
        <w:t>αιτέ</w:t>
      </w:r>
      <w:r w:rsidRPr="008C285C">
        <w:rPr>
          <w:rFonts w:ascii="Verdana" w:hAnsi="Verdana"/>
          <w:sz w:val="20"/>
          <w:szCs w:val="20"/>
        </w:rPr>
        <w:t>ρω ανάπτυξη της βλάστησης.</w:t>
      </w:r>
    </w:p>
    <w:p w14:paraId="3AD485D0" w14:textId="251A4152" w:rsidR="00210661" w:rsidRPr="00683CCB" w:rsidRDefault="00210661" w:rsidP="00330CDE">
      <w:pPr>
        <w:jc w:val="both"/>
        <w:rPr>
          <w:rFonts w:ascii="Verdana" w:hAnsi="Verdana"/>
          <w:sz w:val="16"/>
          <w:szCs w:val="20"/>
        </w:rPr>
      </w:pPr>
      <w:r w:rsidRPr="008C285C">
        <w:rPr>
          <w:rFonts w:ascii="Verdana" w:hAnsi="Verdana"/>
          <w:noProof/>
          <w:sz w:val="20"/>
          <w:szCs w:val="20"/>
          <w:lang w:eastAsia="el-GR"/>
        </w:rPr>
        <w:drawing>
          <wp:anchor distT="0" distB="0" distL="114300" distR="114300" simplePos="0" relativeHeight="251698176" behindDoc="0" locked="0" layoutInCell="1" allowOverlap="1" wp14:anchorId="7B48AB45" wp14:editId="2DDF7705">
            <wp:simplePos x="0" y="0"/>
            <wp:positionH relativeFrom="column">
              <wp:posOffset>0</wp:posOffset>
            </wp:positionH>
            <wp:positionV relativeFrom="paragraph">
              <wp:posOffset>247650</wp:posOffset>
            </wp:positionV>
            <wp:extent cx="5274310" cy="3729355"/>
            <wp:effectExtent l="0" t="0" r="2540" b="4445"/>
            <wp:wrapThrough wrapText="bothSides">
              <wp:wrapPolygon edited="0">
                <wp:start x="0" y="0"/>
                <wp:lineTo x="0" y="21515"/>
                <wp:lineTo x="21532" y="21515"/>
                <wp:lineTo x="21532"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S_Ποταμοί.png"/>
                    <pic:cNvPicPr/>
                  </pic:nvPicPr>
                  <pic:blipFill>
                    <a:blip r:embed="rId115">
                      <a:extLst>
                        <a:ext uri="{28A0092B-C50C-407E-A947-70E740481C1C}">
                          <a14:useLocalDpi xmlns:a14="http://schemas.microsoft.com/office/drawing/2010/main" val="0"/>
                        </a:ext>
                      </a:extLst>
                    </a:blip>
                    <a:stretch>
                      <a:fillRect/>
                    </a:stretch>
                  </pic:blipFill>
                  <pic:spPr>
                    <a:xfrm>
                      <a:off x="0" y="0"/>
                      <a:ext cx="5274310" cy="3729355"/>
                    </a:xfrm>
                    <a:prstGeom prst="rect">
                      <a:avLst/>
                    </a:prstGeom>
                  </pic:spPr>
                </pic:pic>
              </a:graphicData>
            </a:graphic>
            <wp14:sizeRelH relativeFrom="page">
              <wp14:pctWidth>0</wp14:pctWidth>
            </wp14:sizeRelH>
            <wp14:sizeRelV relativeFrom="page">
              <wp14:pctHeight>0</wp14:pctHeight>
            </wp14:sizeRelV>
          </wp:anchor>
        </w:drawing>
      </w:r>
    </w:p>
    <w:p w14:paraId="1610FEDE" w14:textId="6DBED093" w:rsidR="00210661" w:rsidRPr="00683CCB" w:rsidRDefault="00683CCB" w:rsidP="00683CCB">
      <w:pPr>
        <w:spacing w:after="0"/>
        <w:jc w:val="center"/>
        <w:rPr>
          <w:rFonts w:ascii="Verdana" w:hAnsi="Verdana"/>
          <w:sz w:val="18"/>
        </w:rPr>
      </w:pPr>
      <w:r w:rsidRPr="00683CCB">
        <w:rPr>
          <w:rFonts w:ascii="Verdana" w:hAnsi="Verdana"/>
          <w:b/>
          <w:sz w:val="18"/>
        </w:rPr>
        <w:t>Εικόνα 2.4</w:t>
      </w:r>
      <w:r>
        <w:rPr>
          <w:rFonts w:ascii="Verdana" w:hAnsi="Verdana"/>
          <w:b/>
          <w:sz w:val="18"/>
        </w:rPr>
        <w:t>1</w:t>
      </w:r>
      <w:r w:rsidRPr="00683CCB">
        <w:rPr>
          <w:rFonts w:ascii="Verdana" w:hAnsi="Verdana"/>
          <w:b/>
          <w:sz w:val="18"/>
        </w:rPr>
        <w:t xml:space="preserve">: </w:t>
      </w:r>
      <w:r w:rsidR="00210661" w:rsidRPr="00683CCB">
        <w:rPr>
          <w:rFonts w:ascii="Verdana" w:hAnsi="Verdana"/>
          <w:sz w:val="18"/>
        </w:rPr>
        <w:t xml:space="preserve">Ψευδοέγχρωμο Εικόνας </w:t>
      </w:r>
      <w:r w:rsidR="00210661" w:rsidRPr="00683CCB">
        <w:rPr>
          <w:rFonts w:ascii="Verdana" w:hAnsi="Verdana"/>
          <w:sz w:val="18"/>
          <w:lang w:val="en-US"/>
        </w:rPr>
        <w:t>SWIR</w:t>
      </w:r>
      <w:r w:rsidR="00210661" w:rsidRPr="00683CCB">
        <w:rPr>
          <w:rFonts w:ascii="Verdana" w:hAnsi="Verdana"/>
          <w:sz w:val="18"/>
        </w:rPr>
        <w:t xml:space="preserve">2, </w:t>
      </w:r>
      <w:r w:rsidR="00210661" w:rsidRPr="00683CCB">
        <w:rPr>
          <w:rFonts w:ascii="Verdana" w:hAnsi="Verdana"/>
          <w:sz w:val="18"/>
          <w:lang w:val="en-US"/>
        </w:rPr>
        <w:t>NIR</w:t>
      </w:r>
      <w:r w:rsidR="00210661" w:rsidRPr="00683CCB">
        <w:rPr>
          <w:rFonts w:ascii="Verdana" w:hAnsi="Verdana"/>
          <w:sz w:val="18"/>
        </w:rPr>
        <w:t xml:space="preserve"> ,</w:t>
      </w:r>
      <w:r w:rsidR="00210661" w:rsidRPr="00683CCB">
        <w:rPr>
          <w:rFonts w:ascii="Verdana" w:hAnsi="Verdana"/>
          <w:sz w:val="18"/>
          <w:lang w:val="en-US"/>
        </w:rPr>
        <w:t>RED</w:t>
      </w:r>
      <w:r w:rsidR="00210661" w:rsidRPr="00683CCB">
        <w:rPr>
          <w:rFonts w:ascii="Verdana" w:hAnsi="Verdana"/>
          <w:sz w:val="18"/>
        </w:rPr>
        <w:t>, Θέση Ποταμοί, κατάκλυση καλλιεργούμενων εκτάσεων</w:t>
      </w:r>
    </w:p>
    <w:p w14:paraId="0392584C" w14:textId="77777777" w:rsidR="00210661" w:rsidRDefault="00210661" w:rsidP="00683CCB">
      <w:pPr>
        <w:spacing w:after="0"/>
        <w:jc w:val="both"/>
        <w:rPr>
          <w:rFonts w:ascii="Verdana" w:hAnsi="Verdana"/>
          <w:sz w:val="18"/>
          <w:szCs w:val="20"/>
        </w:rPr>
      </w:pPr>
    </w:p>
    <w:p w14:paraId="250E59ED" w14:textId="311A7A05" w:rsidR="00210661" w:rsidRDefault="00840F61" w:rsidP="00330CDE">
      <w:pPr>
        <w:jc w:val="both"/>
        <w:rPr>
          <w:rFonts w:ascii="Verdana" w:hAnsi="Verdana"/>
          <w:sz w:val="20"/>
          <w:szCs w:val="20"/>
        </w:rPr>
      </w:pPr>
      <w:r>
        <w:rPr>
          <w:rFonts w:ascii="Verdana" w:hAnsi="Verdana"/>
          <w:sz w:val="20"/>
          <w:szCs w:val="20"/>
        </w:rPr>
        <w:t>Μί</w:t>
      </w:r>
      <w:r w:rsidR="00210661" w:rsidRPr="008C285C">
        <w:rPr>
          <w:rFonts w:ascii="Verdana" w:hAnsi="Verdana"/>
          <w:sz w:val="20"/>
          <w:szCs w:val="20"/>
        </w:rPr>
        <w:t xml:space="preserve">α ακόμα διαφαινόμενη αλλαγή που παρατηρείται είναι η κατάκλυση καλλιεργούμενων περιοχών. Στην περιοχή του χωριού Ποταμοί, στη θέση που συμβάλλουν ο Νέστος με τον Δεσπάτη, το ανάγλυφο είναι σχετικά ομαλό και η δημιουργία του ταμιευτήρα του φράγματος Θησαυρού επέφερε την κατάκλυση μικρής έκτασης καλλιεργούμενων εκτάσεων. Η παρατήρηση αυτή είναι εμφανής με τη χρήση σύνθετου εικόνας </w:t>
      </w:r>
      <w:r w:rsidR="00210661" w:rsidRPr="008C285C">
        <w:rPr>
          <w:rFonts w:ascii="Verdana" w:hAnsi="Verdana"/>
          <w:sz w:val="20"/>
          <w:szCs w:val="20"/>
          <w:lang w:val="en-US"/>
        </w:rPr>
        <w:t>SWIR</w:t>
      </w:r>
      <w:r w:rsidR="00210661" w:rsidRPr="008C285C">
        <w:rPr>
          <w:rFonts w:ascii="Verdana" w:hAnsi="Verdana"/>
          <w:sz w:val="20"/>
          <w:szCs w:val="20"/>
        </w:rPr>
        <w:t xml:space="preserve">2, </w:t>
      </w:r>
      <w:r w:rsidR="00210661" w:rsidRPr="008C285C">
        <w:rPr>
          <w:rFonts w:ascii="Verdana" w:hAnsi="Verdana"/>
          <w:sz w:val="20"/>
          <w:szCs w:val="20"/>
          <w:lang w:val="en-US"/>
        </w:rPr>
        <w:t>NIR</w:t>
      </w:r>
      <w:r w:rsidR="00210661" w:rsidRPr="008C285C">
        <w:rPr>
          <w:rFonts w:ascii="Verdana" w:hAnsi="Verdana"/>
          <w:sz w:val="20"/>
          <w:szCs w:val="20"/>
        </w:rPr>
        <w:t xml:space="preserve">, </w:t>
      </w:r>
      <w:r w:rsidR="00210661" w:rsidRPr="008C285C">
        <w:rPr>
          <w:rFonts w:ascii="Verdana" w:hAnsi="Verdana"/>
          <w:sz w:val="20"/>
          <w:szCs w:val="20"/>
          <w:lang w:val="en-US"/>
        </w:rPr>
        <w:t>RED</w:t>
      </w:r>
      <w:r>
        <w:rPr>
          <w:rFonts w:ascii="Verdana" w:hAnsi="Verdana"/>
          <w:sz w:val="20"/>
          <w:szCs w:val="20"/>
        </w:rPr>
        <w:t>,</w:t>
      </w:r>
      <w:r w:rsidR="00210661" w:rsidRPr="008C285C">
        <w:rPr>
          <w:rFonts w:ascii="Verdana" w:hAnsi="Verdana"/>
          <w:sz w:val="20"/>
          <w:szCs w:val="20"/>
        </w:rPr>
        <w:t xml:space="preserve"> όπου οι εκτάσεις αυτές εμφανίζουν συγκεκριμένο χρωματικό τόνο, ανοιχτό πράσινο οι αρδευόμενες, και ρόζ- μωβ οι μη αρδευόμενες εκτάσεις. Εμφανίζουν ακόμα συγκεκριμένο χωρικό πρότυπο κατάτμησης με μορφή «σκακιέρας».</w:t>
      </w:r>
    </w:p>
    <w:p w14:paraId="4B0EC31E" w14:textId="77777777" w:rsidR="00210661" w:rsidRDefault="00210661" w:rsidP="00330CDE">
      <w:pPr>
        <w:jc w:val="both"/>
        <w:rPr>
          <w:rFonts w:ascii="Verdana" w:hAnsi="Verdana"/>
          <w:sz w:val="18"/>
          <w:szCs w:val="20"/>
        </w:rPr>
      </w:pPr>
    </w:p>
    <w:p w14:paraId="10602267" w14:textId="78FF9524" w:rsidR="00210661" w:rsidRPr="00683CCB" w:rsidRDefault="00210661" w:rsidP="009A6C2E">
      <w:pPr>
        <w:spacing w:after="0"/>
        <w:jc w:val="center"/>
        <w:rPr>
          <w:rFonts w:ascii="Verdana" w:hAnsi="Verdana"/>
          <w:sz w:val="18"/>
          <w:szCs w:val="20"/>
        </w:rPr>
      </w:pPr>
      <w:r w:rsidRPr="00FE0BF7">
        <w:rPr>
          <w:rFonts w:ascii="Verdana" w:hAnsi="Verdana"/>
          <w:i/>
          <w:noProof/>
          <w:lang w:eastAsia="el-GR"/>
        </w:rPr>
        <w:lastRenderedPageBreak/>
        <w:drawing>
          <wp:anchor distT="0" distB="0" distL="114300" distR="114300" simplePos="0" relativeHeight="251700224" behindDoc="0" locked="0" layoutInCell="1" allowOverlap="1" wp14:anchorId="15DF15AF" wp14:editId="6755612F">
            <wp:simplePos x="0" y="0"/>
            <wp:positionH relativeFrom="column">
              <wp:posOffset>-66675</wp:posOffset>
            </wp:positionH>
            <wp:positionV relativeFrom="paragraph">
              <wp:posOffset>0</wp:posOffset>
            </wp:positionV>
            <wp:extent cx="5274310" cy="3729355"/>
            <wp:effectExtent l="0" t="0" r="2540" b="4445"/>
            <wp:wrapThrough wrapText="bothSides">
              <wp:wrapPolygon edited="0">
                <wp:start x="0" y="0"/>
                <wp:lineTo x="0" y="21515"/>
                <wp:lineTo x="21532" y="21515"/>
                <wp:lineTo x="21532"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S_TSM.png"/>
                    <pic:cNvPicPr/>
                  </pic:nvPicPr>
                  <pic:blipFill>
                    <a:blip r:embed="rId116">
                      <a:extLst>
                        <a:ext uri="{28A0092B-C50C-407E-A947-70E740481C1C}">
                          <a14:useLocalDpi xmlns:a14="http://schemas.microsoft.com/office/drawing/2010/main" val="0"/>
                        </a:ext>
                      </a:extLst>
                    </a:blip>
                    <a:stretch>
                      <a:fillRect/>
                    </a:stretch>
                  </pic:blipFill>
                  <pic:spPr>
                    <a:xfrm>
                      <a:off x="0" y="0"/>
                      <a:ext cx="5274310" cy="3729355"/>
                    </a:xfrm>
                    <a:prstGeom prst="rect">
                      <a:avLst/>
                    </a:prstGeom>
                  </pic:spPr>
                </pic:pic>
              </a:graphicData>
            </a:graphic>
            <wp14:sizeRelH relativeFrom="page">
              <wp14:pctWidth>0</wp14:pctWidth>
            </wp14:sizeRelH>
            <wp14:sizeRelV relativeFrom="page">
              <wp14:pctHeight>0</wp14:pctHeight>
            </wp14:sizeRelV>
          </wp:anchor>
        </w:drawing>
      </w:r>
      <w:r w:rsidR="00683CCB">
        <w:rPr>
          <w:rFonts w:ascii="Verdana" w:hAnsi="Verdana"/>
          <w:b/>
          <w:sz w:val="18"/>
          <w:szCs w:val="20"/>
        </w:rPr>
        <w:t xml:space="preserve">Εικόνα 2.42: </w:t>
      </w:r>
      <w:r w:rsidR="00FE0BF7" w:rsidRPr="00683CCB">
        <w:rPr>
          <w:rFonts w:ascii="Verdana" w:hAnsi="Verdana"/>
          <w:sz w:val="18"/>
          <w:szCs w:val="20"/>
        </w:rPr>
        <w:t xml:space="preserve">Ψευδοέγχρωμο Εικόνας Φυσικού Χρώματος, </w:t>
      </w:r>
      <w:r w:rsidR="00FE0BF7" w:rsidRPr="00683CCB">
        <w:rPr>
          <w:rFonts w:ascii="Verdana" w:hAnsi="Verdana"/>
          <w:sz w:val="18"/>
          <w:szCs w:val="20"/>
          <w:lang w:val="en-US"/>
        </w:rPr>
        <w:t>RED</w:t>
      </w:r>
      <w:r w:rsidR="00FE0BF7" w:rsidRPr="00683CCB">
        <w:rPr>
          <w:rFonts w:ascii="Verdana" w:hAnsi="Verdana"/>
          <w:sz w:val="18"/>
          <w:szCs w:val="20"/>
        </w:rPr>
        <w:t xml:space="preserve">, </w:t>
      </w:r>
      <w:r w:rsidR="00FE0BF7" w:rsidRPr="00683CCB">
        <w:rPr>
          <w:rFonts w:ascii="Verdana" w:hAnsi="Verdana"/>
          <w:sz w:val="18"/>
          <w:szCs w:val="20"/>
          <w:lang w:val="en-US"/>
        </w:rPr>
        <w:t>GREEN</w:t>
      </w:r>
      <w:r w:rsidR="00FE0BF7" w:rsidRPr="00683CCB">
        <w:rPr>
          <w:rFonts w:ascii="Verdana" w:hAnsi="Verdana"/>
          <w:sz w:val="18"/>
          <w:szCs w:val="20"/>
        </w:rPr>
        <w:t xml:space="preserve">, </w:t>
      </w:r>
      <w:r w:rsidR="00FE0BF7" w:rsidRPr="00683CCB">
        <w:rPr>
          <w:rFonts w:ascii="Verdana" w:hAnsi="Verdana"/>
          <w:sz w:val="18"/>
          <w:szCs w:val="20"/>
          <w:lang w:val="en-US"/>
        </w:rPr>
        <w:t>BLUE</w:t>
      </w:r>
      <w:r w:rsidR="00FE0BF7" w:rsidRPr="00683CCB">
        <w:rPr>
          <w:rFonts w:ascii="Verdana" w:hAnsi="Verdana"/>
          <w:sz w:val="18"/>
          <w:szCs w:val="20"/>
        </w:rPr>
        <w:t>, πληροφορία για ποτάμια στερεομεταφορά</w:t>
      </w:r>
    </w:p>
    <w:p w14:paraId="2BF5AD74" w14:textId="47D3D663" w:rsidR="00210661" w:rsidRDefault="00210661" w:rsidP="009A6C2E">
      <w:pPr>
        <w:spacing w:after="0"/>
        <w:jc w:val="both"/>
        <w:rPr>
          <w:rFonts w:ascii="Verdana" w:hAnsi="Verdana"/>
          <w:sz w:val="18"/>
          <w:szCs w:val="20"/>
        </w:rPr>
      </w:pPr>
    </w:p>
    <w:p w14:paraId="4E0D8761" w14:textId="619BAB55" w:rsidR="00FE0BF7" w:rsidRDefault="00FE0BF7" w:rsidP="009A6C2E">
      <w:pPr>
        <w:spacing w:after="0"/>
        <w:jc w:val="both"/>
        <w:rPr>
          <w:rFonts w:ascii="Verdana" w:hAnsi="Verdana"/>
          <w:sz w:val="20"/>
          <w:szCs w:val="20"/>
        </w:rPr>
      </w:pPr>
      <w:r w:rsidRPr="00712097">
        <w:rPr>
          <w:rFonts w:ascii="Verdana" w:hAnsi="Verdana"/>
          <w:sz w:val="20"/>
          <w:szCs w:val="20"/>
        </w:rPr>
        <w:t xml:space="preserve">Μια τελευταία παρατήρηση που σχετίζεται με την κατασκευή των φραγμάτων, </w:t>
      </w:r>
      <w:r w:rsidR="00840F61">
        <w:rPr>
          <w:rFonts w:ascii="Verdana" w:hAnsi="Verdana"/>
          <w:sz w:val="20"/>
          <w:szCs w:val="20"/>
        </w:rPr>
        <w:t>αναφέρεται σ</w:t>
      </w:r>
      <w:r w:rsidRPr="00712097">
        <w:rPr>
          <w:rFonts w:ascii="Verdana" w:hAnsi="Verdana"/>
          <w:sz w:val="20"/>
          <w:szCs w:val="20"/>
        </w:rPr>
        <w:t xml:space="preserve">τη διακοπή της φυσικής στερεοαπορροής του Νέστου. Η δημιουργία ενός λιμναίου συστήματος διακόπτει τον φυσικό ρου του ποταμού και μειώνει την μεταφορική του ικανότητα. Αυτό έχει ως αποτέλεσμα τη δημιουργία εκβολικών συνθηκών στην περιοχή του χωριού Ποταμοί, όπου και το ποτάμι εκφορτίζεται και αποθέτει εκεί μεγάλο μέρος των ιζημάτων του. Το φαινόμενο αυτό γίνεται εμφανές με τη χρήση του σύνθετου φυσικής απεικόνισης </w:t>
      </w:r>
      <w:r w:rsidRPr="00712097">
        <w:rPr>
          <w:rFonts w:ascii="Verdana" w:hAnsi="Verdana"/>
          <w:sz w:val="20"/>
          <w:szCs w:val="20"/>
          <w:lang w:val="en-US"/>
        </w:rPr>
        <w:t>RED</w:t>
      </w:r>
      <w:r w:rsidRPr="00712097">
        <w:rPr>
          <w:rFonts w:ascii="Verdana" w:hAnsi="Verdana"/>
          <w:sz w:val="20"/>
          <w:szCs w:val="20"/>
        </w:rPr>
        <w:t xml:space="preserve">, </w:t>
      </w:r>
      <w:r w:rsidRPr="00712097">
        <w:rPr>
          <w:rFonts w:ascii="Verdana" w:hAnsi="Verdana"/>
          <w:sz w:val="20"/>
          <w:szCs w:val="20"/>
          <w:lang w:val="en-US"/>
        </w:rPr>
        <w:t>GREEN</w:t>
      </w:r>
      <w:r w:rsidRPr="00712097">
        <w:rPr>
          <w:rFonts w:ascii="Verdana" w:hAnsi="Verdana"/>
          <w:sz w:val="20"/>
          <w:szCs w:val="20"/>
        </w:rPr>
        <w:t xml:space="preserve">, </w:t>
      </w:r>
      <w:r w:rsidRPr="00712097">
        <w:rPr>
          <w:rFonts w:ascii="Verdana" w:hAnsi="Verdana"/>
          <w:sz w:val="20"/>
          <w:szCs w:val="20"/>
          <w:lang w:val="en-US"/>
        </w:rPr>
        <w:t>BLUE</w:t>
      </w:r>
      <w:r w:rsidRPr="00712097">
        <w:rPr>
          <w:rFonts w:ascii="Verdana" w:hAnsi="Verdana"/>
          <w:sz w:val="20"/>
          <w:szCs w:val="20"/>
        </w:rPr>
        <w:t xml:space="preserve"> στην πλέον πρόσφατη λήψη του 2015. Η συμβολή Νέστου και Δεσπάτη και η εκβολή τους στο λιμναίο υδάτινο σώμα συνοδεύεται με απόθεση των αιωρούμενων ιζημάτων τους. Η ποτάμια ροή με αιωρούμενα ιζήματα φαίνεται να περιλαμβάνει αποχρώσεις του κόκκινου δίνοντας εξάλλου μια καφέ απόχρωση στο νερό.</w:t>
      </w:r>
      <w:r>
        <w:rPr>
          <w:rFonts w:ascii="Verdana" w:hAnsi="Verdana"/>
          <w:sz w:val="20"/>
          <w:szCs w:val="20"/>
        </w:rPr>
        <w:t xml:space="preserve"> </w:t>
      </w:r>
      <w:r w:rsidRPr="00712097">
        <w:rPr>
          <w:rFonts w:ascii="Verdana" w:hAnsi="Verdana"/>
          <w:sz w:val="20"/>
          <w:szCs w:val="20"/>
        </w:rPr>
        <w:t>Με τη ροή προς τα κατάντη, το αιωρούμενο φορτίο αποτίθεται, ο ταμιευτήρας βαθαίνει, και το νερό εμφανίζεται σκούρο μπλε.</w:t>
      </w:r>
    </w:p>
    <w:p w14:paraId="559C9BAD" w14:textId="77777777" w:rsidR="00FE0BF7" w:rsidRPr="00330CDE" w:rsidRDefault="00FE0BF7" w:rsidP="00330CDE">
      <w:pPr>
        <w:jc w:val="both"/>
        <w:rPr>
          <w:rFonts w:ascii="Verdana" w:hAnsi="Verdana"/>
          <w:sz w:val="18"/>
          <w:szCs w:val="20"/>
        </w:rPr>
      </w:pPr>
    </w:p>
    <w:p w14:paraId="04B3321B" w14:textId="1CD162F5" w:rsidR="00C52952" w:rsidRPr="00425D88" w:rsidRDefault="00C52952" w:rsidP="00C52952">
      <w:pPr>
        <w:pStyle w:val="2"/>
        <w:rPr>
          <w:rFonts w:ascii="Verdana" w:hAnsi="Verdana"/>
        </w:rPr>
      </w:pPr>
      <w:bookmarkStart w:id="43" w:name="_Toc5613928"/>
      <w:r w:rsidRPr="00425D88">
        <w:rPr>
          <w:rFonts w:ascii="Verdana" w:hAnsi="Verdana"/>
        </w:rPr>
        <w:t>2.</w:t>
      </w:r>
      <w:r w:rsidR="00B25826" w:rsidRPr="00425D88">
        <w:rPr>
          <w:rFonts w:ascii="Verdana" w:hAnsi="Verdana"/>
        </w:rPr>
        <w:t>10</w:t>
      </w:r>
      <w:r w:rsidRPr="00425D88">
        <w:rPr>
          <w:rFonts w:ascii="Verdana" w:hAnsi="Verdana"/>
        </w:rPr>
        <w:tab/>
        <w:t>ΟΙΚΟΝΟΜΙΚΑ ΣΤΟΙΧΕΙΑ</w:t>
      </w:r>
      <w:bookmarkEnd w:id="43"/>
    </w:p>
    <w:p w14:paraId="3A3B880E" w14:textId="5F114DAE" w:rsidR="001053B3" w:rsidRPr="001053B3" w:rsidRDefault="001053B3" w:rsidP="009A6C2E">
      <w:pPr>
        <w:spacing w:after="0"/>
        <w:jc w:val="both"/>
        <w:rPr>
          <w:rFonts w:ascii="Verdana" w:hAnsi="Verdana"/>
          <w:sz w:val="20"/>
          <w:szCs w:val="20"/>
          <w:u w:val="single"/>
        </w:rPr>
      </w:pPr>
      <w:r>
        <w:rPr>
          <w:rFonts w:ascii="Verdana" w:hAnsi="Verdana"/>
          <w:sz w:val="20"/>
          <w:szCs w:val="20"/>
          <w:u w:val="single"/>
        </w:rPr>
        <w:t>Γεωργία</w:t>
      </w:r>
    </w:p>
    <w:p w14:paraId="32FF5687" w14:textId="59B5FFB8" w:rsidR="00A3309D" w:rsidRDefault="001D7A01" w:rsidP="00982371">
      <w:pPr>
        <w:jc w:val="both"/>
        <w:rPr>
          <w:rFonts w:ascii="Verdana" w:hAnsi="Verdana"/>
          <w:sz w:val="20"/>
          <w:szCs w:val="20"/>
        </w:rPr>
      </w:pPr>
      <w:r w:rsidRPr="00982371">
        <w:rPr>
          <w:rFonts w:ascii="Verdana" w:hAnsi="Verdana"/>
          <w:sz w:val="20"/>
          <w:szCs w:val="20"/>
          <w:lang w:val="en-US"/>
        </w:rPr>
        <w:t>H</w:t>
      </w:r>
      <w:r w:rsidRPr="00982371">
        <w:rPr>
          <w:rFonts w:ascii="Verdana" w:hAnsi="Verdana"/>
          <w:sz w:val="20"/>
          <w:szCs w:val="20"/>
        </w:rPr>
        <w:t xml:space="preserve"> </w:t>
      </w:r>
      <w:r w:rsidR="00982371" w:rsidRPr="00982371">
        <w:rPr>
          <w:rFonts w:ascii="Verdana" w:hAnsi="Verdana"/>
          <w:sz w:val="20"/>
          <w:szCs w:val="20"/>
        </w:rPr>
        <w:t xml:space="preserve">κύρια </w:t>
      </w:r>
      <w:r w:rsidR="00982371">
        <w:rPr>
          <w:rFonts w:ascii="Verdana" w:hAnsi="Verdana"/>
          <w:sz w:val="20"/>
          <w:szCs w:val="20"/>
        </w:rPr>
        <w:t>οικονομική δραστηριότητα στη λεκάνη απορροής του Νέστου είναι η γεωργία. Συγκεκριμένα, στη νότια πλευρά της λεκάνης και κυρίως στο Δέλτα του Νέστου</w:t>
      </w:r>
      <w:r w:rsidR="00444E93">
        <w:rPr>
          <w:rFonts w:ascii="Verdana" w:hAnsi="Verdana"/>
          <w:sz w:val="20"/>
          <w:szCs w:val="20"/>
        </w:rPr>
        <w:t xml:space="preserve"> παράγονται διάφορα προϊόντα, </w:t>
      </w:r>
      <w:r w:rsidR="00840F61">
        <w:rPr>
          <w:rFonts w:ascii="Verdana" w:hAnsi="Verdana"/>
          <w:sz w:val="20"/>
          <w:szCs w:val="20"/>
        </w:rPr>
        <w:t xml:space="preserve">όπως </w:t>
      </w:r>
      <w:r w:rsidR="00444E93">
        <w:rPr>
          <w:rFonts w:ascii="Verdana" w:hAnsi="Verdana"/>
          <w:sz w:val="20"/>
          <w:szCs w:val="20"/>
        </w:rPr>
        <w:t xml:space="preserve">σιτηρά, ρύζι, καπνός, ακτινίδια και σπαράγγια. </w:t>
      </w:r>
    </w:p>
    <w:p w14:paraId="07AB1416" w14:textId="20F45459" w:rsidR="00444E93" w:rsidRDefault="00444E93" w:rsidP="00982371">
      <w:pPr>
        <w:jc w:val="both"/>
        <w:rPr>
          <w:rFonts w:ascii="Verdana" w:hAnsi="Verdana"/>
          <w:sz w:val="20"/>
          <w:szCs w:val="20"/>
        </w:rPr>
      </w:pPr>
      <w:r>
        <w:rPr>
          <w:rFonts w:ascii="Verdana" w:hAnsi="Verdana"/>
          <w:sz w:val="20"/>
          <w:szCs w:val="20"/>
        </w:rPr>
        <w:t>Τα σπαράγγια είναι ένα από τα προϊόντα τα οποία εξάγονται σε χώρες του εξωτερικού, ενισχύοντας έτσι την οικονομία της περιοχής.</w:t>
      </w:r>
    </w:p>
    <w:p w14:paraId="6FA17AE3" w14:textId="36200D10" w:rsidR="00444E93" w:rsidRDefault="00444E93" w:rsidP="00982371">
      <w:pPr>
        <w:jc w:val="both"/>
        <w:rPr>
          <w:rFonts w:ascii="Verdana" w:hAnsi="Verdana"/>
          <w:sz w:val="20"/>
          <w:szCs w:val="20"/>
        </w:rPr>
      </w:pPr>
      <w:r>
        <w:rPr>
          <w:rFonts w:ascii="Verdana" w:hAnsi="Verdana"/>
          <w:sz w:val="20"/>
          <w:szCs w:val="20"/>
        </w:rPr>
        <w:t>Για να μπορέσει να αντιληφθεί κάποιος τις εκτάσεις των γεωργικών καλλιεργειών</w:t>
      </w:r>
      <w:r w:rsidR="00840F61">
        <w:rPr>
          <w:rFonts w:ascii="Verdana" w:hAnsi="Verdana"/>
          <w:sz w:val="20"/>
          <w:szCs w:val="20"/>
        </w:rPr>
        <w:t>,</w:t>
      </w:r>
      <w:r>
        <w:rPr>
          <w:rFonts w:ascii="Verdana" w:hAnsi="Verdana"/>
          <w:sz w:val="20"/>
          <w:szCs w:val="20"/>
        </w:rPr>
        <w:t xml:space="preserve"> αρκεί να πληροφορηθεί την έκταση των αρδευτικών δικτύων που χωροθετούνται στη λεκάνη του Νέστου. Στον παρακάτω πίνακα παρουσιάζονται τα αρδευτικά δίκτυα της περιοχής, καθώς και η έκταση που αυτά καλύπτουν σε εκτάρια.</w:t>
      </w:r>
    </w:p>
    <w:p w14:paraId="2C41853C" w14:textId="73F1530E" w:rsidR="00444E93" w:rsidRDefault="00AC1AA6" w:rsidP="00F612B6">
      <w:pPr>
        <w:spacing w:after="0"/>
        <w:rPr>
          <w:rFonts w:ascii="Verdana" w:hAnsi="Verdana"/>
          <w:sz w:val="20"/>
          <w:szCs w:val="20"/>
        </w:rPr>
      </w:pPr>
      <w:r w:rsidRPr="00AC1AA6">
        <w:rPr>
          <w:rFonts w:ascii="Verdana" w:hAnsi="Verdana"/>
          <w:b/>
          <w:sz w:val="20"/>
          <w:szCs w:val="20"/>
        </w:rPr>
        <w:lastRenderedPageBreak/>
        <w:t>Πίνακας</w:t>
      </w:r>
      <w:r w:rsidR="00444E93" w:rsidRPr="00AC1AA6">
        <w:rPr>
          <w:rFonts w:ascii="Verdana" w:hAnsi="Verdana"/>
          <w:b/>
          <w:sz w:val="20"/>
          <w:szCs w:val="20"/>
        </w:rPr>
        <w:t xml:space="preserve"> </w:t>
      </w:r>
      <w:r w:rsidRPr="00AC1AA6">
        <w:rPr>
          <w:rFonts w:ascii="Verdana" w:hAnsi="Verdana"/>
          <w:b/>
          <w:sz w:val="20"/>
          <w:szCs w:val="20"/>
        </w:rPr>
        <w:t>2.27:</w:t>
      </w:r>
      <w:r w:rsidR="00444E93">
        <w:rPr>
          <w:rFonts w:ascii="Verdana" w:hAnsi="Verdana"/>
          <w:sz w:val="20"/>
          <w:szCs w:val="20"/>
        </w:rPr>
        <w:t xml:space="preserve"> Αρδευτικά δίκτυα λεκάνης Νέστου, (Σκουληκάρης,2008)</w:t>
      </w:r>
    </w:p>
    <w:tbl>
      <w:tblPr>
        <w:tblStyle w:val="-5"/>
        <w:tblW w:w="0" w:type="auto"/>
        <w:tblLook w:val="04A0" w:firstRow="1" w:lastRow="0" w:firstColumn="1" w:lastColumn="0" w:noHBand="0" w:noVBand="1"/>
      </w:tblPr>
      <w:tblGrid>
        <w:gridCol w:w="2765"/>
        <w:gridCol w:w="2765"/>
        <w:gridCol w:w="2766"/>
      </w:tblGrid>
      <w:tr w:rsidR="00444E93" w14:paraId="57C3E17E" w14:textId="77777777" w:rsidTr="00AC1AA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65" w:type="dxa"/>
          </w:tcPr>
          <w:p w14:paraId="642DAA23" w14:textId="29A70FA8" w:rsidR="00444E93" w:rsidRPr="00AC1AA6" w:rsidRDefault="00444E93" w:rsidP="00444E93">
            <w:pPr>
              <w:jc w:val="center"/>
              <w:rPr>
                <w:rFonts w:ascii="Verdana" w:hAnsi="Verdana"/>
                <w:sz w:val="20"/>
                <w:szCs w:val="20"/>
              </w:rPr>
            </w:pPr>
            <w:r w:rsidRPr="00AC1AA6">
              <w:rPr>
                <w:rFonts w:ascii="Verdana" w:hAnsi="Verdana"/>
                <w:sz w:val="20"/>
                <w:szCs w:val="20"/>
              </w:rPr>
              <w:t>Αρδευτικό Δίκτυο</w:t>
            </w:r>
          </w:p>
        </w:tc>
        <w:tc>
          <w:tcPr>
            <w:tcW w:w="2765" w:type="dxa"/>
          </w:tcPr>
          <w:p w14:paraId="46E4FC0C" w14:textId="47342A84" w:rsidR="00444E93" w:rsidRPr="00AC1AA6" w:rsidRDefault="00444E93" w:rsidP="00444E93">
            <w:pPr>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sidRPr="00AC1AA6">
              <w:rPr>
                <w:rFonts w:ascii="Verdana" w:hAnsi="Verdana"/>
                <w:sz w:val="20"/>
                <w:szCs w:val="20"/>
              </w:rPr>
              <w:t>Περιφερειακή Ενότητα</w:t>
            </w:r>
          </w:p>
        </w:tc>
        <w:tc>
          <w:tcPr>
            <w:tcW w:w="2766" w:type="dxa"/>
          </w:tcPr>
          <w:p w14:paraId="59A63173" w14:textId="2D0C8A13" w:rsidR="00444E93" w:rsidRPr="00AC1AA6" w:rsidRDefault="00444E93" w:rsidP="00444E93">
            <w:pPr>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sidRPr="00AC1AA6">
              <w:rPr>
                <w:rFonts w:ascii="Verdana" w:hAnsi="Verdana"/>
                <w:sz w:val="20"/>
                <w:szCs w:val="20"/>
              </w:rPr>
              <w:t>Έκταση (</w:t>
            </w:r>
            <w:r w:rsidRPr="00AC1AA6">
              <w:rPr>
                <w:rFonts w:ascii="Verdana" w:hAnsi="Verdana"/>
                <w:sz w:val="20"/>
                <w:szCs w:val="20"/>
                <w:lang w:val="en-US"/>
              </w:rPr>
              <w:t>ha</w:t>
            </w:r>
            <w:r w:rsidRPr="00AC1AA6">
              <w:rPr>
                <w:rFonts w:ascii="Verdana" w:hAnsi="Verdana"/>
                <w:sz w:val="20"/>
                <w:szCs w:val="20"/>
              </w:rPr>
              <w:t>)</w:t>
            </w:r>
          </w:p>
        </w:tc>
      </w:tr>
      <w:tr w:rsidR="00444E93" w14:paraId="26C14528" w14:textId="77777777" w:rsidTr="00AC1A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65" w:type="dxa"/>
          </w:tcPr>
          <w:p w14:paraId="10AE7B03" w14:textId="59514239" w:rsidR="00444E93" w:rsidRPr="00444E93" w:rsidRDefault="00444E93" w:rsidP="00444E93">
            <w:pPr>
              <w:jc w:val="center"/>
              <w:rPr>
                <w:rFonts w:ascii="Verdana" w:hAnsi="Verdana"/>
                <w:i/>
                <w:sz w:val="20"/>
                <w:szCs w:val="20"/>
              </w:rPr>
            </w:pPr>
            <w:r w:rsidRPr="00444E93">
              <w:rPr>
                <w:rFonts w:ascii="Verdana" w:hAnsi="Verdana"/>
                <w:i/>
                <w:sz w:val="20"/>
                <w:szCs w:val="20"/>
              </w:rPr>
              <w:t>Χρυσούπολης</w:t>
            </w:r>
          </w:p>
        </w:tc>
        <w:tc>
          <w:tcPr>
            <w:tcW w:w="2765" w:type="dxa"/>
          </w:tcPr>
          <w:p w14:paraId="10B1EC92" w14:textId="0176EBE5" w:rsidR="00444E93" w:rsidRDefault="00444E93" w:rsidP="00444E93">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Καβάλας</w:t>
            </w:r>
          </w:p>
        </w:tc>
        <w:tc>
          <w:tcPr>
            <w:tcW w:w="2766" w:type="dxa"/>
          </w:tcPr>
          <w:p w14:paraId="14CD65A6" w14:textId="27F24F53" w:rsidR="00444E93" w:rsidRDefault="00444E93" w:rsidP="00444E93">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2.045</w:t>
            </w:r>
          </w:p>
        </w:tc>
      </w:tr>
      <w:tr w:rsidR="00444E93" w14:paraId="64EE22D2" w14:textId="77777777" w:rsidTr="00AC1AA6">
        <w:tc>
          <w:tcPr>
            <w:cnfStyle w:val="001000000000" w:firstRow="0" w:lastRow="0" w:firstColumn="1" w:lastColumn="0" w:oddVBand="0" w:evenVBand="0" w:oddHBand="0" w:evenHBand="0" w:firstRowFirstColumn="0" w:firstRowLastColumn="0" w:lastRowFirstColumn="0" w:lastRowLastColumn="0"/>
            <w:tcW w:w="2765" w:type="dxa"/>
          </w:tcPr>
          <w:p w14:paraId="5F86DDAE" w14:textId="4DABD77A" w:rsidR="00444E93" w:rsidRPr="00444E93" w:rsidRDefault="00444E93" w:rsidP="00444E93">
            <w:pPr>
              <w:jc w:val="center"/>
              <w:rPr>
                <w:rFonts w:ascii="Verdana" w:hAnsi="Verdana"/>
                <w:i/>
                <w:sz w:val="20"/>
                <w:szCs w:val="20"/>
              </w:rPr>
            </w:pPr>
            <w:r w:rsidRPr="00444E93">
              <w:rPr>
                <w:rFonts w:ascii="Verdana" w:hAnsi="Verdana"/>
                <w:i/>
                <w:sz w:val="20"/>
                <w:szCs w:val="20"/>
              </w:rPr>
              <w:t xml:space="preserve">Ερατινού – Πηγών </w:t>
            </w:r>
          </w:p>
        </w:tc>
        <w:tc>
          <w:tcPr>
            <w:tcW w:w="2765" w:type="dxa"/>
          </w:tcPr>
          <w:p w14:paraId="53F3475C" w14:textId="343CF768" w:rsidR="00444E93" w:rsidRDefault="00444E93" w:rsidP="00444E93">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Καβάλας</w:t>
            </w:r>
          </w:p>
        </w:tc>
        <w:tc>
          <w:tcPr>
            <w:tcW w:w="2766" w:type="dxa"/>
          </w:tcPr>
          <w:p w14:paraId="37056485" w14:textId="6B549C05" w:rsidR="00444E93" w:rsidRDefault="00444E93" w:rsidP="00444E93">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2.515</w:t>
            </w:r>
          </w:p>
        </w:tc>
      </w:tr>
      <w:tr w:rsidR="00444E93" w14:paraId="7AF84344" w14:textId="77777777" w:rsidTr="00AC1A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65" w:type="dxa"/>
          </w:tcPr>
          <w:p w14:paraId="1EBAD0B2" w14:textId="24E2B277" w:rsidR="00444E93" w:rsidRPr="00444E93" w:rsidRDefault="00444E93" w:rsidP="00444E93">
            <w:pPr>
              <w:jc w:val="center"/>
              <w:rPr>
                <w:rFonts w:ascii="Verdana" w:hAnsi="Verdana"/>
                <w:i/>
                <w:sz w:val="20"/>
                <w:szCs w:val="20"/>
              </w:rPr>
            </w:pPr>
            <w:r w:rsidRPr="00444E93">
              <w:rPr>
                <w:rFonts w:ascii="Verdana" w:hAnsi="Verdana"/>
                <w:i/>
                <w:sz w:val="20"/>
                <w:szCs w:val="20"/>
              </w:rPr>
              <w:t>Γέροντα – Ν. Καρβάλης</w:t>
            </w:r>
          </w:p>
        </w:tc>
        <w:tc>
          <w:tcPr>
            <w:tcW w:w="2765" w:type="dxa"/>
          </w:tcPr>
          <w:p w14:paraId="7FE5008C" w14:textId="7C87FA4B" w:rsidR="00444E93" w:rsidRDefault="00444E93" w:rsidP="00444E93">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Καβάλας</w:t>
            </w:r>
          </w:p>
        </w:tc>
        <w:tc>
          <w:tcPr>
            <w:tcW w:w="2766" w:type="dxa"/>
          </w:tcPr>
          <w:p w14:paraId="0F52EA6E" w14:textId="0CBA8A34" w:rsidR="00444E93" w:rsidRDefault="00444E93" w:rsidP="00444E93">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2.160</w:t>
            </w:r>
          </w:p>
        </w:tc>
      </w:tr>
      <w:tr w:rsidR="00444E93" w14:paraId="7060F4F4" w14:textId="77777777" w:rsidTr="00AC1AA6">
        <w:tc>
          <w:tcPr>
            <w:cnfStyle w:val="001000000000" w:firstRow="0" w:lastRow="0" w:firstColumn="1" w:lastColumn="0" w:oddVBand="0" w:evenVBand="0" w:oddHBand="0" w:evenHBand="0" w:firstRowFirstColumn="0" w:firstRowLastColumn="0" w:lastRowFirstColumn="0" w:lastRowLastColumn="0"/>
            <w:tcW w:w="2765" w:type="dxa"/>
          </w:tcPr>
          <w:p w14:paraId="21398895" w14:textId="0B33613B" w:rsidR="00444E93" w:rsidRPr="00444E93" w:rsidRDefault="00444E93" w:rsidP="00444E93">
            <w:pPr>
              <w:jc w:val="center"/>
              <w:rPr>
                <w:rFonts w:ascii="Verdana" w:hAnsi="Verdana"/>
                <w:i/>
                <w:sz w:val="20"/>
                <w:szCs w:val="20"/>
              </w:rPr>
            </w:pPr>
            <w:r w:rsidRPr="00444E93">
              <w:rPr>
                <w:rFonts w:ascii="Verdana" w:hAnsi="Verdana"/>
                <w:i/>
                <w:sz w:val="20"/>
                <w:szCs w:val="20"/>
              </w:rPr>
              <w:t>Δυτικού αρδευτικού καναλιού</w:t>
            </w:r>
          </w:p>
        </w:tc>
        <w:tc>
          <w:tcPr>
            <w:tcW w:w="2765" w:type="dxa"/>
          </w:tcPr>
          <w:p w14:paraId="37397FCA" w14:textId="3E1E4BA1" w:rsidR="00444E93" w:rsidRDefault="00444E93" w:rsidP="00444E93">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Καβάλας</w:t>
            </w:r>
          </w:p>
        </w:tc>
        <w:tc>
          <w:tcPr>
            <w:tcW w:w="2766" w:type="dxa"/>
          </w:tcPr>
          <w:p w14:paraId="33E8430C" w14:textId="6F8642B8" w:rsidR="00444E93" w:rsidRDefault="00444E93" w:rsidP="00444E93">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370</w:t>
            </w:r>
          </w:p>
        </w:tc>
      </w:tr>
      <w:tr w:rsidR="00444E93" w14:paraId="1425FFBF" w14:textId="77777777" w:rsidTr="00AC1A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65" w:type="dxa"/>
          </w:tcPr>
          <w:p w14:paraId="52A22D6D" w14:textId="3F980E9E" w:rsidR="00444E93" w:rsidRPr="00444E93" w:rsidRDefault="00444E93" w:rsidP="00444E93">
            <w:pPr>
              <w:jc w:val="center"/>
              <w:rPr>
                <w:rFonts w:ascii="Verdana" w:hAnsi="Verdana"/>
                <w:i/>
                <w:sz w:val="20"/>
                <w:szCs w:val="20"/>
              </w:rPr>
            </w:pPr>
            <w:r w:rsidRPr="00444E93">
              <w:rPr>
                <w:rFonts w:ascii="Verdana" w:hAnsi="Verdana"/>
                <w:i/>
                <w:sz w:val="20"/>
                <w:szCs w:val="20"/>
              </w:rPr>
              <w:t>Χρυσούπολης</w:t>
            </w:r>
          </w:p>
        </w:tc>
        <w:tc>
          <w:tcPr>
            <w:tcW w:w="2765" w:type="dxa"/>
          </w:tcPr>
          <w:p w14:paraId="32B580F2" w14:textId="0B08D17F" w:rsidR="00444E93" w:rsidRDefault="00444E93" w:rsidP="00444E93">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Καβάλας</w:t>
            </w:r>
          </w:p>
        </w:tc>
        <w:tc>
          <w:tcPr>
            <w:tcW w:w="2766" w:type="dxa"/>
          </w:tcPr>
          <w:p w14:paraId="78208F4A" w14:textId="5D004C91" w:rsidR="00444E93" w:rsidRDefault="00444E93" w:rsidP="00444E93">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990</w:t>
            </w:r>
          </w:p>
        </w:tc>
      </w:tr>
      <w:tr w:rsidR="00444E93" w14:paraId="2FC99BF1" w14:textId="77777777" w:rsidTr="00AC1AA6">
        <w:tc>
          <w:tcPr>
            <w:cnfStyle w:val="001000000000" w:firstRow="0" w:lastRow="0" w:firstColumn="1" w:lastColumn="0" w:oddVBand="0" w:evenVBand="0" w:oddHBand="0" w:evenHBand="0" w:firstRowFirstColumn="0" w:firstRowLastColumn="0" w:lastRowFirstColumn="0" w:lastRowLastColumn="0"/>
            <w:tcW w:w="2765" w:type="dxa"/>
          </w:tcPr>
          <w:p w14:paraId="10D11197" w14:textId="4379527F" w:rsidR="00444E93" w:rsidRPr="00444E93" w:rsidRDefault="00444E93" w:rsidP="00444E93">
            <w:pPr>
              <w:jc w:val="center"/>
              <w:rPr>
                <w:rFonts w:ascii="Verdana" w:hAnsi="Verdana"/>
                <w:i/>
                <w:sz w:val="20"/>
                <w:szCs w:val="20"/>
              </w:rPr>
            </w:pPr>
            <w:r w:rsidRPr="00444E93">
              <w:rPr>
                <w:rFonts w:ascii="Verdana" w:hAnsi="Verdana"/>
                <w:i/>
                <w:sz w:val="20"/>
                <w:szCs w:val="20"/>
              </w:rPr>
              <w:t>Ερημονησίου – Καρυών</w:t>
            </w:r>
          </w:p>
        </w:tc>
        <w:tc>
          <w:tcPr>
            <w:tcW w:w="2765" w:type="dxa"/>
          </w:tcPr>
          <w:p w14:paraId="3F9C811B" w14:textId="45CECA68" w:rsidR="00444E93" w:rsidRDefault="00444E93" w:rsidP="00444E93">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Καβάλας</w:t>
            </w:r>
          </w:p>
        </w:tc>
        <w:tc>
          <w:tcPr>
            <w:tcW w:w="2766" w:type="dxa"/>
          </w:tcPr>
          <w:p w14:paraId="7211CBF0" w14:textId="452CA69A" w:rsidR="00444E93" w:rsidRDefault="00444E93" w:rsidP="00444E93">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2.710</w:t>
            </w:r>
          </w:p>
        </w:tc>
      </w:tr>
      <w:tr w:rsidR="00444E93" w14:paraId="0DB4197E" w14:textId="77777777" w:rsidTr="00AC1A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65" w:type="dxa"/>
          </w:tcPr>
          <w:p w14:paraId="647039CD" w14:textId="21E8B9A6" w:rsidR="00444E93" w:rsidRPr="00444E93" w:rsidRDefault="00444E93" w:rsidP="00444E93">
            <w:pPr>
              <w:jc w:val="center"/>
              <w:rPr>
                <w:rFonts w:ascii="Verdana" w:hAnsi="Verdana"/>
                <w:i/>
                <w:sz w:val="20"/>
                <w:szCs w:val="20"/>
              </w:rPr>
            </w:pPr>
            <w:r w:rsidRPr="00444E93">
              <w:rPr>
                <w:rFonts w:ascii="Verdana" w:hAnsi="Verdana"/>
                <w:i/>
                <w:sz w:val="20"/>
                <w:szCs w:val="20"/>
              </w:rPr>
              <w:t>Χαϊδευτού</w:t>
            </w:r>
          </w:p>
        </w:tc>
        <w:tc>
          <w:tcPr>
            <w:tcW w:w="2765" w:type="dxa"/>
          </w:tcPr>
          <w:p w14:paraId="406651BA" w14:textId="5DB68F54" w:rsidR="00444E93" w:rsidRDefault="00444E93" w:rsidP="00444E93">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Καβάλας</w:t>
            </w:r>
          </w:p>
        </w:tc>
        <w:tc>
          <w:tcPr>
            <w:tcW w:w="2766" w:type="dxa"/>
          </w:tcPr>
          <w:p w14:paraId="305A27C2" w14:textId="3224B47B" w:rsidR="00444E93" w:rsidRDefault="00444E93" w:rsidP="00444E93">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1.500</w:t>
            </w:r>
          </w:p>
        </w:tc>
      </w:tr>
      <w:tr w:rsidR="00444E93" w14:paraId="0B8AD43F" w14:textId="77777777" w:rsidTr="00AC1AA6">
        <w:tc>
          <w:tcPr>
            <w:cnfStyle w:val="001000000000" w:firstRow="0" w:lastRow="0" w:firstColumn="1" w:lastColumn="0" w:oddVBand="0" w:evenVBand="0" w:oddHBand="0" w:evenHBand="0" w:firstRowFirstColumn="0" w:firstRowLastColumn="0" w:lastRowFirstColumn="0" w:lastRowLastColumn="0"/>
            <w:tcW w:w="2765" w:type="dxa"/>
          </w:tcPr>
          <w:p w14:paraId="28C19A33" w14:textId="58582AA6" w:rsidR="00444E93" w:rsidRPr="00444E93" w:rsidRDefault="00444E93" w:rsidP="00444E93">
            <w:pPr>
              <w:jc w:val="center"/>
              <w:rPr>
                <w:rFonts w:ascii="Verdana" w:hAnsi="Verdana"/>
                <w:i/>
                <w:sz w:val="20"/>
                <w:szCs w:val="20"/>
              </w:rPr>
            </w:pPr>
            <w:r w:rsidRPr="00444E93">
              <w:rPr>
                <w:rFonts w:ascii="Verdana" w:hAnsi="Verdana"/>
                <w:i/>
                <w:sz w:val="20"/>
                <w:szCs w:val="20"/>
              </w:rPr>
              <w:t xml:space="preserve">Θαλασσιάς – Κρεμαστής </w:t>
            </w:r>
          </w:p>
        </w:tc>
        <w:tc>
          <w:tcPr>
            <w:tcW w:w="2765" w:type="dxa"/>
          </w:tcPr>
          <w:p w14:paraId="264570AB" w14:textId="493D1092" w:rsidR="00444E93" w:rsidRDefault="00444E93" w:rsidP="00444E93">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Ξάνθης</w:t>
            </w:r>
          </w:p>
        </w:tc>
        <w:tc>
          <w:tcPr>
            <w:tcW w:w="2766" w:type="dxa"/>
          </w:tcPr>
          <w:p w14:paraId="5100174D" w14:textId="26A20EF6" w:rsidR="00444E93" w:rsidRDefault="00444E93" w:rsidP="00444E93">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3.100</w:t>
            </w:r>
          </w:p>
        </w:tc>
      </w:tr>
      <w:tr w:rsidR="00444E93" w14:paraId="2F2EACF9" w14:textId="77777777" w:rsidTr="00AC1A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65" w:type="dxa"/>
          </w:tcPr>
          <w:p w14:paraId="30955487" w14:textId="624DA1AD" w:rsidR="00444E93" w:rsidRPr="00444E93" w:rsidRDefault="00444E93" w:rsidP="00444E93">
            <w:pPr>
              <w:jc w:val="center"/>
              <w:rPr>
                <w:rFonts w:ascii="Verdana" w:hAnsi="Verdana"/>
                <w:b w:val="0"/>
                <w:sz w:val="20"/>
                <w:szCs w:val="20"/>
              </w:rPr>
            </w:pPr>
          </w:p>
        </w:tc>
        <w:tc>
          <w:tcPr>
            <w:tcW w:w="2765" w:type="dxa"/>
          </w:tcPr>
          <w:p w14:paraId="6BD89B47" w14:textId="3F858878" w:rsidR="00444E93" w:rsidRDefault="00444E93" w:rsidP="00444E93">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44E93">
              <w:rPr>
                <w:rFonts w:ascii="Verdana" w:hAnsi="Verdana"/>
                <w:b/>
                <w:sz w:val="20"/>
                <w:szCs w:val="20"/>
              </w:rPr>
              <w:t>ΣΥΝΟΛΟ</w:t>
            </w:r>
          </w:p>
        </w:tc>
        <w:tc>
          <w:tcPr>
            <w:tcW w:w="2766" w:type="dxa"/>
          </w:tcPr>
          <w:p w14:paraId="6FC9E3A2" w14:textId="46B19B5D" w:rsidR="00444E93" w:rsidRDefault="00444E93" w:rsidP="00444E93">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15.390</w:t>
            </w:r>
          </w:p>
        </w:tc>
      </w:tr>
    </w:tbl>
    <w:p w14:paraId="14598E08" w14:textId="77777777" w:rsidR="00444E93" w:rsidRDefault="00444E93" w:rsidP="00982371">
      <w:pPr>
        <w:jc w:val="both"/>
        <w:rPr>
          <w:rFonts w:ascii="Verdana" w:hAnsi="Verdana"/>
          <w:sz w:val="20"/>
          <w:szCs w:val="20"/>
        </w:rPr>
      </w:pPr>
    </w:p>
    <w:p w14:paraId="35DDF7BC" w14:textId="024DD1B6" w:rsidR="001053B3" w:rsidRDefault="001053B3" w:rsidP="00AC1AA6">
      <w:pPr>
        <w:spacing w:after="0"/>
        <w:jc w:val="both"/>
        <w:rPr>
          <w:rFonts w:ascii="Verdana" w:hAnsi="Verdana"/>
          <w:sz w:val="20"/>
          <w:szCs w:val="20"/>
          <w:u w:val="single"/>
        </w:rPr>
      </w:pPr>
      <w:r>
        <w:rPr>
          <w:rFonts w:ascii="Verdana" w:hAnsi="Verdana"/>
          <w:sz w:val="20"/>
          <w:szCs w:val="20"/>
          <w:u w:val="single"/>
        </w:rPr>
        <w:t>Βιομηχανία</w:t>
      </w:r>
    </w:p>
    <w:p w14:paraId="01826448" w14:textId="4986087A" w:rsidR="001053B3" w:rsidRDefault="001053B3" w:rsidP="00982371">
      <w:pPr>
        <w:jc w:val="both"/>
        <w:rPr>
          <w:rFonts w:ascii="Verdana" w:hAnsi="Verdana"/>
          <w:sz w:val="20"/>
          <w:szCs w:val="20"/>
        </w:rPr>
      </w:pPr>
      <w:r>
        <w:rPr>
          <w:rFonts w:ascii="Verdana" w:hAnsi="Verdana"/>
          <w:sz w:val="20"/>
          <w:szCs w:val="20"/>
        </w:rPr>
        <w:t xml:space="preserve">Ένα μεγάλο κομμάτι επίσης της οικονομικής δραστηριότητας στην περιοχή μελέτης καταλαμβάνει ο βιομηχανικός κλάδος. Η βιομηχανία απασχολεί περίπου το 24% του εργατικού δυναμικού. Οι περιοχές όπου ο κλάδος αυτός έχει αναπτυχθεί είναι κυρίως στο λιμάνι της Καβάλας και την πόλη της Ξάνθης. Ωστόσο, καλύπτουν μικρή έκταση των περιοχών αυτών. </w:t>
      </w:r>
    </w:p>
    <w:p w14:paraId="72BCA154" w14:textId="4CC78EC5" w:rsidR="001053B3" w:rsidRDefault="001053B3" w:rsidP="00AC1AA6">
      <w:pPr>
        <w:spacing w:after="0"/>
        <w:jc w:val="both"/>
        <w:rPr>
          <w:rFonts w:ascii="Verdana" w:hAnsi="Verdana"/>
          <w:sz w:val="20"/>
          <w:szCs w:val="20"/>
          <w:u w:val="single"/>
        </w:rPr>
      </w:pPr>
      <w:r>
        <w:rPr>
          <w:rFonts w:ascii="Verdana" w:hAnsi="Verdana"/>
          <w:sz w:val="20"/>
          <w:szCs w:val="20"/>
          <w:u w:val="single"/>
        </w:rPr>
        <w:t>Τουρισμός</w:t>
      </w:r>
    </w:p>
    <w:p w14:paraId="3DB1B49D" w14:textId="043313A8" w:rsidR="001053B3" w:rsidRPr="00EB3A59" w:rsidRDefault="001053B3" w:rsidP="00982371">
      <w:pPr>
        <w:jc w:val="both"/>
        <w:rPr>
          <w:rFonts w:ascii="Verdana" w:hAnsi="Verdana"/>
          <w:sz w:val="20"/>
          <w:szCs w:val="20"/>
        </w:rPr>
      </w:pPr>
      <w:r>
        <w:rPr>
          <w:rFonts w:ascii="Verdana" w:hAnsi="Verdana"/>
          <w:sz w:val="20"/>
          <w:szCs w:val="20"/>
        </w:rPr>
        <w:t xml:space="preserve">Ο κλάδος αυτός </w:t>
      </w:r>
      <w:r w:rsidR="00EB3A59">
        <w:rPr>
          <w:rFonts w:ascii="Verdana" w:hAnsi="Verdana"/>
          <w:sz w:val="20"/>
          <w:szCs w:val="20"/>
        </w:rPr>
        <w:t>δεν έχει αναπτυχθεί στην ελληνική πλευρά όσο θα</w:t>
      </w:r>
      <w:r w:rsidR="00040601">
        <w:rPr>
          <w:rFonts w:ascii="Verdana" w:hAnsi="Verdana"/>
          <w:sz w:val="20"/>
          <w:szCs w:val="20"/>
        </w:rPr>
        <w:t xml:space="preserve"> έπρεπε. Δυστυχώς, ενώ υπάρχει μεγάλη φυσική ομορφιά στην περιοχή</w:t>
      </w:r>
      <w:r w:rsidR="00840F61">
        <w:rPr>
          <w:rFonts w:ascii="Verdana" w:hAnsi="Verdana"/>
          <w:sz w:val="20"/>
          <w:szCs w:val="20"/>
        </w:rPr>
        <w:t>,</w:t>
      </w:r>
      <w:r w:rsidR="00040601">
        <w:rPr>
          <w:rFonts w:ascii="Verdana" w:hAnsi="Verdana"/>
          <w:sz w:val="20"/>
          <w:szCs w:val="20"/>
        </w:rPr>
        <w:t xml:space="preserve"> δεν έχει εκμεταλλευτεί τόσο</w:t>
      </w:r>
      <w:r w:rsidR="00840F61">
        <w:rPr>
          <w:rFonts w:ascii="Verdana" w:hAnsi="Verdana"/>
          <w:sz w:val="20"/>
          <w:szCs w:val="20"/>
        </w:rPr>
        <w:t>,</w:t>
      </w:r>
      <w:r w:rsidR="00040601">
        <w:rPr>
          <w:rFonts w:ascii="Verdana" w:hAnsi="Verdana"/>
          <w:sz w:val="20"/>
          <w:szCs w:val="20"/>
        </w:rPr>
        <w:t xml:space="preserve"> όσο θα έπρεπε</w:t>
      </w:r>
      <w:r w:rsidR="001F77DA">
        <w:rPr>
          <w:rFonts w:ascii="Verdana" w:hAnsi="Verdana"/>
          <w:sz w:val="20"/>
          <w:szCs w:val="20"/>
        </w:rPr>
        <w:t xml:space="preserve"> από τους αρμόδιους φορείς</w:t>
      </w:r>
      <w:r w:rsidR="00040601">
        <w:rPr>
          <w:rFonts w:ascii="Verdana" w:hAnsi="Verdana"/>
          <w:sz w:val="20"/>
          <w:szCs w:val="20"/>
        </w:rPr>
        <w:t>.</w:t>
      </w:r>
    </w:p>
    <w:p w14:paraId="6995E456" w14:textId="29CA639A" w:rsidR="00C52952" w:rsidRPr="007F65DC" w:rsidRDefault="00C52952" w:rsidP="00C52952">
      <w:pPr>
        <w:pStyle w:val="2"/>
        <w:rPr>
          <w:rFonts w:ascii="Verdana" w:hAnsi="Verdana"/>
        </w:rPr>
      </w:pPr>
      <w:bookmarkStart w:id="44" w:name="_Toc5613929"/>
      <w:r w:rsidRPr="007F65DC">
        <w:rPr>
          <w:rFonts w:ascii="Verdana" w:hAnsi="Verdana"/>
        </w:rPr>
        <w:t>2.</w:t>
      </w:r>
      <w:r w:rsidR="000D6CB2" w:rsidRPr="007F65DC">
        <w:rPr>
          <w:rFonts w:ascii="Verdana" w:hAnsi="Verdana"/>
        </w:rPr>
        <w:t>1</w:t>
      </w:r>
      <w:r w:rsidR="00B25826" w:rsidRPr="007F65DC">
        <w:rPr>
          <w:rFonts w:ascii="Verdana" w:hAnsi="Verdana"/>
        </w:rPr>
        <w:t>1</w:t>
      </w:r>
      <w:r w:rsidRPr="007F65DC">
        <w:rPr>
          <w:rFonts w:ascii="Verdana" w:hAnsi="Verdana"/>
        </w:rPr>
        <w:tab/>
        <w:t>ΠΛΗΘΥΣΜΙΑΚΑ ΣΤΟΙΧΕΙΑ</w:t>
      </w:r>
      <w:bookmarkEnd w:id="44"/>
    </w:p>
    <w:p w14:paraId="3665AFBA" w14:textId="12110A0D" w:rsidR="00AD741B" w:rsidRPr="00216874" w:rsidRDefault="000D6CB2" w:rsidP="00AD741B">
      <w:pPr>
        <w:jc w:val="both"/>
        <w:rPr>
          <w:rFonts w:ascii="Verdana" w:hAnsi="Verdana"/>
          <w:sz w:val="20"/>
          <w:szCs w:val="20"/>
        </w:rPr>
      </w:pPr>
      <w:r w:rsidRPr="00216874">
        <w:rPr>
          <w:rFonts w:ascii="Verdana" w:hAnsi="Verdana"/>
          <w:sz w:val="20"/>
          <w:szCs w:val="20"/>
        </w:rPr>
        <w:t xml:space="preserve">Στη λεκάνη απορροής του Νέστου </w:t>
      </w:r>
      <w:r w:rsidR="00AD741B" w:rsidRPr="00216874">
        <w:rPr>
          <w:rFonts w:ascii="Verdana" w:hAnsi="Verdana"/>
          <w:sz w:val="20"/>
          <w:szCs w:val="20"/>
        </w:rPr>
        <w:t xml:space="preserve">στο Ελληνικό έδαφος </w:t>
      </w:r>
      <w:r w:rsidRPr="00216874">
        <w:rPr>
          <w:rFonts w:ascii="Verdana" w:hAnsi="Verdana"/>
          <w:sz w:val="20"/>
          <w:szCs w:val="20"/>
        </w:rPr>
        <w:t xml:space="preserve">ανήκουν εννέα </w:t>
      </w:r>
      <w:r w:rsidRPr="00216874">
        <w:rPr>
          <w:rFonts w:ascii="Verdana" w:hAnsi="Verdana"/>
          <w:sz w:val="18"/>
          <w:szCs w:val="20"/>
        </w:rPr>
        <w:t xml:space="preserve">(9) </w:t>
      </w:r>
      <w:r w:rsidRPr="00216874">
        <w:rPr>
          <w:rFonts w:ascii="Verdana" w:hAnsi="Verdana"/>
          <w:sz w:val="20"/>
          <w:szCs w:val="20"/>
        </w:rPr>
        <w:t xml:space="preserve">Δήμοι </w:t>
      </w:r>
      <w:r w:rsidR="00AD741B" w:rsidRPr="00216874">
        <w:rPr>
          <w:rFonts w:ascii="Verdana" w:hAnsi="Verdana"/>
          <w:sz w:val="20"/>
          <w:szCs w:val="20"/>
        </w:rPr>
        <w:t xml:space="preserve">από τρεις </w:t>
      </w:r>
      <w:r w:rsidR="00AD741B" w:rsidRPr="00216874">
        <w:rPr>
          <w:rFonts w:ascii="Verdana" w:hAnsi="Verdana"/>
          <w:sz w:val="18"/>
          <w:szCs w:val="20"/>
        </w:rPr>
        <w:t>(3)</w:t>
      </w:r>
      <w:r w:rsidR="00AD741B" w:rsidRPr="00216874">
        <w:rPr>
          <w:rFonts w:ascii="Verdana" w:hAnsi="Verdana"/>
          <w:sz w:val="20"/>
          <w:szCs w:val="20"/>
        </w:rPr>
        <w:t xml:space="preserve"> </w:t>
      </w:r>
      <w:r w:rsidR="00916ACE">
        <w:rPr>
          <w:rFonts w:ascii="Verdana" w:hAnsi="Verdana"/>
          <w:sz w:val="20"/>
          <w:szCs w:val="20"/>
        </w:rPr>
        <w:t>περιφερειακές ενότητες</w:t>
      </w:r>
      <w:r w:rsidR="00AD741B" w:rsidRPr="00216874">
        <w:rPr>
          <w:rFonts w:ascii="Verdana" w:hAnsi="Verdana"/>
          <w:sz w:val="20"/>
          <w:szCs w:val="20"/>
        </w:rPr>
        <w:t xml:space="preserve"> </w:t>
      </w:r>
      <w:r w:rsidR="00AD741B" w:rsidRPr="00216874">
        <w:rPr>
          <w:rFonts w:ascii="Verdana" w:hAnsi="Verdana"/>
          <w:sz w:val="18"/>
          <w:szCs w:val="20"/>
        </w:rPr>
        <w:t>(Δράμας – Καβάλας – Ξάνθης)</w:t>
      </w:r>
      <w:r w:rsidR="00AD741B" w:rsidRPr="00216874">
        <w:rPr>
          <w:rFonts w:ascii="Verdana" w:hAnsi="Verdana"/>
          <w:sz w:val="20"/>
          <w:szCs w:val="20"/>
        </w:rPr>
        <w:t xml:space="preserve">. </w:t>
      </w:r>
      <w:r w:rsidR="00916ACE">
        <w:rPr>
          <w:rFonts w:ascii="Verdana" w:hAnsi="Verdana"/>
          <w:sz w:val="20"/>
          <w:szCs w:val="20"/>
        </w:rPr>
        <w:t>Στην Περιφερειακή Ενότητα</w:t>
      </w:r>
      <w:r w:rsidR="00AD741B" w:rsidRPr="00216874">
        <w:rPr>
          <w:rFonts w:ascii="Verdana" w:hAnsi="Verdana"/>
          <w:sz w:val="20"/>
          <w:szCs w:val="20"/>
        </w:rPr>
        <w:t xml:space="preserve"> Δράμας ανήκει το μεγαλύτερο κομμάτι της ΛΑΠ του Νέστου σε ένα ποσοστό περίπου 58%. </w:t>
      </w:r>
    </w:p>
    <w:p w14:paraId="76134F67" w14:textId="034BED8A" w:rsidR="000D6CB2" w:rsidRDefault="00AD741B" w:rsidP="007F65DC">
      <w:pPr>
        <w:spacing w:after="0"/>
        <w:jc w:val="both"/>
        <w:rPr>
          <w:rFonts w:ascii="Verdana" w:hAnsi="Verdana"/>
          <w:sz w:val="20"/>
          <w:szCs w:val="20"/>
        </w:rPr>
      </w:pPr>
      <w:r w:rsidRPr="00216874">
        <w:rPr>
          <w:rFonts w:ascii="Verdana" w:hAnsi="Verdana"/>
          <w:sz w:val="20"/>
          <w:szCs w:val="20"/>
        </w:rPr>
        <w:t>Ο συνολικός πληθυσμός είναι περίπου 4</w:t>
      </w:r>
      <w:r w:rsidR="007329DD" w:rsidRPr="00216874">
        <w:rPr>
          <w:rFonts w:ascii="Verdana" w:hAnsi="Verdana"/>
          <w:sz w:val="20"/>
          <w:szCs w:val="20"/>
        </w:rPr>
        <w:t>3</w:t>
      </w:r>
      <w:r w:rsidRPr="00216874">
        <w:rPr>
          <w:rFonts w:ascii="Verdana" w:hAnsi="Verdana"/>
          <w:sz w:val="20"/>
          <w:szCs w:val="20"/>
        </w:rPr>
        <w:t xml:space="preserve">.000 κάτοικοι με βάση την απογραφή του 2011 από την Ελληνική Στατιστική Υπηρεσία </w:t>
      </w:r>
      <w:r w:rsidRPr="00216874">
        <w:rPr>
          <w:rFonts w:ascii="Verdana" w:hAnsi="Verdana"/>
          <w:sz w:val="18"/>
          <w:szCs w:val="20"/>
        </w:rPr>
        <w:t>(ΕΛ.ΣΤΑΤ.)</w:t>
      </w:r>
      <w:r w:rsidRPr="00216874">
        <w:rPr>
          <w:rFonts w:ascii="Verdana" w:hAnsi="Verdana"/>
          <w:sz w:val="20"/>
          <w:szCs w:val="20"/>
        </w:rPr>
        <w:t xml:space="preserve">, οι οποίοι είναι κατανεμημένοι σε 118 οικισμούς </w:t>
      </w:r>
      <w:r w:rsidRPr="00216874">
        <w:rPr>
          <w:rFonts w:ascii="Verdana" w:hAnsi="Verdana"/>
          <w:sz w:val="18"/>
          <w:szCs w:val="20"/>
        </w:rPr>
        <w:t>(μικρές πόλεις και χωριά)</w:t>
      </w:r>
      <w:r w:rsidRPr="00216874">
        <w:rPr>
          <w:rFonts w:ascii="Verdana" w:hAnsi="Verdana"/>
          <w:sz w:val="20"/>
          <w:szCs w:val="20"/>
        </w:rPr>
        <w:t xml:space="preserve">. </w:t>
      </w:r>
      <w:r w:rsidR="00916ACE">
        <w:rPr>
          <w:rFonts w:ascii="Verdana" w:hAnsi="Verdana"/>
          <w:sz w:val="20"/>
          <w:szCs w:val="20"/>
        </w:rPr>
        <w:t>Η Περιφερειακή Ενότητα</w:t>
      </w:r>
      <w:r w:rsidRPr="00216874">
        <w:rPr>
          <w:rFonts w:ascii="Verdana" w:hAnsi="Verdana"/>
          <w:sz w:val="20"/>
          <w:szCs w:val="20"/>
        </w:rPr>
        <w:t xml:space="preserve"> Καβάλας είναι </w:t>
      </w:r>
      <w:r w:rsidR="00CC0452">
        <w:rPr>
          <w:rFonts w:ascii="Verdana" w:hAnsi="Verdana"/>
          <w:sz w:val="20"/>
          <w:szCs w:val="20"/>
        </w:rPr>
        <w:t>η</w:t>
      </w:r>
      <w:r w:rsidRPr="00216874">
        <w:rPr>
          <w:rFonts w:ascii="Verdana" w:hAnsi="Verdana"/>
          <w:sz w:val="20"/>
          <w:szCs w:val="20"/>
        </w:rPr>
        <w:t xml:space="preserve"> πιο πυκνοκατοικημέν</w:t>
      </w:r>
      <w:r w:rsidR="00CC0452">
        <w:rPr>
          <w:rFonts w:ascii="Verdana" w:hAnsi="Verdana"/>
          <w:sz w:val="20"/>
          <w:szCs w:val="20"/>
        </w:rPr>
        <w:t>η</w:t>
      </w:r>
      <w:r w:rsidRPr="00216874">
        <w:rPr>
          <w:rFonts w:ascii="Verdana" w:hAnsi="Verdana"/>
          <w:sz w:val="20"/>
          <w:szCs w:val="20"/>
        </w:rPr>
        <w:t xml:space="preserve"> συγκριτικά με τ</w:t>
      </w:r>
      <w:r w:rsidR="00CC0452">
        <w:rPr>
          <w:rFonts w:ascii="Verdana" w:hAnsi="Verdana"/>
          <w:sz w:val="20"/>
          <w:szCs w:val="20"/>
        </w:rPr>
        <w:t>ι</w:t>
      </w:r>
      <w:r w:rsidRPr="00216874">
        <w:rPr>
          <w:rFonts w:ascii="Verdana" w:hAnsi="Verdana"/>
          <w:sz w:val="20"/>
          <w:szCs w:val="20"/>
        </w:rPr>
        <w:t>ς δύο άλλ</w:t>
      </w:r>
      <w:r w:rsidR="00CC0452">
        <w:rPr>
          <w:rFonts w:ascii="Verdana" w:hAnsi="Verdana"/>
          <w:sz w:val="20"/>
          <w:szCs w:val="20"/>
        </w:rPr>
        <w:t>ες περιφερειακές ενότητες</w:t>
      </w:r>
      <w:r w:rsidRPr="00216874">
        <w:rPr>
          <w:rFonts w:ascii="Verdana" w:hAnsi="Verdana"/>
          <w:sz w:val="20"/>
          <w:szCs w:val="20"/>
        </w:rPr>
        <w:t xml:space="preserve"> σε ποσοστό 56%. Ο παρακάτω </w:t>
      </w:r>
      <w:r w:rsidR="00AC1AA6">
        <w:rPr>
          <w:rFonts w:ascii="Verdana" w:hAnsi="Verdana"/>
          <w:sz w:val="20"/>
          <w:szCs w:val="20"/>
        </w:rPr>
        <w:t>Π</w:t>
      </w:r>
      <w:r w:rsidRPr="00216874">
        <w:rPr>
          <w:rFonts w:ascii="Verdana" w:hAnsi="Verdana"/>
          <w:sz w:val="20"/>
          <w:szCs w:val="20"/>
        </w:rPr>
        <w:t xml:space="preserve">ίνακας </w:t>
      </w:r>
      <w:r w:rsidR="00AC1AA6">
        <w:rPr>
          <w:rFonts w:ascii="Verdana" w:hAnsi="Verdana"/>
          <w:sz w:val="20"/>
          <w:szCs w:val="20"/>
        </w:rPr>
        <w:t>2.28</w:t>
      </w:r>
      <w:r w:rsidRPr="00216874">
        <w:rPr>
          <w:rFonts w:ascii="Verdana" w:hAnsi="Verdana"/>
          <w:sz w:val="20"/>
          <w:szCs w:val="20"/>
        </w:rPr>
        <w:t xml:space="preserve"> παρουσιάζει τον πληθυσμό ανά δήμο με βάσ</w:t>
      </w:r>
      <w:r w:rsidR="00840F61">
        <w:rPr>
          <w:rFonts w:ascii="Verdana" w:hAnsi="Verdana"/>
          <w:sz w:val="20"/>
          <w:szCs w:val="20"/>
        </w:rPr>
        <w:t>η</w:t>
      </w:r>
      <w:r w:rsidRPr="00216874">
        <w:rPr>
          <w:rFonts w:ascii="Verdana" w:hAnsi="Verdana"/>
          <w:sz w:val="20"/>
          <w:szCs w:val="20"/>
        </w:rPr>
        <w:t xml:space="preserve"> τις απογραφές που έχουν γίνει κατά το 1991, 2001 και 2011 από την ΕΛ.ΣΤΑΤ., καθώς και </w:t>
      </w:r>
      <w:r w:rsidR="00CC0452">
        <w:rPr>
          <w:rFonts w:ascii="Verdana" w:hAnsi="Verdana"/>
          <w:sz w:val="20"/>
          <w:szCs w:val="20"/>
        </w:rPr>
        <w:t>τον αριθμό των οικισμών τους</w:t>
      </w:r>
      <w:r w:rsidR="00977C8E">
        <w:rPr>
          <w:rFonts w:ascii="Verdana" w:hAnsi="Verdana"/>
          <w:sz w:val="20"/>
          <w:szCs w:val="20"/>
        </w:rPr>
        <w:t>.</w:t>
      </w:r>
    </w:p>
    <w:p w14:paraId="3C5A053B" w14:textId="64877010" w:rsidR="007F65DC" w:rsidRDefault="007F65DC">
      <w:pPr>
        <w:rPr>
          <w:rFonts w:ascii="Verdana" w:hAnsi="Verdana"/>
          <w:sz w:val="20"/>
          <w:szCs w:val="20"/>
        </w:rPr>
      </w:pPr>
      <w:r>
        <w:rPr>
          <w:rFonts w:ascii="Verdana" w:hAnsi="Verdana"/>
          <w:sz w:val="20"/>
          <w:szCs w:val="20"/>
        </w:rPr>
        <w:br w:type="page"/>
      </w:r>
    </w:p>
    <w:p w14:paraId="3AE30887" w14:textId="77777777" w:rsidR="007F65DC" w:rsidRDefault="007F65DC" w:rsidP="007F65DC">
      <w:pPr>
        <w:spacing w:after="0"/>
        <w:jc w:val="both"/>
        <w:rPr>
          <w:rFonts w:ascii="Verdana" w:hAnsi="Verdana"/>
          <w:sz w:val="20"/>
          <w:szCs w:val="20"/>
        </w:rPr>
      </w:pPr>
    </w:p>
    <w:p w14:paraId="4A5258DD" w14:textId="04EC468F" w:rsidR="00CC0452" w:rsidRDefault="00CC0452" w:rsidP="00F612B6">
      <w:pPr>
        <w:spacing w:after="0"/>
        <w:rPr>
          <w:rFonts w:ascii="Verdana" w:hAnsi="Verdana"/>
          <w:sz w:val="20"/>
          <w:szCs w:val="20"/>
        </w:rPr>
      </w:pPr>
      <w:r w:rsidRPr="00AC1AA6">
        <w:rPr>
          <w:rFonts w:ascii="Verdana" w:hAnsi="Verdana"/>
          <w:b/>
          <w:sz w:val="20"/>
          <w:szCs w:val="20"/>
        </w:rPr>
        <w:t xml:space="preserve">Πίνακας </w:t>
      </w:r>
      <w:r w:rsidR="00AC1AA6" w:rsidRPr="00AC1AA6">
        <w:rPr>
          <w:rFonts w:ascii="Verdana" w:hAnsi="Verdana"/>
          <w:b/>
          <w:sz w:val="20"/>
          <w:szCs w:val="20"/>
        </w:rPr>
        <w:t>2.28:</w:t>
      </w:r>
      <w:r w:rsidR="00AC1AA6">
        <w:rPr>
          <w:rFonts w:ascii="Verdana" w:hAnsi="Verdana"/>
          <w:sz w:val="20"/>
          <w:szCs w:val="20"/>
        </w:rPr>
        <w:t xml:space="preserve"> </w:t>
      </w:r>
      <w:r>
        <w:rPr>
          <w:rFonts w:ascii="Verdana" w:hAnsi="Verdana"/>
          <w:sz w:val="20"/>
          <w:szCs w:val="20"/>
        </w:rPr>
        <w:t>Πληθυσμός ανά Δήμο της λεκάνης απορροής του Νέστου (ΕΛΣΤΑΤ,1991, 2001, 2011)</w:t>
      </w:r>
    </w:p>
    <w:tbl>
      <w:tblPr>
        <w:tblStyle w:val="-5"/>
        <w:tblW w:w="0" w:type="auto"/>
        <w:tblLook w:val="04A0" w:firstRow="1" w:lastRow="0" w:firstColumn="1" w:lastColumn="0" w:noHBand="0" w:noVBand="1"/>
      </w:tblPr>
      <w:tblGrid>
        <w:gridCol w:w="1965"/>
        <w:gridCol w:w="1480"/>
        <w:gridCol w:w="1659"/>
        <w:gridCol w:w="1659"/>
        <w:gridCol w:w="1660"/>
      </w:tblGrid>
      <w:tr w:rsidR="00CC0452" w14:paraId="61C8DDA5" w14:textId="77777777" w:rsidTr="00AC1AA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62DD5302" w14:textId="7D09E61E" w:rsidR="00CC0452" w:rsidRPr="00AC1AA6" w:rsidRDefault="00CC0452" w:rsidP="00CC0452">
            <w:pPr>
              <w:jc w:val="center"/>
              <w:rPr>
                <w:rFonts w:ascii="Verdana" w:hAnsi="Verdana"/>
                <w:sz w:val="20"/>
                <w:szCs w:val="20"/>
              </w:rPr>
            </w:pPr>
            <w:r w:rsidRPr="00AC1AA6">
              <w:rPr>
                <w:rFonts w:ascii="Verdana" w:hAnsi="Verdana"/>
                <w:sz w:val="20"/>
                <w:szCs w:val="20"/>
              </w:rPr>
              <w:t>Δήμος</w:t>
            </w:r>
          </w:p>
        </w:tc>
        <w:tc>
          <w:tcPr>
            <w:tcW w:w="1480" w:type="dxa"/>
            <w:vAlign w:val="center"/>
          </w:tcPr>
          <w:p w14:paraId="5FC660F8" w14:textId="24CDF07D" w:rsidR="00CC0452" w:rsidRPr="00AC1AA6" w:rsidRDefault="00CC0452" w:rsidP="00840F61">
            <w:pPr>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sidRPr="00AC1AA6">
              <w:rPr>
                <w:rFonts w:ascii="Verdana" w:hAnsi="Verdana"/>
                <w:sz w:val="20"/>
                <w:szCs w:val="20"/>
              </w:rPr>
              <w:t>Οικισμ</w:t>
            </w:r>
            <w:r w:rsidR="00840F61" w:rsidRPr="00AC1AA6">
              <w:rPr>
                <w:rFonts w:ascii="Verdana" w:hAnsi="Verdana"/>
                <w:sz w:val="20"/>
                <w:szCs w:val="20"/>
              </w:rPr>
              <w:t>οί</w:t>
            </w:r>
          </w:p>
        </w:tc>
        <w:tc>
          <w:tcPr>
            <w:tcW w:w="1659" w:type="dxa"/>
            <w:vAlign w:val="center"/>
          </w:tcPr>
          <w:p w14:paraId="160DE3D5" w14:textId="77777777" w:rsidR="00CC0452" w:rsidRPr="00AC1AA6" w:rsidRDefault="00CC0452" w:rsidP="00CC0452">
            <w:pPr>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sidRPr="00AC1AA6">
              <w:rPr>
                <w:rFonts w:ascii="Verdana" w:hAnsi="Verdana"/>
                <w:sz w:val="20"/>
                <w:szCs w:val="20"/>
              </w:rPr>
              <w:t>Απογραφή</w:t>
            </w:r>
          </w:p>
          <w:p w14:paraId="588303DA" w14:textId="0877C2AF" w:rsidR="00CC0452" w:rsidRPr="00AC1AA6" w:rsidRDefault="00CC0452" w:rsidP="00CC0452">
            <w:pPr>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sidRPr="00AC1AA6">
              <w:rPr>
                <w:rFonts w:ascii="Verdana" w:hAnsi="Verdana"/>
                <w:sz w:val="20"/>
                <w:szCs w:val="20"/>
              </w:rPr>
              <w:t>1991</w:t>
            </w:r>
          </w:p>
        </w:tc>
        <w:tc>
          <w:tcPr>
            <w:tcW w:w="1659" w:type="dxa"/>
            <w:vAlign w:val="center"/>
          </w:tcPr>
          <w:p w14:paraId="3537A267" w14:textId="0BE78350" w:rsidR="00CC0452" w:rsidRPr="00AC1AA6" w:rsidRDefault="00CC0452" w:rsidP="00CC0452">
            <w:pPr>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sidRPr="00AC1AA6">
              <w:rPr>
                <w:rFonts w:ascii="Verdana" w:hAnsi="Verdana"/>
                <w:sz w:val="20"/>
                <w:szCs w:val="20"/>
              </w:rPr>
              <w:t>Απογραφή 2001</w:t>
            </w:r>
          </w:p>
        </w:tc>
        <w:tc>
          <w:tcPr>
            <w:tcW w:w="1660" w:type="dxa"/>
            <w:vAlign w:val="center"/>
          </w:tcPr>
          <w:p w14:paraId="325E2BF3" w14:textId="21C427A1" w:rsidR="00CC0452" w:rsidRPr="00AC1AA6" w:rsidRDefault="00CC0452" w:rsidP="00CC0452">
            <w:pPr>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sidRPr="00AC1AA6">
              <w:rPr>
                <w:rFonts w:ascii="Verdana" w:hAnsi="Verdana"/>
                <w:sz w:val="20"/>
                <w:szCs w:val="20"/>
              </w:rPr>
              <w:t>Απογραφή 2011</w:t>
            </w:r>
          </w:p>
        </w:tc>
      </w:tr>
      <w:tr w:rsidR="00CC0452" w14:paraId="3EA4CAE6" w14:textId="77777777" w:rsidTr="00AC1A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71EBF102" w14:textId="601EA872" w:rsidR="00CC0452" w:rsidRPr="00CC0452" w:rsidRDefault="00CC0452" w:rsidP="00AD741B">
            <w:pPr>
              <w:jc w:val="both"/>
              <w:rPr>
                <w:rFonts w:ascii="Verdana" w:hAnsi="Verdana"/>
                <w:i/>
                <w:sz w:val="20"/>
                <w:szCs w:val="20"/>
              </w:rPr>
            </w:pPr>
            <w:r w:rsidRPr="00CC0452">
              <w:rPr>
                <w:rFonts w:ascii="Verdana" w:hAnsi="Verdana"/>
                <w:i/>
                <w:sz w:val="20"/>
                <w:szCs w:val="20"/>
              </w:rPr>
              <w:t>Νικηφόρου</w:t>
            </w:r>
          </w:p>
        </w:tc>
        <w:tc>
          <w:tcPr>
            <w:tcW w:w="1480" w:type="dxa"/>
            <w:vAlign w:val="center"/>
          </w:tcPr>
          <w:p w14:paraId="0389D36A" w14:textId="4F16DAD5"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1</w:t>
            </w:r>
          </w:p>
        </w:tc>
        <w:tc>
          <w:tcPr>
            <w:tcW w:w="1659" w:type="dxa"/>
            <w:vAlign w:val="center"/>
          </w:tcPr>
          <w:p w14:paraId="59803C62" w14:textId="47E09CF8"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307</w:t>
            </w:r>
          </w:p>
        </w:tc>
        <w:tc>
          <w:tcPr>
            <w:tcW w:w="1659" w:type="dxa"/>
            <w:vAlign w:val="center"/>
          </w:tcPr>
          <w:p w14:paraId="27996241" w14:textId="543FC0C4"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376</w:t>
            </w:r>
          </w:p>
        </w:tc>
        <w:tc>
          <w:tcPr>
            <w:tcW w:w="1660" w:type="dxa"/>
            <w:vMerge w:val="restart"/>
            <w:vAlign w:val="center"/>
          </w:tcPr>
          <w:p w14:paraId="425B2B9C" w14:textId="19527A5E"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3</w:t>
            </w:r>
            <w:r w:rsidR="0060702E">
              <w:rPr>
                <w:rFonts w:ascii="Verdana" w:hAnsi="Verdana"/>
                <w:sz w:val="20"/>
                <w:szCs w:val="20"/>
              </w:rPr>
              <w:t>.</w:t>
            </w:r>
            <w:r>
              <w:rPr>
                <w:rFonts w:ascii="Verdana" w:hAnsi="Verdana"/>
                <w:sz w:val="20"/>
                <w:szCs w:val="20"/>
              </w:rPr>
              <w:t>901</w:t>
            </w:r>
          </w:p>
        </w:tc>
      </w:tr>
      <w:tr w:rsidR="00CC0452" w14:paraId="5EE757EB" w14:textId="77777777" w:rsidTr="00AC1AA6">
        <w:tc>
          <w:tcPr>
            <w:cnfStyle w:val="001000000000" w:firstRow="0" w:lastRow="0" w:firstColumn="1" w:lastColumn="0" w:oddVBand="0" w:evenVBand="0" w:oddHBand="0" w:evenHBand="0" w:firstRowFirstColumn="0" w:firstRowLastColumn="0" w:lastRowFirstColumn="0" w:lastRowLastColumn="0"/>
            <w:tcW w:w="1838" w:type="dxa"/>
            <w:vAlign w:val="center"/>
          </w:tcPr>
          <w:p w14:paraId="5308C17B" w14:textId="5C5B9E50" w:rsidR="00CC0452" w:rsidRPr="00CC0452" w:rsidRDefault="00CC0452" w:rsidP="00AD741B">
            <w:pPr>
              <w:jc w:val="both"/>
              <w:rPr>
                <w:rFonts w:ascii="Verdana" w:hAnsi="Verdana"/>
                <w:i/>
                <w:sz w:val="20"/>
                <w:szCs w:val="20"/>
              </w:rPr>
            </w:pPr>
            <w:r w:rsidRPr="00CC0452">
              <w:rPr>
                <w:rFonts w:ascii="Verdana" w:hAnsi="Verdana"/>
                <w:i/>
                <w:sz w:val="20"/>
                <w:szCs w:val="20"/>
              </w:rPr>
              <w:t>Παρανεστίου</w:t>
            </w:r>
          </w:p>
        </w:tc>
        <w:tc>
          <w:tcPr>
            <w:tcW w:w="1480" w:type="dxa"/>
            <w:vAlign w:val="center"/>
          </w:tcPr>
          <w:p w14:paraId="11F3630E" w14:textId="3AD5FBF0"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5</w:t>
            </w:r>
          </w:p>
        </w:tc>
        <w:tc>
          <w:tcPr>
            <w:tcW w:w="1659" w:type="dxa"/>
            <w:vAlign w:val="center"/>
          </w:tcPr>
          <w:p w14:paraId="412BBB9F" w14:textId="763DEB37"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1</w:t>
            </w:r>
            <w:r w:rsidR="0060702E">
              <w:rPr>
                <w:rFonts w:ascii="Verdana" w:hAnsi="Verdana"/>
                <w:sz w:val="20"/>
                <w:szCs w:val="20"/>
              </w:rPr>
              <w:t>.</w:t>
            </w:r>
            <w:r>
              <w:rPr>
                <w:rFonts w:ascii="Verdana" w:hAnsi="Verdana"/>
                <w:sz w:val="20"/>
                <w:szCs w:val="20"/>
              </w:rPr>
              <w:t>592</w:t>
            </w:r>
          </w:p>
        </w:tc>
        <w:tc>
          <w:tcPr>
            <w:tcW w:w="1659" w:type="dxa"/>
            <w:vAlign w:val="center"/>
          </w:tcPr>
          <w:p w14:paraId="45C98AB1" w14:textId="111437FB"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1</w:t>
            </w:r>
            <w:r w:rsidR="0060702E">
              <w:rPr>
                <w:rFonts w:ascii="Verdana" w:hAnsi="Verdana"/>
                <w:sz w:val="20"/>
                <w:szCs w:val="20"/>
              </w:rPr>
              <w:t>.</w:t>
            </w:r>
            <w:r>
              <w:rPr>
                <w:rFonts w:ascii="Verdana" w:hAnsi="Verdana"/>
                <w:sz w:val="20"/>
                <w:szCs w:val="20"/>
              </w:rPr>
              <w:t>646</w:t>
            </w:r>
          </w:p>
        </w:tc>
        <w:tc>
          <w:tcPr>
            <w:tcW w:w="1660" w:type="dxa"/>
            <w:vMerge/>
            <w:vAlign w:val="center"/>
          </w:tcPr>
          <w:p w14:paraId="5FDA9086" w14:textId="77777777"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CC0452" w14:paraId="46CD6769" w14:textId="77777777" w:rsidTr="00AC1A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6C24BA25" w14:textId="2F3A5CD0" w:rsidR="00CC0452" w:rsidRPr="00CC0452" w:rsidRDefault="00CC0452" w:rsidP="00AD741B">
            <w:pPr>
              <w:jc w:val="both"/>
              <w:rPr>
                <w:rFonts w:ascii="Verdana" w:hAnsi="Verdana"/>
                <w:i/>
                <w:sz w:val="20"/>
                <w:szCs w:val="20"/>
              </w:rPr>
            </w:pPr>
            <w:r w:rsidRPr="00CC0452">
              <w:rPr>
                <w:rFonts w:ascii="Verdana" w:hAnsi="Verdana"/>
                <w:i/>
                <w:sz w:val="20"/>
                <w:szCs w:val="20"/>
              </w:rPr>
              <w:t>Σιδηρόνερου</w:t>
            </w:r>
          </w:p>
        </w:tc>
        <w:tc>
          <w:tcPr>
            <w:tcW w:w="1480" w:type="dxa"/>
            <w:vAlign w:val="center"/>
          </w:tcPr>
          <w:p w14:paraId="58060D3C" w14:textId="3E2F08DE"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7</w:t>
            </w:r>
          </w:p>
        </w:tc>
        <w:tc>
          <w:tcPr>
            <w:tcW w:w="1659" w:type="dxa"/>
            <w:vAlign w:val="center"/>
          </w:tcPr>
          <w:p w14:paraId="7B3690EF" w14:textId="11C3F96F"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514</w:t>
            </w:r>
          </w:p>
        </w:tc>
        <w:tc>
          <w:tcPr>
            <w:tcW w:w="1659" w:type="dxa"/>
            <w:vAlign w:val="center"/>
          </w:tcPr>
          <w:p w14:paraId="77630E5E" w14:textId="01190AFB" w:rsidR="00CC0452" w:rsidRDefault="0060702E"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40</w:t>
            </w:r>
            <w:r w:rsidR="00CC0452">
              <w:rPr>
                <w:rFonts w:ascii="Verdana" w:hAnsi="Verdana"/>
                <w:sz w:val="20"/>
                <w:szCs w:val="20"/>
              </w:rPr>
              <w:t>0</w:t>
            </w:r>
          </w:p>
        </w:tc>
        <w:tc>
          <w:tcPr>
            <w:tcW w:w="1660" w:type="dxa"/>
            <w:vAlign w:val="center"/>
          </w:tcPr>
          <w:p w14:paraId="2E2B1B91" w14:textId="199A2344"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412</w:t>
            </w:r>
          </w:p>
        </w:tc>
      </w:tr>
      <w:tr w:rsidR="00CC0452" w14:paraId="5A880851" w14:textId="77777777" w:rsidTr="00AC1AA6">
        <w:tc>
          <w:tcPr>
            <w:cnfStyle w:val="001000000000" w:firstRow="0" w:lastRow="0" w:firstColumn="1" w:lastColumn="0" w:oddVBand="0" w:evenVBand="0" w:oddHBand="0" w:evenHBand="0" w:firstRowFirstColumn="0" w:firstRowLastColumn="0" w:lastRowFirstColumn="0" w:lastRowLastColumn="0"/>
            <w:tcW w:w="1838" w:type="dxa"/>
            <w:vAlign w:val="center"/>
          </w:tcPr>
          <w:p w14:paraId="510509E6" w14:textId="0CD43243" w:rsidR="00CC0452" w:rsidRPr="00CC0452" w:rsidRDefault="00CC0452" w:rsidP="00AD741B">
            <w:pPr>
              <w:jc w:val="both"/>
              <w:rPr>
                <w:rFonts w:ascii="Verdana" w:hAnsi="Verdana"/>
                <w:i/>
                <w:sz w:val="20"/>
                <w:szCs w:val="20"/>
              </w:rPr>
            </w:pPr>
            <w:r w:rsidRPr="00CC0452">
              <w:rPr>
                <w:rFonts w:ascii="Verdana" w:hAnsi="Verdana"/>
                <w:i/>
                <w:sz w:val="20"/>
                <w:szCs w:val="20"/>
              </w:rPr>
              <w:t>Κ. Νευροκοπίου</w:t>
            </w:r>
          </w:p>
        </w:tc>
        <w:tc>
          <w:tcPr>
            <w:tcW w:w="1480" w:type="dxa"/>
            <w:vAlign w:val="center"/>
          </w:tcPr>
          <w:p w14:paraId="4959A5D4" w14:textId="2D740EF5"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17</w:t>
            </w:r>
          </w:p>
        </w:tc>
        <w:tc>
          <w:tcPr>
            <w:tcW w:w="1659" w:type="dxa"/>
            <w:vAlign w:val="center"/>
          </w:tcPr>
          <w:p w14:paraId="0F3B97BA" w14:textId="40759EAF"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2</w:t>
            </w:r>
            <w:r w:rsidR="0060702E">
              <w:rPr>
                <w:rFonts w:ascii="Verdana" w:hAnsi="Verdana"/>
                <w:sz w:val="20"/>
                <w:szCs w:val="20"/>
              </w:rPr>
              <w:t>.</w:t>
            </w:r>
            <w:r>
              <w:rPr>
                <w:rFonts w:ascii="Verdana" w:hAnsi="Verdana"/>
                <w:sz w:val="20"/>
                <w:szCs w:val="20"/>
              </w:rPr>
              <w:t>023</w:t>
            </w:r>
          </w:p>
        </w:tc>
        <w:tc>
          <w:tcPr>
            <w:tcW w:w="1659" w:type="dxa"/>
            <w:vAlign w:val="center"/>
          </w:tcPr>
          <w:p w14:paraId="7C3868A6" w14:textId="4FB45866"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2</w:t>
            </w:r>
            <w:r w:rsidR="0060702E">
              <w:rPr>
                <w:rFonts w:ascii="Verdana" w:hAnsi="Verdana"/>
                <w:sz w:val="20"/>
                <w:szCs w:val="20"/>
              </w:rPr>
              <w:t>.</w:t>
            </w:r>
            <w:r>
              <w:rPr>
                <w:rFonts w:ascii="Verdana" w:hAnsi="Verdana"/>
                <w:sz w:val="20"/>
                <w:szCs w:val="20"/>
              </w:rPr>
              <w:t>123</w:t>
            </w:r>
          </w:p>
        </w:tc>
        <w:tc>
          <w:tcPr>
            <w:tcW w:w="1660" w:type="dxa"/>
            <w:vAlign w:val="center"/>
          </w:tcPr>
          <w:p w14:paraId="1B139D58" w14:textId="0C2D1E7A"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2</w:t>
            </w:r>
            <w:r w:rsidR="0060702E">
              <w:rPr>
                <w:rFonts w:ascii="Verdana" w:hAnsi="Verdana"/>
                <w:sz w:val="20"/>
                <w:szCs w:val="20"/>
              </w:rPr>
              <w:t>.</w:t>
            </w:r>
            <w:r>
              <w:rPr>
                <w:rFonts w:ascii="Verdana" w:hAnsi="Verdana"/>
                <w:sz w:val="20"/>
                <w:szCs w:val="20"/>
              </w:rPr>
              <w:t>072</w:t>
            </w:r>
          </w:p>
        </w:tc>
      </w:tr>
      <w:tr w:rsidR="00CC0452" w14:paraId="7C96F8D5" w14:textId="77777777" w:rsidTr="00AC1A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2FB3F2FA" w14:textId="77F6CA5A" w:rsidR="00CC0452" w:rsidRPr="00CC0452" w:rsidRDefault="00CC0452" w:rsidP="00AD741B">
            <w:pPr>
              <w:jc w:val="both"/>
              <w:rPr>
                <w:rFonts w:ascii="Verdana" w:hAnsi="Verdana"/>
                <w:i/>
                <w:sz w:val="20"/>
                <w:szCs w:val="20"/>
              </w:rPr>
            </w:pPr>
            <w:r w:rsidRPr="00CC0452">
              <w:rPr>
                <w:rFonts w:ascii="Verdana" w:hAnsi="Verdana"/>
                <w:i/>
                <w:sz w:val="20"/>
                <w:szCs w:val="20"/>
              </w:rPr>
              <w:t>Ορεινού</w:t>
            </w:r>
          </w:p>
        </w:tc>
        <w:tc>
          <w:tcPr>
            <w:tcW w:w="1480" w:type="dxa"/>
            <w:vAlign w:val="center"/>
          </w:tcPr>
          <w:p w14:paraId="257D3BB6" w14:textId="586E8C78"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12</w:t>
            </w:r>
          </w:p>
        </w:tc>
        <w:tc>
          <w:tcPr>
            <w:tcW w:w="1659" w:type="dxa"/>
            <w:vAlign w:val="center"/>
          </w:tcPr>
          <w:p w14:paraId="50687541" w14:textId="7B55633B"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1</w:t>
            </w:r>
            <w:r w:rsidR="0060702E">
              <w:rPr>
                <w:rFonts w:ascii="Verdana" w:hAnsi="Verdana"/>
                <w:sz w:val="20"/>
                <w:szCs w:val="20"/>
              </w:rPr>
              <w:t>.</w:t>
            </w:r>
            <w:r>
              <w:rPr>
                <w:rFonts w:ascii="Verdana" w:hAnsi="Verdana"/>
                <w:sz w:val="20"/>
                <w:szCs w:val="20"/>
              </w:rPr>
              <w:t>652</w:t>
            </w:r>
          </w:p>
        </w:tc>
        <w:tc>
          <w:tcPr>
            <w:tcW w:w="1659" w:type="dxa"/>
            <w:vAlign w:val="center"/>
          </w:tcPr>
          <w:p w14:paraId="52672B09" w14:textId="38C7005F"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1</w:t>
            </w:r>
            <w:r w:rsidR="0060702E">
              <w:rPr>
                <w:rFonts w:ascii="Verdana" w:hAnsi="Verdana"/>
                <w:sz w:val="20"/>
                <w:szCs w:val="20"/>
              </w:rPr>
              <w:t>.</w:t>
            </w:r>
            <w:r>
              <w:rPr>
                <w:rFonts w:ascii="Verdana" w:hAnsi="Verdana"/>
                <w:sz w:val="20"/>
                <w:szCs w:val="20"/>
              </w:rPr>
              <w:t>610</w:t>
            </w:r>
          </w:p>
        </w:tc>
        <w:tc>
          <w:tcPr>
            <w:tcW w:w="1660" w:type="dxa"/>
            <w:vMerge w:val="restart"/>
            <w:vAlign w:val="center"/>
          </w:tcPr>
          <w:p w14:paraId="5AEACBBD" w14:textId="39F6D5E2"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22</w:t>
            </w:r>
            <w:r w:rsidR="0060702E">
              <w:rPr>
                <w:rFonts w:ascii="Verdana" w:hAnsi="Verdana"/>
                <w:sz w:val="20"/>
                <w:szCs w:val="20"/>
              </w:rPr>
              <w:t>.</w:t>
            </w:r>
            <w:r>
              <w:rPr>
                <w:rFonts w:ascii="Verdana" w:hAnsi="Verdana"/>
                <w:sz w:val="20"/>
                <w:szCs w:val="20"/>
              </w:rPr>
              <w:t>331</w:t>
            </w:r>
          </w:p>
        </w:tc>
      </w:tr>
      <w:tr w:rsidR="00CC0452" w14:paraId="40627705" w14:textId="77777777" w:rsidTr="00AC1AA6">
        <w:tc>
          <w:tcPr>
            <w:cnfStyle w:val="001000000000" w:firstRow="0" w:lastRow="0" w:firstColumn="1" w:lastColumn="0" w:oddVBand="0" w:evenVBand="0" w:oddHBand="0" w:evenHBand="0" w:firstRowFirstColumn="0" w:firstRowLastColumn="0" w:lastRowFirstColumn="0" w:lastRowLastColumn="0"/>
            <w:tcW w:w="1838" w:type="dxa"/>
            <w:vAlign w:val="center"/>
          </w:tcPr>
          <w:p w14:paraId="46D50827" w14:textId="78D874DB" w:rsidR="00CC0452" w:rsidRPr="00CC0452" w:rsidRDefault="00CC0452" w:rsidP="00AD741B">
            <w:pPr>
              <w:jc w:val="both"/>
              <w:rPr>
                <w:rFonts w:ascii="Verdana" w:hAnsi="Verdana"/>
                <w:i/>
                <w:sz w:val="20"/>
                <w:szCs w:val="20"/>
              </w:rPr>
            </w:pPr>
            <w:r w:rsidRPr="00CC0452">
              <w:rPr>
                <w:rFonts w:ascii="Verdana" w:hAnsi="Verdana"/>
                <w:i/>
                <w:sz w:val="20"/>
                <w:szCs w:val="20"/>
              </w:rPr>
              <w:t>Χρυσούπολης</w:t>
            </w:r>
          </w:p>
        </w:tc>
        <w:tc>
          <w:tcPr>
            <w:tcW w:w="1480" w:type="dxa"/>
            <w:vAlign w:val="center"/>
          </w:tcPr>
          <w:p w14:paraId="75A694E9" w14:textId="240FABAA"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19</w:t>
            </w:r>
          </w:p>
        </w:tc>
        <w:tc>
          <w:tcPr>
            <w:tcW w:w="1659" w:type="dxa"/>
            <w:vAlign w:val="center"/>
          </w:tcPr>
          <w:p w14:paraId="12AB9932" w14:textId="15CCCF77"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14</w:t>
            </w:r>
            <w:r w:rsidR="0060702E">
              <w:rPr>
                <w:rFonts w:ascii="Verdana" w:hAnsi="Verdana"/>
                <w:sz w:val="20"/>
                <w:szCs w:val="20"/>
              </w:rPr>
              <w:t>.</w:t>
            </w:r>
            <w:r>
              <w:rPr>
                <w:rFonts w:ascii="Verdana" w:hAnsi="Verdana"/>
                <w:sz w:val="20"/>
                <w:szCs w:val="20"/>
              </w:rPr>
              <w:t>741</w:t>
            </w:r>
          </w:p>
        </w:tc>
        <w:tc>
          <w:tcPr>
            <w:tcW w:w="1659" w:type="dxa"/>
            <w:vAlign w:val="center"/>
          </w:tcPr>
          <w:p w14:paraId="5C20D207" w14:textId="45661767"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15</w:t>
            </w:r>
            <w:r w:rsidR="0060702E">
              <w:rPr>
                <w:rFonts w:ascii="Verdana" w:hAnsi="Verdana"/>
                <w:sz w:val="20"/>
                <w:szCs w:val="20"/>
              </w:rPr>
              <w:t>.</w:t>
            </w:r>
            <w:r>
              <w:rPr>
                <w:rFonts w:ascii="Verdana" w:hAnsi="Verdana"/>
                <w:sz w:val="20"/>
                <w:szCs w:val="20"/>
              </w:rPr>
              <w:t>678</w:t>
            </w:r>
          </w:p>
        </w:tc>
        <w:tc>
          <w:tcPr>
            <w:tcW w:w="1660" w:type="dxa"/>
            <w:vMerge/>
            <w:vAlign w:val="center"/>
          </w:tcPr>
          <w:p w14:paraId="72263F97" w14:textId="77777777"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CC0452" w14:paraId="1F1B2FA2" w14:textId="77777777" w:rsidTr="00AC1A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1C7CDBB4" w14:textId="7076FDF0" w:rsidR="00CC0452" w:rsidRPr="00CC0452" w:rsidRDefault="00CC0452" w:rsidP="00AD741B">
            <w:pPr>
              <w:jc w:val="both"/>
              <w:rPr>
                <w:rFonts w:ascii="Verdana" w:hAnsi="Verdana"/>
                <w:i/>
                <w:sz w:val="20"/>
                <w:szCs w:val="20"/>
              </w:rPr>
            </w:pPr>
            <w:r w:rsidRPr="00CC0452">
              <w:rPr>
                <w:rFonts w:ascii="Verdana" w:hAnsi="Verdana"/>
                <w:i/>
                <w:sz w:val="20"/>
                <w:szCs w:val="20"/>
              </w:rPr>
              <w:t>Κεραμωτής</w:t>
            </w:r>
          </w:p>
        </w:tc>
        <w:tc>
          <w:tcPr>
            <w:tcW w:w="1480" w:type="dxa"/>
            <w:vAlign w:val="center"/>
          </w:tcPr>
          <w:p w14:paraId="7D05368B" w14:textId="08396AF5"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7</w:t>
            </w:r>
          </w:p>
        </w:tc>
        <w:tc>
          <w:tcPr>
            <w:tcW w:w="1659" w:type="dxa"/>
            <w:vAlign w:val="center"/>
          </w:tcPr>
          <w:p w14:paraId="4C0A6E81" w14:textId="6D3FB39D"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4</w:t>
            </w:r>
            <w:r w:rsidR="0060702E">
              <w:rPr>
                <w:rFonts w:ascii="Verdana" w:hAnsi="Verdana"/>
                <w:sz w:val="20"/>
                <w:szCs w:val="20"/>
              </w:rPr>
              <w:t>.</w:t>
            </w:r>
            <w:r>
              <w:rPr>
                <w:rFonts w:ascii="Verdana" w:hAnsi="Verdana"/>
                <w:sz w:val="20"/>
                <w:szCs w:val="20"/>
              </w:rPr>
              <w:t>254</w:t>
            </w:r>
          </w:p>
        </w:tc>
        <w:tc>
          <w:tcPr>
            <w:tcW w:w="1659" w:type="dxa"/>
            <w:vAlign w:val="center"/>
          </w:tcPr>
          <w:p w14:paraId="473E1604" w14:textId="789C9604"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6</w:t>
            </w:r>
            <w:r w:rsidR="0060702E">
              <w:rPr>
                <w:rFonts w:ascii="Verdana" w:hAnsi="Verdana"/>
                <w:sz w:val="20"/>
                <w:szCs w:val="20"/>
              </w:rPr>
              <w:t>.</w:t>
            </w:r>
            <w:r>
              <w:rPr>
                <w:rFonts w:ascii="Verdana" w:hAnsi="Verdana"/>
                <w:sz w:val="20"/>
                <w:szCs w:val="20"/>
              </w:rPr>
              <w:t>039</w:t>
            </w:r>
          </w:p>
        </w:tc>
        <w:tc>
          <w:tcPr>
            <w:tcW w:w="1660" w:type="dxa"/>
            <w:vMerge/>
            <w:vAlign w:val="center"/>
          </w:tcPr>
          <w:p w14:paraId="33DF7869" w14:textId="77777777"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CC0452" w14:paraId="2370B904" w14:textId="77777777" w:rsidTr="00AC1AA6">
        <w:tc>
          <w:tcPr>
            <w:cnfStyle w:val="001000000000" w:firstRow="0" w:lastRow="0" w:firstColumn="1" w:lastColumn="0" w:oddVBand="0" w:evenVBand="0" w:oddHBand="0" w:evenHBand="0" w:firstRowFirstColumn="0" w:firstRowLastColumn="0" w:lastRowFirstColumn="0" w:lastRowLastColumn="0"/>
            <w:tcW w:w="1838" w:type="dxa"/>
            <w:vAlign w:val="center"/>
          </w:tcPr>
          <w:p w14:paraId="1557A0BA" w14:textId="29BC8E64" w:rsidR="00CC0452" w:rsidRPr="00CC0452" w:rsidRDefault="00CC0452" w:rsidP="00AD741B">
            <w:pPr>
              <w:jc w:val="both"/>
              <w:rPr>
                <w:rFonts w:ascii="Verdana" w:hAnsi="Verdana"/>
                <w:i/>
                <w:sz w:val="20"/>
                <w:szCs w:val="20"/>
              </w:rPr>
            </w:pPr>
            <w:r w:rsidRPr="00CC0452">
              <w:rPr>
                <w:rFonts w:ascii="Verdana" w:hAnsi="Verdana"/>
                <w:i/>
                <w:sz w:val="20"/>
                <w:szCs w:val="20"/>
              </w:rPr>
              <w:t>Τοπείρου</w:t>
            </w:r>
          </w:p>
        </w:tc>
        <w:tc>
          <w:tcPr>
            <w:tcW w:w="1480" w:type="dxa"/>
            <w:vAlign w:val="center"/>
          </w:tcPr>
          <w:p w14:paraId="5DBDAF13" w14:textId="1DC8F673"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29</w:t>
            </w:r>
          </w:p>
        </w:tc>
        <w:tc>
          <w:tcPr>
            <w:tcW w:w="1659" w:type="dxa"/>
            <w:vAlign w:val="center"/>
          </w:tcPr>
          <w:p w14:paraId="50F24BE3" w14:textId="3FDA6E65"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10</w:t>
            </w:r>
            <w:r w:rsidR="0060702E">
              <w:rPr>
                <w:rFonts w:ascii="Verdana" w:hAnsi="Verdana"/>
                <w:sz w:val="20"/>
                <w:szCs w:val="20"/>
              </w:rPr>
              <w:t>.</w:t>
            </w:r>
            <w:r>
              <w:rPr>
                <w:rFonts w:ascii="Verdana" w:hAnsi="Verdana"/>
                <w:sz w:val="20"/>
                <w:szCs w:val="20"/>
              </w:rPr>
              <w:t>554</w:t>
            </w:r>
          </w:p>
        </w:tc>
        <w:tc>
          <w:tcPr>
            <w:tcW w:w="1659" w:type="dxa"/>
            <w:vAlign w:val="center"/>
          </w:tcPr>
          <w:p w14:paraId="7A561116" w14:textId="2A342239"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11</w:t>
            </w:r>
            <w:r w:rsidR="0060702E">
              <w:rPr>
                <w:rFonts w:ascii="Verdana" w:hAnsi="Verdana"/>
                <w:sz w:val="20"/>
                <w:szCs w:val="20"/>
              </w:rPr>
              <w:t>.</w:t>
            </w:r>
            <w:r>
              <w:rPr>
                <w:rFonts w:ascii="Verdana" w:hAnsi="Verdana"/>
                <w:sz w:val="20"/>
                <w:szCs w:val="20"/>
              </w:rPr>
              <w:t>347</w:t>
            </w:r>
          </w:p>
        </w:tc>
        <w:tc>
          <w:tcPr>
            <w:tcW w:w="1660" w:type="dxa"/>
            <w:vAlign w:val="center"/>
          </w:tcPr>
          <w:p w14:paraId="52DA8016" w14:textId="4D781558"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11</w:t>
            </w:r>
            <w:r w:rsidR="0060702E">
              <w:rPr>
                <w:rFonts w:ascii="Verdana" w:hAnsi="Verdana"/>
                <w:sz w:val="20"/>
                <w:szCs w:val="20"/>
              </w:rPr>
              <w:t>.</w:t>
            </w:r>
            <w:r>
              <w:rPr>
                <w:rFonts w:ascii="Verdana" w:hAnsi="Verdana"/>
                <w:sz w:val="20"/>
                <w:szCs w:val="20"/>
              </w:rPr>
              <w:t>544</w:t>
            </w:r>
          </w:p>
        </w:tc>
      </w:tr>
      <w:tr w:rsidR="00CC0452" w14:paraId="510D5776" w14:textId="77777777" w:rsidTr="00AC1A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78875CE5" w14:textId="6769363B" w:rsidR="00CC0452" w:rsidRPr="00CC0452" w:rsidRDefault="00CC0452" w:rsidP="00AD741B">
            <w:pPr>
              <w:jc w:val="both"/>
              <w:rPr>
                <w:rFonts w:ascii="Verdana" w:hAnsi="Verdana"/>
                <w:i/>
                <w:sz w:val="20"/>
                <w:szCs w:val="20"/>
              </w:rPr>
            </w:pPr>
            <w:r w:rsidRPr="00CC0452">
              <w:rPr>
                <w:rFonts w:ascii="Verdana" w:hAnsi="Verdana"/>
                <w:i/>
                <w:sz w:val="20"/>
                <w:szCs w:val="20"/>
              </w:rPr>
              <w:t>Στραυρούπολης</w:t>
            </w:r>
          </w:p>
        </w:tc>
        <w:tc>
          <w:tcPr>
            <w:tcW w:w="1480" w:type="dxa"/>
            <w:vAlign w:val="center"/>
          </w:tcPr>
          <w:p w14:paraId="7C03BDD7" w14:textId="41A34B28"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21</w:t>
            </w:r>
          </w:p>
        </w:tc>
        <w:tc>
          <w:tcPr>
            <w:tcW w:w="1659" w:type="dxa"/>
            <w:vAlign w:val="center"/>
          </w:tcPr>
          <w:p w14:paraId="3696DCAA" w14:textId="39C9E2F2"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3</w:t>
            </w:r>
            <w:r w:rsidR="0060702E">
              <w:rPr>
                <w:rFonts w:ascii="Verdana" w:hAnsi="Verdana"/>
                <w:sz w:val="20"/>
                <w:szCs w:val="20"/>
              </w:rPr>
              <w:t>.</w:t>
            </w:r>
            <w:r>
              <w:rPr>
                <w:rFonts w:ascii="Verdana" w:hAnsi="Verdana"/>
                <w:sz w:val="20"/>
                <w:szCs w:val="20"/>
              </w:rPr>
              <w:t>003</w:t>
            </w:r>
          </w:p>
        </w:tc>
        <w:tc>
          <w:tcPr>
            <w:tcW w:w="1659" w:type="dxa"/>
            <w:vAlign w:val="center"/>
          </w:tcPr>
          <w:p w14:paraId="549C2D77" w14:textId="2D11A778"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2</w:t>
            </w:r>
            <w:r w:rsidR="0060702E">
              <w:rPr>
                <w:rFonts w:ascii="Verdana" w:hAnsi="Verdana"/>
                <w:sz w:val="20"/>
                <w:szCs w:val="20"/>
              </w:rPr>
              <w:t>.</w:t>
            </w:r>
            <w:r>
              <w:rPr>
                <w:rFonts w:ascii="Verdana" w:hAnsi="Verdana"/>
                <w:sz w:val="20"/>
                <w:szCs w:val="20"/>
              </w:rPr>
              <w:t>709</w:t>
            </w:r>
          </w:p>
        </w:tc>
        <w:tc>
          <w:tcPr>
            <w:tcW w:w="1660" w:type="dxa"/>
            <w:vAlign w:val="center"/>
          </w:tcPr>
          <w:p w14:paraId="0689018E" w14:textId="12D7AD6F"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3</w:t>
            </w:r>
            <w:r w:rsidR="0060702E">
              <w:rPr>
                <w:rFonts w:ascii="Verdana" w:hAnsi="Verdana"/>
                <w:sz w:val="20"/>
                <w:szCs w:val="20"/>
              </w:rPr>
              <w:t>.</w:t>
            </w:r>
            <w:r>
              <w:rPr>
                <w:rFonts w:ascii="Verdana" w:hAnsi="Verdana"/>
                <w:sz w:val="20"/>
                <w:szCs w:val="20"/>
              </w:rPr>
              <w:t>090</w:t>
            </w:r>
          </w:p>
        </w:tc>
      </w:tr>
      <w:tr w:rsidR="00CC0452" w:rsidRPr="00CC0452" w14:paraId="4491CF8D" w14:textId="77777777" w:rsidTr="00AC1AA6">
        <w:tc>
          <w:tcPr>
            <w:cnfStyle w:val="001000000000" w:firstRow="0" w:lastRow="0" w:firstColumn="1" w:lastColumn="0" w:oddVBand="0" w:evenVBand="0" w:oddHBand="0" w:evenHBand="0" w:firstRowFirstColumn="0" w:firstRowLastColumn="0" w:lastRowFirstColumn="0" w:lastRowLastColumn="0"/>
            <w:tcW w:w="1838" w:type="dxa"/>
            <w:vAlign w:val="center"/>
          </w:tcPr>
          <w:p w14:paraId="15D81975" w14:textId="49DA19A6" w:rsidR="00CC0452" w:rsidRPr="00CC0452" w:rsidRDefault="00CC0452" w:rsidP="00CC0452">
            <w:pPr>
              <w:jc w:val="center"/>
              <w:rPr>
                <w:rFonts w:ascii="Verdana" w:hAnsi="Verdana"/>
                <w:b w:val="0"/>
                <w:sz w:val="20"/>
                <w:szCs w:val="20"/>
              </w:rPr>
            </w:pPr>
            <w:r w:rsidRPr="00CC0452">
              <w:rPr>
                <w:rFonts w:ascii="Verdana" w:hAnsi="Verdana"/>
                <w:b w:val="0"/>
                <w:sz w:val="20"/>
                <w:szCs w:val="20"/>
              </w:rPr>
              <w:t>ΣΥΝΟΛΟ</w:t>
            </w:r>
          </w:p>
        </w:tc>
        <w:tc>
          <w:tcPr>
            <w:tcW w:w="1480" w:type="dxa"/>
            <w:vAlign w:val="center"/>
          </w:tcPr>
          <w:p w14:paraId="1E556AC2" w14:textId="30870BE8" w:rsidR="00CC0452" w:rsidRP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b/>
                <w:sz w:val="20"/>
                <w:szCs w:val="20"/>
              </w:rPr>
            </w:pPr>
            <w:r w:rsidRPr="00CC0452">
              <w:rPr>
                <w:rFonts w:ascii="Verdana" w:hAnsi="Verdana"/>
                <w:b/>
                <w:sz w:val="20"/>
                <w:szCs w:val="20"/>
              </w:rPr>
              <w:t>118</w:t>
            </w:r>
          </w:p>
        </w:tc>
        <w:tc>
          <w:tcPr>
            <w:tcW w:w="1659" w:type="dxa"/>
            <w:vAlign w:val="center"/>
          </w:tcPr>
          <w:p w14:paraId="4DED525E" w14:textId="21E140BE" w:rsidR="00CC0452" w:rsidRP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b/>
                <w:sz w:val="20"/>
                <w:szCs w:val="20"/>
              </w:rPr>
            </w:pPr>
            <w:r w:rsidRPr="00CC0452">
              <w:rPr>
                <w:rFonts w:ascii="Verdana" w:hAnsi="Verdana"/>
                <w:b/>
                <w:sz w:val="20"/>
                <w:szCs w:val="20"/>
              </w:rPr>
              <w:t>38</w:t>
            </w:r>
            <w:r w:rsidR="0060702E">
              <w:rPr>
                <w:rFonts w:ascii="Verdana" w:hAnsi="Verdana"/>
                <w:b/>
                <w:sz w:val="20"/>
                <w:szCs w:val="20"/>
              </w:rPr>
              <w:t>.</w:t>
            </w:r>
            <w:r w:rsidRPr="00CC0452">
              <w:rPr>
                <w:rFonts w:ascii="Verdana" w:hAnsi="Verdana"/>
                <w:b/>
                <w:sz w:val="20"/>
                <w:szCs w:val="20"/>
              </w:rPr>
              <w:t>640</w:t>
            </w:r>
          </w:p>
        </w:tc>
        <w:tc>
          <w:tcPr>
            <w:tcW w:w="1659" w:type="dxa"/>
            <w:vAlign w:val="center"/>
          </w:tcPr>
          <w:p w14:paraId="247DBB57" w14:textId="6955F692" w:rsidR="00CC0452" w:rsidRP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b/>
                <w:sz w:val="20"/>
                <w:szCs w:val="20"/>
              </w:rPr>
            </w:pPr>
            <w:r w:rsidRPr="00CC0452">
              <w:rPr>
                <w:rFonts w:ascii="Verdana" w:hAnsi="Verdana"/>
                <w:b/>
                <w:sz w:val="20"/>
                <w:szCs w:val="20"/>
              </w:rPr>
              <w:t>41</w:t>
            </w:r>
            <w:r w:rsidR="0060702E">
              <w:rPr>
                <w:rFonts w:ascii="Verdana" w:hAnsi="Verdana"/>
                <w:b/>
                <w:sz w:val="20"/>
                <w:szCs w:val="20"/>
              </w:rPr>
              <w:t>.</w:t>
            </w:r>
            <w:r w:rsidRPr="00CC0452">
              <w:rPr>
                <w:rFonts w:ascii="Verdana" w:hAnsi="Verdana"/>
                <w:b/>
                <w:sz w:val="20"/>
                <w:szCs w:val="20"/>
              </w:rPr>
              <w:t>958</w:t>
            </w:r>
          </w:p>
        </w:tc>
        <w:tc>
          <w:tcPr>
            <w:tcW w:w="1660" w:type="dxa"/>
            <w:vAlign w:val="center"/>
          </w:tcPr>
          <w:p w14:paraId="0688AE42" w14:textId="77253457" w:rsidR="00CC0452" w:rsidRP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b/>
                <w:sz w:val="20"/>
                <w:szCs w:val="20"/>
              </w:rPr>
            </w:pPr>
            <w:r w:rsidRPr="00CC0452">
              <w:rPr>
                <w:rFonts w:ascii="Verdana" w:hAnsi="Verdana"/>
                <w:b/>
                <w:sz w:val="20"/>
                <w:szCs w:val="20"/>
              </w:rPr>
              <w:t>43</w:t>
            </w:r>
            <w:r w:rsidR="0060702E">
              <w:rPr>
                <w:rFonts w:ascii="Verdana" w:hAnsi="Verdana"/>
                <w:b/>
                <w:sz w:val="20"/>
                <w:szCs w:val="20"/>
              </w:rPr>
              <w:t>.</w:t>
            </w:r>
            <w:r w:rsidRPr="00CC0452">
              <w:rPr>
                <w:rFonts w:ascii="Verdana" w:hAnsi="Verdana"/>
                <w:b/>
                <w:sz w:val="20"/>
                <w:szCs w:val="20"/>
              </w:rPr>
              <w:t>350</w:t>
            </w:r>
          </w:p>
        </w:tc>
      </w:tr>
    </w:tbl>
    <w:p w14:paraId="3B3B6B2A" w14:textId="77777777" w:rsidR="00CC0452" w:rsidRDefault="00CC0452" w:rsidP="00AD741B">
      <w:pPr>
        <w:jc w:val="both"/>
        <w:rPr>
          <w:rFonts w:ascii="Verdana" w:hAnsi="Verdana"/>
          <w:sz w:val="20"/>
          <w:szCs w:val="20"/>
        </w:rPr>
      </w:pPr>
    </w:p>
    <w:p w14:paraId="5DDA24A4" w14:textId="6F65FC9D" w:rsidR="00C52952" w:rsidRPr="007F65DC" w:rsidRDefault="00C52952" w:rsidP="00C52952">
      <w:pPr>
        <w:pStyle w:val="2"/>
        <w:rPr>
          <w:rFonts w:ascii="Verdana" w:hAnsi="Verdana"/>
        </w:rPr>
      </w:pPr>
      <w:bookmarkStart w:id="45" w:name="_Toc5613930"/>
      <w:r w:rsidRPr="007F65DC">
        <w:rPr>
          <w:rFonts w:ascii="Verdana" w:hAnsi="Verdana"/>
        </w:rPr>
        <w:t>2.1</w:t>
      </w:r>
      <w:r w:rsidR="00B25826" w:rsidRPr="007F65DC">
        <w:rPr>
          <w:rFonts w:ascii="Verdana" w:hAnsi="Verdana"/>
        </w:rPr>
        <w:t>2</w:t>
      </w:r>
      <w:r w:rsidRPr="007F65DC">
        <w:rPr>
          <w:rFonts w:ascii="Verdana" w:hAnsi="Verdana"/>
        </w:rPr>
        <w:tab/>
      </w:r>
      <w:r w:rsidR="005A3A6F" w:rsidRPr="007F65DC">
        <w:rPr>
          <w:rFonts w:ascii="Verdana" w:hAnsi="Verdana"/>
        </w:rPr>
        <w:t>ΤΟΜΕΙΣ ΑΠΑΣΧΟΛΗΣΗΣ</w:t>
      </w:r>
      <w:bookmarkEnd w:id="45"/>
    </w:p>
    <w:p w14:paraId="2830AC2B" w14:textId="627A112F" w:rsidR="005A3A6F" w:rsidRPr="003C0540" w:rsidRDefault="006B65C7" w:rsidP="00C774A0">
      <w:pPr>
        <w:jc w:val="both"/>
        <w:rPr>
          <w:rFonts w:ascii="Verdana" w:hAnsi="Verdana"/>
          <w:sz w:val="20"/>
          <w:szCs w:val="20"/>
        </w:rPr>
      </w:pPr>
      <w:r w:rsidRPr="007F65DC">
        <w:rPr>
          <w:rFonts w:ascii="Verdana" w:hAnsi="Verdana"/>
          <w:sz w:val="20"/>
          <w:szCs w:val="20"/>
        </w:rPr>
        <w:t>Ο πιο αν</w:t>
      </w:r>
      <w:r w:rsidR="00840F61" w:rsidRPr="007F65DC">
        <w:rPr>
          <w:rFonts w:ascii="Verdana" w:hAnsi="Verdana"/>
          <w:sz w:val="20"/>
          <w:szCs w:val="20"/>
        </w:rPr>
        <w:t>α</w:t>
      </w:r>
      <w:r w:rsidRPr="007F65DC">
        <w:rPr>
          <w:rFonts w:ascii="Verdana" w:hAnsi="Verdana"/>
          <w:sz w:val="20"/>
          <w:szCs w:val="20"/>
        </w:rPr>
        <w:t>πτυγμένος τομέας απασχόλησης στη λεκάνη απορροής του Νέστου είναι ο πρωτογενής τομέας</w:t>
      </w:r>
      <w:r w:rsidRPr="003C0540">
        <w:rPr>
          <w:rFonts w:ascii="Verdana" w:hAnsi="Verdana"/>
          <w:sz w:val="20"/>
          <w:szCs w:val="20"/>
        </w:rPr>
        <w:t>.</w:t>
      </w:r>
      <w:r w:rsidR="005111B7" w:rsidRPr="003C0540">
        <w:rPr>
          <w:rFonts w:ascii="Verdana" w:hAnsi="Verdana"/>
          <w:sz w:val="20"/>
          <w:szCs w:val="20"/>
        </w:rPr>
        <w:t xml:space="preserve"> Ακολουθεί ο δευτερογενής τομέας και</w:t>
      </w:r>
      <w:r w:rsidR="00840F61" w:rsidRPr="003C0540">
        <w:rPr>
          <w:rFonts w:ascii="Verdana" w:hAnsi="Verdana"/>
          <w:sz w:val="20"/>
          <w:szCs w:val="20"/>
        </w:rPr>
        <w:t>,</w:t>
      </w:r>
      <w:r w:rsidR="005111B7" w:rsidRPr="003C0540">
        <w:rPr>
          <w:rFonts w:ascii="Verdana" w:hAnsi="Verdana"/>
          <w:sz w:val="20"/>
          <w:szCs w:val="20"/>
        </w:rPr>
        <w:t xml:space="preserve"> τέλος</w:t>
      </w:r>
      <w:r w:rsidR="00840F61" w:rsidRPr="003C0540">
        <w:rPr>
          <w:rFonts w:ascii="Verdana" w:hAnsi="Verdana"/>
          <w:sz w:val="20"/>
          <w:szCs w:val="20"/>
        </w:rPr>
        <w:t>,</w:t>
      </w:r>
      <w:r w:rsidR="005111B7" w:rsidRPr="003C0540">
        <w:rPr>
          <w:rFonts w:ascii="Verdana" w:hAnsi="Verdana"/>
          <w:sz w:val="20"/>
          <w:szCs w:val="20"/>
        </w:rPr>
        <w:t xml:space="preserve"> τη μικρότερη ανάπτυξη παρουσιάζει ο τριτογενής τομέας. </w:t>
      </w:r>
      <w:r w:rsidR="00C774A0" w:rsidRPr="003C0540">
        <w:rPr>
          <w:rFonts w:ascii="Verdana" w:hAnsi="Verdana"/>
          <w:sz w:val="20"/>
          <w:szCs w:val="20"/>
        </w:rPr>
        <w:t>Ειδικότερα, προκύπτει ότι ο πληθυσμός απασχολείται κυρίως στο</w:t>
      </w:r>
      <w:r w:rsidR="00840F61" w:rsidRPr="003C0540">
        <w:rPr>
          <w:rFonts w:ascii="Verdana" w:hAnsi="Verdana"/>
          <w:sz w:val="20"/>
          <w:szCs w:val="20"/>
        </w:rPr>
        <w:t>ν</w:t>
      </w:r>
      <w:r w:rsidR="00C774A0" w:rsidRPr="003C0540">
        <w:rPr>
          <w:rFonts w:ascii="Verdana" w:hAnsi="Verdana"/>
          <w:sz w:val="20"/>
          <w:szCs w:val="20"/>
        </w:rPr>
        <w:t xml:space="preserve"> πρωτογενή τομέα (44,88%) και ακολουθούν ο τριτογενής (29,44%) και ο δευτερογενής (21,99%)</w:t>
      </w:r>
      <w:r w:rsidR="00840F61" w:rsidRPr="003C0540">
        <w:rPr>
          <w:rFonts w:ascii="Verdana" w:hAnsi="Verdana"/>
          <w:sz w:val="20"/>
          <w:szCs w:val="20"/>
        </w:rPr>
        <w:t xml:space="preserve"> </w:t>
      </w:r>
      <w:r w:rsidR="00C774A0" w:rsidRPr="003C0540">
        <w:rPr>
          <w:rFonts w:ascii="Verdana" w:hAnsi="Verdana"/>
          <w:sz w:val="20"/>
          <w:szCs w:val="20"/>
        </w:rPr>
        <w:t>(ΕΣΥΕ, 2011).</w:t>
      </w:r>
    </w:p>
    <w:p w14:paraId="14BC9C18" w14:textId="6792F69A" w:rsidR="00C52952" w:rsidRPr="007F65DC" w:rsidRDefault="00C52952" w:rsidP="00C52952">
      <w:pPr>
        <w:pStyle w:val="3"/>
        <w:rPr>
          <w:rFonts w:ascii="Verdana" w:hAnsi="Verdana"/>
        </w:rPr>
      </w:pPr>
      <w:bookmarkStart w:id="46" w:name="_Toc5613931"/>
      <w:r w:rsidRPr="007F65DC">
        <w:rPr>
          <w:rFonts w:ascii="Verdana" w:hAnsi="Verdana"/>
        </w:rPr>
        <w:t>2.1</w:t>
      </w:r>
      <w:r w:rsidR="00B25826" w:rsidRPr="007F65DC">
        <w:rPr>
          <w:rFonts w:ascii="Verdana" w:hAnsi="Verdana"/>
        </w:rPr>
        <w:t>2</w:t>
      </w:r>
      <w:r w:rsidRPr="007F65DC">
        <w:rPr>
          <w:rFonts w:ascii="Verdana" w:hAnsi="Verdana"/>
        </w:rPr>
        <w:t>.1</w:t>
      </w:r>
      <w:r w:rsidRPr="007F65DC">
        <w:rPr>
          <w:rFonts w:ascii="Verdana" w:hAnsi="Verdana"/>
        </w:rPr>
        <w:tab/>
        <w:t>ΠΡΩΤΟΓΕΝΗΣ ΤΟΜΕΑΣ</w:t>
      </w:r>
      <w:bookmarkEnd w:id="46"/>
    </w:p>
    <w:p w14:paraId="752D1545" w14:textId="250338D6" w:rsidR="006B65C7" w:rsidRDefault="006B65C7" w:rsidP="006B65C7">
      <w:pPr>
        <w:rPr>
          <w:rFonts w:ascii="Verdana" w:eastAsiaTheme="majorEastAsia" w:hAnsi="Verdana" w:cstheme="majorBidi"/>
          <w:i/>
          <w:iCs/>
          <w:color w:val="2E74B5" w:themeColor="accent1" w:themeShade="BF"/>
        </w:rPr>
      </w:pPr>
      <w:r w:rsidRPr="00053ED1">
        <w:rPr>
          <w:rFonts w:ascii="Verdana" w:eastAsiaTheme="majorEastAsia" w:hAnsi="Verdana" w:cstheme="majorBidi"/>
          <w:i/>
          <w:iCs/>
          <w:color w:val="2E74B5" w:themeColor="accent1" w:themeShade="BF"/>
        </w:rPr>
        <w:t>2.</w:t>
      </w:r>
      <w:r>
        <w:rPr>
          <w:rFonts w:ascii="Verdana" w:eastAsiaTheme="majorEastAsia" w:hAnsi="Verdana" w:cstheme="majorBidi"/>
          <w:i/>
          <w:iCs/>
          <w:color w:val="2E74B5" w:themeColor="accent1" w:themeShade="BF"/>
        </w:rPr>
        <w:t>12</w:t>
      </w:r>
      <w:r w:rsidRPr="00053ED1">
        <w:rPr>
          <w:rFonts w:ascii="Verdana" w:eastAsiaTheme="majorEastAsia" w:hAnsi="Verdana" w:cstheme="majorBidi"/>
          <w:i/>
          <w:iCs/>
          <w:color w:val="2E74B5" w:themeColor="accent1" w:themeShade="BF"/>
        </w:rPr>
        <w:t>.</w:t>
      </w:r>
      <w:r>
        <w:rPr>
          <w:rFonts w:ascii="Verdana" w:eastAsiaTheme="majorEastAsia" w:hAnsi="Verdana" w:cstheme="majorBidi"/>
          <w:i/>
          <w:iCs/>
          <w:color w:val="2E74B5" w:themeColor="accent1" w:themeShade="BF"/>
        </w:rPr>
        <w:t>1</w:t>
      </w:r>
      <w:r w:rsidRPr="00053ED1">
        <w:rPr>
          <w:rFonts w:ascii="Verdana" w:eastAsiaTheme="majorEastAsia" w:hAnsi="Verdana" w:cstheme="majorBidi"/>
          <w:i/>
          <w:iCs/>
          <w:color w:val="2E74B5" w:themeColor="accent1" w:themeShade="BF"/>
        </w:rPr>
        <w:t>.</w:t>
      </w:r>
      <w:r>
        <w:rPr>
          <w:rFonts w:ascii="Verdana" w:eastAsiaTheme="majorEastAsia" w:hAnsi="Verdana" w:cstheme="majorBidi"/>
          <w:i/>
          <w:iCs/>
          <w:color w:val="2E74B5" w:themeColor="accent1" w:themeShade="BF"/>
        </w:rPr>
        <w:t>1</w:t>
      </w:r>
      <w:r w:rsidRPr="00053ED1">
        <w:rPr>
          <w:rFonts w:ascii="Verdana" w:eastAsiaTheme="majorEastAsia" w:hAnsi="Verdana" w:cstheme="majorBidi"/>
          <w:i/>
          <w:iCs/>
          <w:color w:val="2E74B5" w:themeColor="accent1" w:themeShade="BF"/>
        </w:rPr>
        <w:tab/>
      </w:r>
      <w:r w:rsidR="005111B7">
        <w:rPr>
          <w:rFonts w:ascii="Verdana" w:eastAsiaTheme="majorEastAsia" w:hAnsi="Verdana" w:cstheme="majorBidi"/>
          <w:i/>
          <w:iCs/>
          <w:color w:val="2E74B5" w:themeColor="accent1" w:themeShade="BF"/>
        </w:rPr>
        <w:t>ΓΕΩΡΓΙΑ</w:t>
      </w:r>
    </w:p>
    <w:p w14:paraId="648AA4A1" w14:textId="1D836793" w:rsidR="00D40207" w:rsidRDefault="006C65AE" w:rsidP="00D803BE">
      <w:pPr>
        <w:jc w:val="both"/>
        <w:rPr>
          <w:rFonts w:ascii="Verdana" w:hAnsi="Verdana"/>
          <w:sz w:val="20"/>
          <w:szCs w:val="20"/>
        </w:rPr>
      </w:pPr>
      <w:r>
        <w:rPr>
          <w:rFonts w:ascii="Verdana" w:hAnsi="Verdana"/>
          <w:sz w:val="20"/>
          <w:szCs w:val="20"/>
        </w:rPr>
        <w:t xml:space="preserve">Η κύρια οικονομική δραστηριότητα στη λεκάνη απορροής του Νέστου είναι η γεωργία. Τα βασικότερα προϊόντα που παράγονται στο βόρειο τμήμα της λεκάνης είναι: καπνός, σιτάρι, κριθάρι, καλαμπόκι και η μηδική καλλιέργεια. Οι παραγόμενες πατάτες του Δήμου Κ. Νευροκοπίου θεωρούνται ως οι καλύτερης ποιότητας στην Ελλάδα. Στο νότιο τμήμα της λεκάνης επικρατούν οι καλλιέργειες καλαμποκιού και το βαμβάκι, (Καμπράγκου, 2006). </w:t>
      </w:r>
    </w:p>
    <w:p w14:paraId="55294473" w14:textId="1CF9CD91" w:rsidR="006C65AE" w:rsidRDefault="006C65AE" w:rsidP="00D803BE">
      <w:pPr>
        <w:jc w:val="both"/>
        <w:rPr>
          <w:rFonts w:ascii="Verdana" w:hAnsi="Verdana"/>
          <w:sz w:val="20"/>
          <w:szCs w:val="20"/>
        </w:rPr>
      </w:pPr>
      <w:r>
        <w:rPr>
          <w:rFonts w:ascii="Verdana" w:hAnsi="Verdana"/>
          <w:sz w:val="20"/>
          <w:szCs w:val="20"/>
        </w:rPr>
        <w:t xml:space="preserve">Επιπρόσθετα, </w:t>
      </w:r>
      <w:r w:rsidR="00D803BE">
        <w:rPr>
          <w:rFonts w:ascii="Verdana" w:hAnsi="Verdana"/>
          <w:sz w:val="20"/>
          <w:szCs w:val="20"/>
        </w:rPr>
        <w:t xml:space="preserve">και στις τρεις Περιφερειακές Ενότητες (Δράμα, Καβάλα, Ξάνθη) υπάρχουν αροτραίες καλλιέργειες, με εξαίρεση τα αμπέλια που δεν καλλιεργούνται στην ΠΕ Δράμας. </w:t>
      </w:r>
    </w:p>
    <w:p w14:paraId="0A6487E8" w14:textId="583EF5F6" w:rsidR="006B65C7" w:rsidRDefault="006B65C7" w:rsidP="00D803BE">
      <w:pPr>
        <w:jc w:val="both"/>
        <w:rPr>
          <w:rFonts w:ascii="Verdana" w:eastAsiaTheme="majorEastAsia" w:hAnsi="Verdana" w:cstheme="majorBidi"/>
          <w:i/>
          <w:iCs/>
          <w:color w:val="2E74B5" w:themeColor="accent1" w:themeShade="BF"/>
        </w:rPr>
      </w:pPr>
      <w:r w:rsidRPr="00053ED1">
        <w:rPr>
          <w:rFonts w:ascii="Verdana" w:eastAsiaTheme="majorEastAsia" w:hAnsi="Verdana" w:cstheme="majorBidi"/>
          <w:i/>
          <w:iCs/>
          <w:color w:val="2E74B5" w:themeColor="accent1" w:themeShade="BF"/>
        </w:rPr>
        <w:t>2.</w:t>
      </w:r>
      <w:r>
        <w:rPr>
          <w:rFonts w:ascii="Verdana" w:eastAsiaTheme="majorEastAsia" w:hAnsi="Verdana" w:cstheme="majorBidi"/>
          <w:i/>
          <w:iCs/>
          <w:color w:val="2E74B5" w:themeColor="accent1" w:themeShade="BF"/>
        </w:rPr>
        <w:t>12</w:t>
      </w:r>
      <w:r w:rsidRPr="00053ED1">
        <w:rPr>
          <w:rFonts w:ascii="Verdana" w:eastAsiaTheme="majorEastAsia" w:hAnsi="Verdana" w:cstheme="majorBidi"/>
          <w:i/>
          <w:iCs/>
          <w:color w:val="2E74B5" w:themeColor="accent1" w:themeShade="BF"/>
        </w:rPr>
        <w:t>.</w:t>
      </w:r>
      <w:r>
        <w:rPr>
          <w:rFonts w:ascii="Verdana" w:eastAsiaTheme="majorEastAsia" w:hAnsi="Verdana" w:cstheme="majorBidi"/>
          <w:i/>
          <w:iCs/>
          <w:color w:val="2E74B5" w:themeColor="accent1" w:themeShade="BF"/>
        </w:rPr>
        <w:t>1</w:t>
      </w:r>
      <w:r w:rsidRPr="00053ED1">
        <w:rPr>
          <w:rFonts w:ascii="Verdana" w:eastAsiaTheme="majorEastAsia" w:hAnsi="Verdana" w:cstheme="majorBidi"/>
          <w:i/>
          <w:iCs/>
          <w:color w:val="2E74B5" w:themeColor="accent1" w:themeShade="BF"/>
        </w:rPr>
        <w:t>.</w:t>
      </w:r>
      <w:r>
        <w:rPr>
          <w:rFonts w:ascii="Verdana" w:eastAsiaTheme="majorEastAsia" w:hAnsi="Verdana" w:cstheme="majorBidi"/>
          <w:i/>
          <w:iCs/>
          <w:color w:val="2E74B5" w:themeColor="accent1" w:themeShade="BF"/>
        </w:rPr>
        <w:t>2</w:t>
      </w:r>
      <w:r w:rsidRPr="00053ED1">
        <w:rPr>
          <w:rFonts w:ascii="Verdana" w:eastAsiaTheme="majorEastAsia" w:hAnsi="Verdana" w:cstheme="majorBidi"/>
          <w:i/>
          <w:iCs/>
          <w:color w:val="2E74B5" w:themeColor="accent1" w:themeShade="BF"/>
        </w:rPr>
        <w:tab/>
      </w:r>
      <w:r w:rsidR="005111B7">
        <w:rPr>
          <w:rFonts w:ascii="Verdana" w:eastAsiaTheme="majorEastAsia" w:hAnsi="Verdana" w:cstheme="majorBidi"/>
          <w:i/>
          <w:iCs/>
          <w:color w:val="2E74B5" w:themeColor="accent1" w:themeShade="BF"/>
        </w:rPr>
        <w:t>ΚΤΗΝΟΤΡΟΦΙΑ</w:t>
      </w:r>
    </w:p>
    <w:p w14:paraId="0F2FAA63" w14:textId="1CA3FF0C" w:rsidR="00D803BE" w:rsidRDefault="00D803BE" w:rsidP="00D803BE">
      <w:pPr>
        <w:jc w:val="both"/>
        <w:rPr>
          <w:rFonts w:ascii="Verdana" w:eastAsiaTheme="majorEastAsia" w:hAnsi="Verdana" w:cstheme="majorBidi"/>
          <w:iCs/>
          <w:sz w:val="20"/>
          <w:szCs w:val="20"/>
        </w:rPr>
      </w:pPr>
      <w:r>
        <w:rPr>
          <w:rFonts w:ascii="Verdana" w:eastAsiaTheme="majorEastAsia" w:hAnsi="Verdana" w:cstheme="majorBidi"/>
          <w:iCs/>
          <w:sz w:val="20"/>
          <w:szCs w:val="20"/>
        </w:rPr>
        <w:t>Στο Δέλτα του ποταμού Νέστου υπάρχουν πεδινοί βοσκότοποι, με πλούσια ποώδη βλάστηση από ένα μίγμα αγροστωδών και ψυχανθών και κυριαρχεί ο κλάδος της προβατοτροφίας. Η υπόλοιπη λεκάνη περιλαμβάνει ημιορεινούς και ορεινούς βοσκοτόπου</w:t>
      </w:r>
      <w:r w:rsidR="00840F61">
        <w:rPr>
          <w:rFonts w:ascii="Verdana" w:eastAsiaTheme="majorEastAsia" w:hAnsi="Verdana" w:cstheme="majorBidi"/>
          <w:iCs/>
          <w:sz w:val="20"/>
          <w:szCs w:val="20"/>
        </w:rPr>
        <w:t>ς</w:t>
      </w:r>
      <w:r>
        <w:rPr>
          <w:rFonts w:ascii="Verdana" w:eastAsiaTheme="majorEastAsia" w:hAnsi="Verdana" w:cstheme="majorBidi"/>
          <w:iCs/>
          <w:sz w:val="20"/>
          <w:szCs w:val="20"/>
        </w:rPr>
        <w:t>, με αυτοφυή θαμνώδη βλάστηση και κυριαρχούν γιδοπρόβατα</w:t>
      </w:r>
      <w:r w:rsidR="00840F61">
        <w:rPr>
          <w:rFonts w:ascii="Verdana" w:eastAsiaTheme="majorEastAsia" w:hAnsi="Verdana" w:cstheme="majorBidi"/>
          <w:iCs/>
          <w:sz w:val="20"/>
          <w:szCs w:val="20"/>
        </w:rPr>
        <w:t>,</w:t>
      </w:r>
      <w:r>
        <w:rPr>
          <w:rFonts w:ascii="Verdana" w:eastAsiaTheme="majorEastAsia" w:hAnsi="Verdana" w:cstheme="majorBidi"/>
          <w:iCs/>
          <w:sz w:val="20"/>
          <w:szCs w:val="20"/>
        </w:rPr>
        <w:t xml:space="preserve"> για να βοσκήσουν (Καμπράγκου, 2006).</w:t>
      </w:r>
    </w:p>
    <w:p w14:paraId="6FA6EB2D" w14:textId="51C27FC1" w:rsidR="00D803BE" w:rsidRDefault="00D803BE" w:rsidP="00D803BE">
      <w:pPr>
        <w:jc w:val="both"/>
        <w:rPr>
          <w:rFonts w:ascii="Verdana" w:eastAsiaTheme="majorEastAsia" w:hAnsi="Verdana" w:cstheme="majorBidi"/>
          <w:iCs/>
          <w:sz w:val="20"/>
          <w:szCs w:val="20"/>
        </w:rPr>
      </w:pPr>
      <w:r>
        <w:rPr>
          <w:rFonts w:ascii="Verdana" w:eastAsiaTheme="majorEastAsia" w:hAnsi="Verdana" w:cstheme="majorBidi"/>
          <w:iCs/>
          <w:sz w:val="20"/>
          <w:szCs w:val="20"/>
        </w:rPr>
        <w:t>Με βάση στοιχεία της ΔΕΗ η βοσκοϊκανότητα της λεκάνης ανέρχεται σε 416.225</w:t>
      </w:r>
      <w:r w:rsidR="00840F61">
        <w:rPr>
          <w:rFonts w:ascii="Verdana" w:eastAsiaTheme="majorEastAsia" w:hAnsi="Verdana" w:cstheme="majorBidi"/>
          <w:iCs/>
          <w:sz w:val="20"/>
          <w:szCs w:val="20"/>
        </w:rPr>
        <w:t xml:space="preserve"> Μζμ</w:t>
      </w:r>
      <w:r>
        <w:rPr>
          <w:rFonts w:ascii="Verdana" w:eastAsiaTheme="majorEastAsia" w:hAnsi="Verdana" w:cstheme="majorBidi"/>
          <w:iCs/>
          <w:sz w:val="20"/>
          <w:szCs w:val="20"/>
        </w:rPr>
        <w:t xml:space="preserve"> </w:t>
      </w:r>
      <w:r w:rsidR="00840F61">
        <w:rPr>
          <w:rFonts w:ascii="Verdana" w:eastAsiaTheme="majorEastAsia" w:hAnsi="Verdana" w:cstheme="majorBidi"/>
          <w:iCs/>
          <w:sz w:val="20"/>
          <w:szCs w:val="20"/>
        </w:rPr>
        <w:t>(</w:t>
      </w:r>
      <w:r>
        <w:rPr>
          <w:rFonts w:ascii="Verdana" w:eastAsiaTheme="majorEastAsia" w:hAnsi="Verdana" w:cstheme="majorBidi"/>
          <w:iCs/>
          <w:sz w:val="20"/>
          <w:szCs w:val="20"/>
        </w:rPr>
        <w:t>Μικρή ζωική μονάδα</w:t>
      </w:r>
      <w:r w:rsidR="00840F61">
        <w:rPr>
          <w:rFonts w:ascii="Verdana" w:eastAsiaTheme="majorEastAsia" w:hAnsi="Verdana" w:cstheme="majorBidi"/>
          <w:iCs/>
          <w:sz w:val="20"/>
          <w:szCs w:val="20"/>
        </w:rPr>
        <w:t>)</w:t>
      </w:r>
      <w:r>
        <w:rPr>
          <w:rFonts w:ascii="Verdana" w:eastAsiaTheme="majorEastAsia" w:hAnsi="Verdana" w:cstheme="majorBidi"/>
          <w:iCs/>
          <w:sz w:val="20"/>
          <w:szCs w:val="20"/>
        </w:rPr>
        <w:t xml:space="preserve">, ενώ το σύνολο της βοσκοφόρτωσης είναι της τάξης των 299.450 </w:t>
      </w:r>
      <w:r w:rsidR="00840F61">
        <w:rPr>
          <w:rFonts w:ascii="Verdana" w:eastAsiaTheme="majorEastAsia" w:hAnsi="Verdana" w:cstheme="majorBidi"/>
          <w:iCs/>
          <w:sz w:val="20"/>
          <w:szCs w:val="20"/>
        </w:rPr>
        <w:t>Μζμ</w:t>
      </w:r>
      <w:r>
        <w:rPr>
          <w:rFonts w:ascii="Verdana" w:eastAsiaTheme="majorEastAsia" w:hAnsi="Verdana" w:cstheme="majorBidi"/>
          <w:iCs/>
          <w:sz w:val="20"/>
          <w:szCs w:val="20"/>
        </w:rPr>
        <w:t>.</w:t>
      </w:r>
    </w:p>
    <w:p w14:paraId="5AC503BB" w14:textId="05851CB9" w:rsidR="00D803BE" w:rsidRDefault="00D803BE" w:rsidP="00D803BE">
      <w:pPr>
        <w:jc w:val="both"/>
        <w:rPr>
          <w:rFonts w:ascii="Verdana" w:eastAsiaTheme="majorEastAsia" w:hAnsi="Verdana" w:cstheme="majorBidi"/>
          <w:iCs/>
          <w:sz w:val="20"/>
          <w:szCs w:val="20"/>
        </w:rPr>
      </w:pPr>
      <w:r w:rsidRPr="00631A56">
        <w:rPr>
          <w:rFonts w:ascii="Verdana" w:eastAsiaTheme="majorEastAsia" w:hAnsi="Verdana" w:cstheme="majorBidi"/>
          <w:iCs/>
          <w:sz w:val="20"/>
          <w:szCs w:val="20"/>
          <w:u w:val="single"/>
        </w:rPr>
        <w:t>Στη</w:t>
      </w:r>
      <w:r w:rsidR="00631A56" w:rsidRPr="00631A56">
        <w:rPr>
          <w:rFonts w:ascii="Verdana" w:eastAsiaTheme="majorEastAsia" w:hAnsi="Verdana" w:cstheme="majorBidi"/>
          <w:iCs/>
          <w:sz w:val="20"/>
          <w:szCs w:val="20"/>
          <w:u w:val="single"/>
        </w:rPr>
        <w:t xml:space="preserve"> Δράμα συναντώνται τα εξής ζώα στον κλάδο της κτηνοτροφίας</w:t>
      </w:r>
      <w:r w:rsidR="00631A56">
        <w:rPr>
          <w:rFonts w:ascii="Verdana" w:eastAsiaTheme="majorEastAsia" w:hAnsi="Verdana" w:cstheme="majorBidi"/>
          <w:iCs/>
          <w:sz w:val="20"/>
          <w:szCs w:val="20"/>
        </w:rPr>
        <w:t>:</w:t>
      </w:r>
    </w:p>
    <w:p w14:paraId="34A8F6B2" w14:textId="48AE99F0" w:rsidR="00631A56" w:rsidRDefault="00631A56" w:rsidP="00385AC6">
      <w:pPr>
        <w:pStyle w:val="a3"/>
        <w:numPr>
          <w:ilvl w:val="0"/>
          <w:numId w:val="34"/>
        </w:numPr>
        <w:jc w:val="both"/>
        <w:rPr>
          <w:rFonts w:ascii="Verdana" w:eastAsiaTheme="majorEastAsia" w:hAnsi="Verdana" w:cstheme="majorBidi"/>
          <w:iCs/>
          <w:sz w:val="20"/>
          <w:szCs w:val="20"/>
        </w:rPr>
      </w:pPr>
      <w:r>
        <w:rPr>
          <w:rFonts w:ascii="Verdana" w:eastAsiaTheme="majorEastAsia" w:hAnsi="Verdana" w:cstheme="majorBidi"/>
          <w:iCs/>
          <w:sz w:val="20"/>
          <w:szCs w:val="20"/>
        </w:rPr>
        <w:t>Αιγοπρόβατα</w:t>
      </w:r>
    </w:p>
    <w:p w14:paraId="4679C605" w14:textId="6FC5936E" w:rsidR="00631A56" w:rsidRDefault="00631A56" w:rsidP="00385AC6">
      <w:pPr>
        <w:pStyle w:val="a3"/>
        <w:numPr>
          <w:ilvl w:val="0"/>
          <w:numId w:val="34"/>
        </w:numPr>
        <w:jc w:val="both"/>
        <w:rPr>
          <w:rFonts w:ascii="Verdana" w:eastAsiaTheme="majorEastAsia" w:hAnsi="Verdana" w:cstheme="majorBidi"/>
          <w:iCs/>
          <w:sz w:val="20"/>
          <w:szCs w:val="20"/>
        </w:rPr>
      </w:pPr>
      <w:r>
        <w:rPr>
          <w:rFonts w:ascii="Verdana" w:eastAsiaTheme="majorEastAsia" w:hAnsi="Verdana" w:cstheme="majorBidi"/>
          <w:iCs/>
          <w:sz w:val="20"/>
          <w:szCs w:val="20"/>
        </w:rPr>
        <w:t xml:space="preserve">Αγελάδες </w:t>
      </w:r>
    </w:p>
    <w:p w14:paraId="5A79051A" w14:textId="40723D8B" w:rsidR="00631A56" w:rsidRDefault="00631A56" w:rsidP="00385AC6">
      <w:pPr>
        <w:pStyle w:val="a3"/>
        <w:numPr>
          <w:ilvl w:val="0"/>
          <w:numId w:val="34"/>
        </w:numPr>
        <w:jc w:val="both"/>
        <w:rPr>
          <w:rFonts w:ascii="Verdana" w:eastAsiaTheme="majorEastAsia" w:hAnsi="Verdana" w:cstheme="majorBidi"/>
          <w:iCs/>
          <w:sz w:val="20"/>
          <w:szCs w:val="20"/>
        </w:rPr>
      </w:pPr>
      <w:r>
        <w:rPr>
          <w:rFonts w:ascii="Verdana" w:eastAsiaTheme="majorEastAsia" w:hAnsi="Verdana" w:cstheme="majorBidi"/>
          <w:iCs/>
          <w:sz w:val="20"/>
          <w:szCs w:val="20"/>
        </w:rPr>
        <w:t>Μόσχοι</w:t>
      </w:r>
    </w:p>
    <w:p w14:paraId="09357208" w14:textId="50329678" w:rsidR="00631A56" w:rsidRDefault="00631A56" w:rsidP="00631A56">
      <w:pPr>
        <w:jc w:val="both"/>
        <w:rPr>
          <w:rFonts w:ascii="Verdana" w:eastAsiaTheme="majorEastAsia" w:hAnsi="Verdana" w:cstheme="majorBidi"/>
          <w:iCs/>
          <w:sz w:val="20"/>
          <w:szCs w:val="20"/>
          <w:u w:val="single"/>
        </w:rPr>
      </w:pPr>
      <w:r w:rsidRPr="00631A56">
        <w:rPr>
          <w:rFonts w:ascii="Verdana" w:eastAsiaTheme="majorEastAsia" w:hAnsi="Verdana" w:cstheme="majorBidi"/>
          <w:iCs/>
          <w:sz w:val="20"/>
          <w:szCs w:val="20"/>
          <w:u w:val="single"/>
        </w:rPr>
        <w:lastRenderedPageBreak/>
        <w:t>Στην Καβάλα</w:t>
      </w:r>
      <w:r>
        <w:rPr>
          <w:rFonts w:ascii="Verdana" w:eastAsiaTheme="majorEastAsia" w:hAnsi="Verdana" w:cstheme="majorBidi"/>
          <w:iCs/>
          <w:sz w:val="20"/>
          <w:szCs w:val="20"/>
          <w:u w:val="single"/>
        </w:rPr>
        <w:t xml:space="preserve"> συναντώνται τα εξής ζώα στον κλάδο της κτηνοτροφίας:</w:t>
      </w:r>
    </w:p>
    <w:p w14:paraId="3FC36258" w14:textId="2B0496B0" w:rsidR="00631A56" w:rsidRDefault="00631A56" w:rsidP="00385AC6">
      <w:pPr>
        <w:pStyle w:val="a3"/>
        <w:numPr>
          <w:ilvl w:val="0"/>
          <w:numId w:val="35"/>
        </w:numPr>
        <w:jc w:val="both"/>
        <w:rPr>
          <w:rFonts w:ascii="Verdana" w:eastAsiaTheme="majorEastAsia" w:hAnsi="Verdana" w:cstheme="majorBidi"/>
          <w:iCs/>
          <w:sz w:val="20"/>
          <w:szCs w:val="20"/>
        </w:rPr>
      </w:pPr>
      <w:r>
        <w:rPr>
          <w:rFonts w:ascii="Verdana" w:eastAsiaTheme="majorEastAsia" w:hAnsi="Verdana" w:cstheme="majorBidi"/>
          <w:iCs/>
          <w:sz w:val="20"/>
          <w:szCs w:val="20"/>
        </w:rPr>
        <w:t>Όρνιθες</w:t>
      </w:r>
    </w:p>
    <w:p w14:paraId="0CD6E464" w14:textId="3E25B1B9" w:rsidR="00631A56" w:rsidRDefault="00631A56" w:rsidP="00385AC6">
      <w:pPr>
        <w:pStyle w:val="a3"/>
        <w:numPr>
          <w:ilvl w:val="0"/>
          <w:numId w:val="35"/>
        </w:numPr>
        <w:jc w:val="both"/>
        <w:rPr>
          <w:rFonts w:ascii="Verdana" w:eastAsiaTheme="majorEastAsia" w:hAnsi="Verdana" w:cstheme="majorBidi"/>
          <w:iCs/>
          <w:sz w:val="20"/>
          <w:szCs w:val="20"/>
        </w:rPr>
      </w:pPr>
      <w:r>
        <w:rPr>
          <w:rFonts w:ascii="Verdana" w:eastAsiaTheme="majorEastAsia" w:hAnsi="Verdana" w:cstheme="majorBidi"/>
          <w:iCs/>
          <w:sz w:val="20"/>
          <w:szCs w:val="20"/>
        </w:rPr>
        <w:t>Πρόβατα</w:t>
      </w:r>
    </w:p>
    <w:p w14:paraId="5BB15C10" w14:textId="54CE6E49" w:rsidR="00631A56" w:rsidRDefault="00631A56" w:rsidP="00385AC6">
      <w:pPr>
        <w:pStyle w:val="a3"/>
        <w:numPr>
          <w:ilvl w:val="0"/>
          <w:numId w:val="35"/>
        </w:numPr>
        <w:jc w:val="both"/>
        <w:rPr>
          <w:rFonts w:ascii="Verdana" w:eastAsiaTheme="majorEastAsia" w:hAnsi="Verdana" w:cstheme="majorBidi"/>
          <w:iCs/>
          <w:sz w:val="20"/>
          <w:szCs w:val="20"/>
        </w:rPr>
      </w:pPr>
      <w:r>
        <w:rPr>
          <w:rFonts w:ascii="Verdana" w:eastAsiaTheme="majorEastAsia" w:hAnsi="Verdana" w:cstheme="majorBidi"/>
          <w:iCs/>
          <w:sz w:val="20"/>
          <w:szCs w:val="20"/>
        </w:rPr>
        <w:t>Κατσίκες</w:t>
      </w:r>
    </w:p>
    <w:p w14:paraId="2A031F24" w14:textId="54EBA79D" w:rsidR="00631A56" w:rsidRDefault="00631A56" w:rsidP="00385AC6">
      <w:pPr>
        <w:pStyle w:val="a3"/>
        <w:numPr>
          <w:ilvl w:val="0"/>
          <w:numId w:val="35"/>
        </w:numPr>
        <w:jc w:val="both"/>
        <w:rPr>
          <w:rFonts w:ascii="Verdana" w:eastAsiaTheme="majorEastAsia" w:hAnsi="Verdana" w:cstheme="majorBidi"/>
          <w:iCs/>
          <w:sz w:val="20"/>
          <w:szCs w:val="20"/>
        </w:rPr>
      </w:pPr>
      <w:r>
        <w:rPr>
          <w:rFonts w:ascii="Verdana" w:eastAsiaTheme="majorEastAsia" w:hAnsi="Verdana" w:cstheme="majorBidi"/>
          <w:iCs/>
          <w:sz w:val="20"/>
          <w:szCs w:val="20"/>
        </w:rPr>
        <w:t>Βοοειδή</w:t>
      </w:r>
    </w:p>
    <w:p w14:paraId="4F6D60D4" w14:textId="2CA38D9E" w:rsidR="00631A56" w:rsidRDefault="00631A56" w:rsidP="00385AC6">
      <w:pPr>
        <w:pStyle w:val="a3"/>
        <w:numPr>
          <w:ilvl w:val="0"/>
          <w:numId w:val="35"/>
        </w:numPr>
        <w:jc w:val="both"/>
        <w:rPr>
          <w:rFonts w:ascii="Verdana" w:eastAsiaTheme="majorEastAsia" w:hAnsi="Verdana" w:cstheme="majorBidi"/>
          <w:iCs/>
          <w:sz w:val="20"/>
          <w:szCs w:val="20"/>
        </w:rPr>
      </w:pPr>
      <w:r>
        <w:rPr>
          <w:rFonts w:ascii="Verdana" w:eastAsiaTheme="majorEastAsia" w:hAnsi="Verdana" w:cstheme="majorBidi"/>
          <w:iCs/>
          <w:sz w:val="20"/>
          <w:szCs w:val="20"/>
        </w:rPr>
        <w:t xml:space="preserve">Χοίροι </w:t>
      </w:r>
    </w:p>
    <w:p w14:paraId="1C463341" w14:textId="5E78B98E" w:rsidR="00631A56" w:rsidRPr="00631A56" w:rsidRDefault="00631A56" w:rsidP="00631A56">
      <w:pPr>
        <w:jc w:val="both"/>
        <w:rPr>
          <w:rFonts w:ascii="Verdana" w:eastAsiaTheme="majorEastAsia" w:hAnsi="Verdana" w:cstheme="majorBidi"/>
          <w:iCs/>
          <w:sz w:val="20"/>
          <w:szCs w:val="20"/>
          <w:u w:val="single"/>
        </w:rPr>
      </w:pPr>
      <w:r>
        <w:rPr>
          <w:rFonts w:ascii="Verdana" w:eastAsiaTheme="majorEastAsia" w:hAnsi="Verdana" w:cstheme="majorBidi"/>
          <w:iCs/>
          <w:sz w:val="20"/>
          <w:szCs w:val="20"/>
          <w:u w:val="single"/>
        </w:rPr>
        <w:t>Στην Ξάνθη</w:t>
      </w:r>
      <w:r w:rsidRPr="00631A56">
        <w:rPr>
          <w:rFonts w:ascii="Verdana" w:eastAsiaTheme="majorEastAsia" w:hAnsi="Verdana" w:cstheme="majorBidi"/>
          <w:iCs/>
          <w:sz w:val="20"/>
          <w:szCs w:val="20"/>
          <w:u w:val="single"/>
        </w:rPr>
        <w:t xml:space="preserve"> συναντώνται τα εξής ζώα στον κλάδο της κτηνοτροφίας:</w:t>
      </w:r>
    </w:p>
    <w:p w14:paraId="6F8A037B" w14:textId="5ADEA195" w:rsidR="00631A56" w:rsidRDefault="00631A56" w:rsidP="00385AC6">
      <w:pPr>
        <w:pStyle w:val="a3"/>
        <w:numPr>
          <w:ilvl w:val="0"/>
          <w:numId w:val="36"/>
        </w:numPr>
        <w:jc w:val="both"/>
        <w:rPr>
          <w:rFonts w:ascii="Verdana" w:eastAsiaTheme="majorEastAsia" w:hAnsi="Verdana" w:cstheme="majorBidi"/>
          <w:iCs/>
          <w:sz w:val="20"/>
          <w:szCs w:val="20"/>
        </w:rPr>
      </w:pPr>
      <w:r>
        <w:rPr>
          <w:rFonts w:ascii="Verdana" w:eastAsiaTheme="majorEastAsia" w:hAnsi="Verdana" w:cstheme="majorBidi"/>
          <w:iCs/>
          <w:sz w:val="20"/>
          <w:szCs w:val="20"/>
        </w:rPr>
        <w:t>Όρνιθες</w:t>
      </w:r>
    </w:p>
    <w:p w14:paraId="73ECB4BD" w14:textId="7527E638" w:rsidR="00631A56" w:rsidRDefault="00631A56" w:rsidP="00385AC6">
      <w:pPr>
        <w:pStyle w:val="a3"/>
        <w:numPr>
          <w:ilvl w:val="0"/>
          <w:numId w:val="36"/>
        </w:numPr>
        <w:jc w:val="both"/>
        <w:rPr>
          <w:rFonts w:ascii="Verdana" w:eastAsiaTheme="majorEastAsia" w:hAnsi="Verdana" w:cstheme="majorBidi"/>
          <w:iCs/>
          <w:sz w:val="20"/>
          <w:szCs w:val="20"/>
        </w:rPr>
      </w:pPr>
      <w:r>
        <w:rPr>
          <w:rFonts w:ascii="Verdana" w:eastAsiaTheme="majorEastAsia" w:hAnsi="Verdana" w:cstheme="majorBidi"/>
          <w:iCs/>
          <w:sz w:val="20"/>
          <w:szCs w:val="20"/>
        </w:rPr>
        <w:t>Πρόβατα</w:t>
      </w:r>
    </w:p>
    <w:p w14:paraId="057BB052" w14:textId="11D44A88" w:rsidR="00631A56" w:rsidRDefault="00631A56" w:rsidP="00385AC6">
      <w:pPr>
        <w:pStyle w:val="a3"/>
        <w:numPr>
          <w:ilvl w:val="0"/>
          <w:numId w:val="36"/>
        </w:numPr>
        <w:jc w:val="both"/>
        <w:rPr>
          <w:rFonts w:ascii="Verdana" w:eastAsiaTheme="majorEastAsia" w:hAnsi="Verdana" w:cstheme="majorBidi"/>
          <w:iCs/>
          <w:sz w:val="20"/>
          <w:szCs w:val="20"/>
        </w:rPr>
      </w:pPr>
      <w:r>
        <w:rPr>
          <w:rFonts w:ascii="Verdana" w:eastAsiaTheme="majorEastAsia" w:hAnsi="Verdana" w:cstheme="majorBidi"/>
          <w:iCs/>
          <w:sz w:val="20"/>
          <w:szCs w:val="20"/>
        </w:rPr>
        <w:t>Κατσίκες</w:t>
      </w:r>
    </w:p>
    <w:p w14:paraId="5A588ADE" w14:textId="3EAD2136" w:rsidR="00631A56" w:rsidRDefault="00631A56" w:rsidP="00385AC6">
      <w:pPr>
        <w:pStyle w:val="a3"/>
        <w:numPr>
          <w:ilvl w:val="0"/>
          <w:numId w:val="36"/>
        </w:numPr>
        <w:jc w:val="both"/>
        <w:rPr>
          <w:rFonts w:ascii="Verdana" w:eastAsiaTheme="majorEastAsia" w:hAnsi="Verdana" w:cstheme="majorBidi"/>
          <w:iCs/>
          <w:sz w:val="20"/>
          <w:szCs w:val="20"/>
        </w:rPr>
      </w:pPr>
      <w:r>
        <w:rPr>
          <w:rFonts w:ascii="Verdana" w:eastAsiaTheme="majorEastAsia" w:hAnsi="Verdana" w:cstheme="majorBidi"/>
          <w:iCs/>
          <w:sz w:val="20"/>
          <w:szCs w:val="20"/>
        </w:rPr>
        <w:t>Χοίροι</w:t>
      </w:r>
    </w:p>
    <w:p w14:paraId="5035E55E" w14:textId="0A0613F3" w:rsidR="00631A56" w:rsidRDefault="00631A56" w:rsidP="00385AC6">
      <w:pPr>
        <w:pStyle w:val="a3"/>
        <w:numPr>
          <w:ilvl w:val="0"/>
          <w:numId w:val="36"/>
        </w:numPr>
        <w:jc w:val="both"/>
        <w:rPr>
          <w:rFonts w:ascii="Verdana" w:eastAsiaTheme="majorEastAsia" w:hAnsi="Verdana" w:cstheme="majorBidi"/>
          <w:iCs/>
          <w:sz w:val="20"/>
          <w:szCs w:val="20"/>
        </w:rPr>
      </w:pPr>
      <w:r>
        <w:rPr>
          <w:rFonts w:ascii="Verdana" w:eastAsiaTheme="majorEastAsia" w:hAnsi="Verdana" w:cstheme="majorBidi"/>
          <w:iCs/>
          <w:sz w:val="20"/>
          <w:szCs w:val="20"/>
        </w:rPr>
        <w:t>Εγχώρια βοοειδή</w:t>
      </w:r>
    </w:p>
    <w:p w14:paraId="5DF48E5B" w14:textId="50CDACEE" w:rsidR="00631A56" w:rsidRDefault="00631A56" w:rsidP="00385AC6">
      <w:pPr>
        <w:pStyle w:val="a3"/>
        <w:numPr>
          <w:ilvl w:val="0"/>
          <w:numId w:val="36"/>
        </w:numPr>
        <w:jc w:val="both"/>
        <w:rPr>
          <w:rFonts w:ascii="Verdana" w:eastAsiaTheme="majorEastAsia" w:hAnsi="Verdana" w:cstheme="majorBidi"/>
          <w:iCs/>
          <w:sz w:val="20"/>
          <w:szCs w:val="20"/>
        </w:rPr>
      </w:pPr>
      <w:r>
        <w:rPr>
          <w:rFonts w:ascii="Verdana" w:eastAsiaTheme="majorEastAsia" w:hAnsi="Verdana" w:cstheme="majorBidi"/>
          <w:iCs/>
          <w:sz w:val="20"/>
          <w:szCs w:val="20"/>
        </w:rPr>
        <w:t>Ξενικά βοοειδή</w:t>
      </w:r>
    </w:p>
    <w:p w14:paraId="4DBE81A2" w14:textId="6F4F7BE3" w:rsidR="006B65C7" w:rsidRDefault="006B65C7" w:rsidP="006B65C7">
      <w:pPr>
        <w:rPr>
          <w:rFonts w:ascii="Verdana" w:eastAsiaTheme="majorEastAsia" w:hAnsi="Verdana" w:cstheme="majorBidi"/>
          <w:i/>
          <w:iCs/>
          <w:color w:val="2E74B5" w:themeColor="accent1" w:themeShade="BF"/>
        </w:rPr>
      </w:pPr>
      <w:r w:rsidRPr="00053ED1">
        <w:rPr>
          <w:rFonts w:ascii="Verdana" w:eastAsiaTheme="majorEastAsia" w:hAnsi="Verdana" w:cstheme="majorBidi"/>
          <w:i/>
          <w:iCs/>
          <w:color w:val="2E74B5" w:themeColor="accent1" w:themeShade="BF"/>
        </w:rPr>
        <w:t>2.</w:t>
      </w:r>
      <w:r>
        <w:rPr>
          <w:rFonts w:ascii="Verdana" w:eastAsiaTheme="majorEastAsia" w:hAnsi="Verdana" w:cstheme="majorBidi"/>
          <w:i/>
          <w:iCs/>
          <w:color w:val="2E74B5" w:themeColor="accent1" w:themeShade="BF"/>
        </w:rPr>
        <w:t>12</w:t>
      </w:r>
      <w:r w:rsidRPr="00053ED1">
        <w:rPr>
          <w:rFonts w:ascii="Verdana" w:eastAsiaTheme="majorEastAsia" w:hAnsi="Verdana" w:cstheme="majorBidi"/>
          <w:i/>
          <w:iCs/>
          <w:color w:val="2E74B5" w:themeColor="accent1" w:themeShade="BF"/>
        </w:rPr>
        <w:t>.</w:t>
      </w:r>
      <w:r>
        <w:rPr>
          <w:rFonts w:ascii="Verdana" w:eastAsiaTheme="majorEastAsia" w:hAnsi="Verdana" w:cstheme="majorBidi"/>
          <w:i/>
          <w:iCs/>
          <w:color w:val="2E74B5" w:themeColor="accent1" w:themeShade="BF"/>
        </w:rPr>
        <w:t>1</w:t>
      </w:r>
      <w:r w:rsidRPr="00053ED1">
        <w:rPr>
          <w:rFonts w:ascii="Verdana" w:eastAsiaTheme="majorEastAsia" w:hAnsi="Verdana" w:cstheme="majorBidi"/>
          <w:i/>
          <w:iCs/>
          <w:color w:val="2E74B5" w:themeColor="accent1" w:themeShade="BF"/>
        </w:rPr>
        <w:t>.</w:t>
      </w:r>
      <w:r>
        <w:rPr>
          <w:rFonts w:ascii="Verdana" w:eastAsiaTheme="majorEastAsia" w:hAnsi="Verdana" w:cstheme="majorBidi"/>
          <w:i/>
          <w:iCs/>
          <w:color w:val="2E74B5" w:themeColor="accent1" w:themeShade="BF"/>
        </w:rPr>
        <w:t>3</w:t>
      </w:r>
      <w:r w:rsidRPr="00053ED1">
        <w:rPr>
          <w:rFonts w:ascii="Verdana" w:eastAsiaTheme="majorEastAsia" w:hAnsi="Verdana" w:cstheme="majorBidi"/>
          <w:i/>
          <w:iCs/>
          <w:color w:val="2E74B5" w:themeColor="accent1" w:themeShade="BF"/>
        </w:rPr>
        <w:tab/>
      </w:r>
      <w:r w:rsidR="005111B7">
        <w:rPr>
          <w:rFonts w:ascii="Verdana" w:eastAsiaTheme="majorEastAsia" w:hAnsi="Verdana" w:cstheme="majorBidi"/>
          <w:i/>
          <w:iCs/>
          <w:color w:val="2E74B5" w:themeColor="accent1" w:themeShade="BF"/>
        </w:rPr>
        <w:t>ΔΑΣΟΠΟΝΙΑ</w:t>
      </w:r>
    </w:p>
    <w:p w14:paraId="62174F09" w14:textId="5746563D" w:rsidR="004F55D1" w:rsidRDefault="004F55D1" w:rsidP="004F55D1">
      <w:pPr>
        <w:jc w:val="both"/>
        <w:rPr>
          <w:rFonts w:ascii="Verdana" w:eastAsiaTheme="majorEastAsia" w:hAnsi="Verdana" w:cstheme="majorBidi"/>
          <w:iCs/>
          <w:sz w:val="20"/>
          <w:szCs w:val="20"/>
        </w:rPr>
      </w:pPr>
      <w:r>
        <w:rPr>
          <w:rFonts w:ascii="Verdana" w:eastAsiaTheme="majorEastAsia" w:hAnsi="Verdana" w:cstheme="majorBidi"/>
          <w:iCs/>
          <w:sz w:val="20"/>
          <w:szCs w:val="20"/>
        </w:rPr>
        <w:t>Στο νομό Δράμας υπάρχουν πέντε δασικά συμπλέγματα (Καμπράγκου,2006):</w:t>
      </w:r>
    </w:p>
    <w:p w14:paraId="704D193A" w14:textId="7184E67D" w:rsidR="004F55D1" w:rsidRPr="004F55D1" w:rsidRDefault="004F55D1" w:rsidP="00385AC6">
      <w:pPr>
        <w:pStyle w:val="a3"/>
        <w:numPr>
          <w:ilvl w:val="0"/>
          <w:numId w:val="37"/>
        </w:numPr>
        <w:jc w:val="both"/>
        <w:rPr>
          <w:rFonts w:ascii="Verdana" w:eastAsiaTheme="majorEastAsia" w:hAnsi="Verdana" w:cstheme="majorBidi"/>
          <w:iCs/>
          <w:sz w:val="20"/>
          <w:szCs w:val="20"/>
        </w:rPr>
      </w:pPr>
      <w:r>
        <w:rPr>
          <w:rFonts w:ascii="Verdana" w:eastAsiaTheme="majorEastAsia" w:hAnsi="Verdana" w:cstheme="majorBidi"/>
          <w:iCs/>
          <w:sz w:val="20"/>
          <w:szCs w:val="20"/>
        </w:rPr>
        <w:t>Λειβαδακίου, με έκταση Δάσους 4.838</w:t>
      </w:r>
      <w:r>
        <w:rPr>
          <w:rFonts w:ascii="Verdana" w:eastAsiaTheme="majorEastAsia" w:hAnsi="Verdana" w:cstheme="majorBidi"/>
          <w:iCs/>
          <w:sz w:val="20"/>
          <w:szCs w:val="20"/>
          <w:lang w:val="en-US"/>
        </w:rPr>
        <w:t>ha</w:t>
      </w:r>
    </w:p>
    <w:p w14:paraId="55F6A0D5" w14:textId="05BE2F5D" w:rsidR="004F55D1" w:rsidRDefault="004F55D1" w:rsidP="00385AC6">
      <w:pPr>
        <w:pStyle w:val="a3"/>
        <w:numPr>
          <w:ilvl w:val="0"/>
          <w:numId w:val="37"/>
        </w:numPr>
        <w:jc w:val="both"/>
        <w:rPr>
          <w:rFonts w:ascii="Verdana" w:eastAsiaTheme="majorEastAsia" w:hAnsi="Verdana" w:cstheme="majorBidi"/>
          <w:iCs/>
          <w:sz w:val="20"/>
          <w:szCs w:val="20"/>
        </w:rPr>
      </w:pPr>
      <w:r>
        <w:rPr>
          <w:rFonts w:ascii="Verdana" w:eastAsiaTheme="majorEastAsia" w:hAnsi="Verdana" w:cstheme="majorBidi"/>
          <w:iCs/>
          <w:sz w:val="20"/>
          <w:szCs w:val="20"/>
        </w:rPr>
        <w:t>Βώλακα-Πύργων, με έκταση Δάσους 5.389ha</w:t>
      </w:r>
    </w:p>
    <w:p w14:paraId="0504019A" w14:textId="6A3FFD5C" w:rsidR="004F55D1" w:rsidRDefault="004F55D1" w:rsidP="00385AC6">
      <w:pPr>
        <w:pStyle w:val="a3"/>
        <w:numPr>
          <w:ilvl w:val="0"/>
          <w:numId w:val="37"/>
        </w:numPr>
        <w:jc w:val="both"/>
        <w:rPr>
          <w:rFonts w:ascii="Verdana" w:eastAsiaTheme="majorEastAsia" w:hAnsi="Verdana" w:cstheme="majorBidi"/>
          <w:iCs/>
          <w:sz w:val="20"/>
          <w:szCs w:val="20"/>
        </w:rPr>
      </w:pPr>
      <w:r>
        <w:rPr>
          <w:rFonts w:ascii="Verdana" w:eastAsiaTheme="majorEastAsia" w:hAnsi="Verdana" w:cstheme="majorBidi"/>
          <w:iCs/>
          <w:sz w:val="20"/>
          <w:szCs w:val="20"/>
        </w:rPr>
        <w:t>Δυτικού Νέστου, με έκταση Δάσους 39.857</w:t>
      </w:r>
      <w:r>
        <w:rPr>
          <w:rFonts w:ascii="Verdana" w:eastAsiaTheme="majorEastAsia" w:hAnsi="Verdana" w:cstheme="majorBidi"/>
          <w:iCs/>
          <w:sz w:val="20"/>
          <w:szCs w:val="20"/>
          <w:lang w:val="en-US"/>
        </w:rPr>
        <w:t>ha</w:t>
      </w:r>
    </w:p>
    <w:p w14:paraId="33E7A80F" w14:textId="6ABED32A" w:rsidR="004F55D1" w:rsidRDefault="004F55D1" w:rsidP="00385AC6">
      <w:pPr>
        <w:pStyle w:val="a3"/>
        <w:numPr>
          <w:ilvl w:val="0"/>
          <w:numId w:val="37"/>
        </w:numPr>
        <w:jc w:val="both"/>
        <w:rPr>
          <w:rFonts w:ascii="Verdana" w:eastAsiaTheme="majorEastAsia" w:hAnsi="Verdana" w:cstheme="majorBidi"/>
          <w:iCs/>
          <w:sz w:val="20"/>
          <w:szCs w:val="20"/>
        </w:rPr>
      </w:pPr>
      <w:r>
        <w:rPr>
          <w:rFonts w:ascii="Verdana" w:eastAsiaTheme="majorEastAsia" w:hAnsi="Verdana" w:cstheme="majorBidi"/>
          <w:iCs/>
          <w:sz w:val="20"/>
          <w:szCs w:val="20"/>
        </w:rPr>
        <w:t>Μυρσίνερου</w:t>
      </w:r>
      <w:r w:rsidR="009A0C41">
        <w:rPr>
          <w:rFonts w:ascii="Verdana" w:eastAsiaTheme="majorEastAsia" w:hAnsi="Verdana" w:cstheme="majorBidi"/>
          <w:iCs/>
          <w:sz w:val="20"/>
          <w:szCs w:val="20"/>
        </w:rPr>
        <w:t xml:space="preserve"> – </w:t>
      </w:r>
      <w:r>
        <w:rPr>
          <w:rFonts w:ascii="Verdana" w:eastAsiaTheme="majorEastAsia" w:hAnsi="Verdana" w:cstheme="majorBidi"/>
          <w:iCs/>
          <w:sz w:val="20"/>
          <w:szCs w:val="20"/>
        </w:rPr>
        <w:t>Λιβαδερού</w:t>
      </w:r>
      <w:r w:rsidR="009A0C41">
        <w:rPr>
          <w:rFonts w:ascii="Verdana" w:eastAsiaTheme="majorEastAsia" w:hAnsi="Verdana" w:cstheme="majorBidi"/>
          <w:iCs/>
          <w:sz w:val="20"/>
          <w:szCs w:val="20"/>
        </w:rPr>
        <w:t xml:space="preserve"> – </w:t>
      </w:r>
      <w:r>
        <w:rPr>
          <w:rFonts w:ascii="Verdana" w:eastAsiaTheme="majorEastAsia" w:hAnsi="Verdana" w:cstheme="majorBidi"/>
          <w:iCs/>
          <w:sz w:val="20"/>
          <w:szCs w:val="20"/>
        </w:rPr>
        <w:t>Αετού</w:t>
      </w:r>
      <w:r w:rsidR="009A0C41">
        <w:rPr>
          <w:rFonts w:ascii="Verdana" w:eastAsiaTheme="majorEastAsia" w:hAnsi="Verdana" w:cstheme="majorBidi"/>
          <w:iCs/>
          <w:sz w:val="20"/>
          <w:szCs w:val="20"/>
        </w:rPr>
        <w:t xml:space="preserve"> – </w:t>
      </w:r>
      <w:r>
        <w:rPr>
          <w:rFonts w:ascii="Verdana" w:eastAsiaTheme="majorEastAsia" w:hAnsi="Verdana" w:cstheme="majorBidi"/>
          <w:iCs/>
          <w:sz w:val="20"/>
          <w:szCs w:val="20"/>
        </w:rPr>
        <w:t>Ξηροπόταμου</w:t>
      </w:r>
      <w:r w:rsidR="009A0C41">
        <w:rPr>
          <w:rFonts w:ascii="Verdana" w:eastAsiaTheme="majorEastAsia" w:hAnsi="Verdana" w:cstheme="majorBidi"/>
          <w:iCs/>
          <w:sz w:val="20"/>
          <w:szCs w:val="20"/>
        </w:rPr>
        <w:t xml:space="preserve"> – </w:t>
      </w:r>
      <w:r>
        <w:rPr>
          <w:rFonts w:ascii="Verdana" w:eastAsiaTheme="majorEastAsia" w:hAnsi="Verdana" w:cstheme="majorBidi"/>
          <w:iCs/>
          <w:sz w:val="20"/>
          <w:szCs w:val="20"/>
        </w:rPr>
        <w:t>Καλλιφύτου</w:t>
      </w:r>
      <w:r w:rsidR="009A0C41">
        <w:rPr>
          <w:rFonts w:ascii="Verdana" w:eastAsiaTheme="majorEastAsia" w:hAnsi="Verdana" w:cstheme="majorBidi"/>
          <w:iCs/>
          <w:sz w:val="20"/>
          <w:szCs w:val="20"/>
        </w:rPr>
        <w:t xml:space="preserve"> </w:t>
      </w:r>
      <w:r>
        <w:rPr>
          <w:rFonts w:ascii="Verdana" w:eastAsiaTheme="majorEastAsia" w:hAnsi="Verdana" w:cstheme="majorBidi"/>
          <w:iCs/>
          <w:sz w:val="20"/>
          <w:szCs w:val="20"/>
        </w:rPr>
        <w:t>-</w:t>
      </w:r>
      <w:r w:rsidR="009A0C41">
        <w:rPr>
          <w:rFonts w:ascii="Verdana" w:eastAsiaTheme="majorEastAsia" w:hAnsi="Verdana" w:cstheme="majorBidi"/>
          <w:iCs/>
          <w:sz w:val="20"/>
          <w:szCs w:val="20"/>
        </w:rPr>
        <w:t xml:space="preserve"> </w:t>
      </w:r>
      <w:r>
        <w:rPr>
          <w:rFonts w:ascii="Verdana" w:eastAsiaTheme="majorEastAsia" w:hAnsi="Verdana" w:cstheme="majorBidi"/>
          <w:iCs/>
          <w:sz w:val="20"/>
          <w:szCs w:val="20"/>
        </w:rPr>
        <w:t>Μοναστηρίου, με έκταση Δάσους 5.212</w:t>
      </w:r>
      <w:r>
        <w:rPr>
          <w:rFonts w:ascii="Verdana" w:eastAsiaTheme="majorEastAsia" w:hAnsi="Verdana" w:cstheme="majorBidi"/>
          <w:iCs/>
          <w:sz w:val="20"/>
          <w:szCs w:val="20"/>
          <w:lang w:val="en-US"/>
        </w:rPr>
        <w:t>ha</w:t>
      </w:r>
      <w:r w:rsidRPr="004F55D1">
        <w:rPr>
          <w:rFonts w:ascii="Verdana" w:eastAsiaTheme="majorEastAsia" w:hAnsi="Verdana" w:cstheme="majorBidi"/>
          <w:iCs/>
          <w:sz w:val="20"/>
          <w:szCs w:val="20"/>
        </w:rPr>
        <w:t xml:space="preserve"> </w:t>
      </w:r>
    </w:p>
    <w:p w14:paraId="237EF8F6" w14:textId="6C171376" w:rsidR="004F55D1" w:rsidRPr="004F55D1" w:rsidRDefault="004F55D1" w:rsidP="00385AC6">
      <w:pPr>
        <w:pStyle w:val="a3"/>
        <w:numPr>
          <w:ilvl w:val="0"/>
          <w:numId w:val="37"/>
        </w:numPr>
        <w:jc w:val="both"/>
        <w:rPr>
          <w:rFonts w:ascii="Verdana" w:eastAsiaTheme="majorEastAsia" w:hAnsi="Verdana" w:cstheme="majorBidi"/>
          <w:iCs/>
          <w:sz w:val="20"/>
          <w:szCs w:val="20"/>
        </w:rPr>
      </w:pPr>
      <w:r>
        <w:rPr>
          <w:rFonts w:ascii="Verdana" w:eastAsiaTheme="majorEastAsia" w:hAnsi="Verdana" w:cstheme="majorBidi"/>
          <w:iCs/>
          <w:sz w:val="20"/>
          <w:szCs w:val="20"/>
        </w:rPr>
        <w:t>Περίβλεπτου</w:t>
      </w:r>
      <w:r w:rsidR="009A0C41">
        <w:rPr>
          <w:rFonts w:ascii="Verdana" w:eastAsiaTheme="majorEastAsia" w:hAnsi="Verdana" w:cstheme="majorBidi"/>
          <w:iCs/>
          <w:sz w:val="20"/>
          <w:szCs w:val="20"/>
        </w:rPr>
        <w:t xml:space="preserve"> </w:t>
      </w:r>
      <w:r>
        <w:rPr>
          <w:rFonts w:ascii="Verdana" w:eastAsiaTheme="majorEastAsia" w:hAnsi="Verdana" w:cstheme="majorBidi"/>
          <w:iCs/>
          <w:sz w:val="20"/>
          <w:szCs w:val="20"/>
        </w:rPr>
        <w:t>-</w:t>
      </w:r>
      <w:r w:rsidR="009A0C41">
        <w:rPr>
          <w:rFonts w:ascii="Verdana" w:eastAsiaTheme="majorEastAsia" w:hAnsi="Verdana" w:cstheme="majorBidi"/>
          <w:iCs/>
          <w:sz w:val="20"/>
          <w:szCs w:val="20"/>
        </w:rPr>
        <w:t xml:space="preserve"> </w:t>
      </w:r>
      <w:r>
        <w:rPr>
          <w:rFonts w:ascii="Verdana" w:eastAsiaTheme="majorEastAsia" w:hAnsi="Verdana" w:cstheme="majorBidi"/>
          <w:iCs/>
          <w:sz w:val="20"/>
          <w:szCs w:val="20"/>
        </w:rPr>
        <w:t>Πολυκάρπου, με έκταση Δάσους 8.739</w:t>
      </w:r>
      <w:r>
        <w:rPr>
          <w:rFonts w:ascii="Verdana" w:eastAsiaTheme="majorEastAsia" w:hAnsi="Verdana" w:cstheme="majorBidi"/>
          <w:iCs/>
          <w:sz w:val="20"/>
          <w:szCs w:val="20"/>
          <w:lang w:val="en-US"/>
        </w:rPr>
        <w:t>ha</w:t>
      </w:r>
    </w:p>
    <w:p w14:paraId="428F3761" w14:textId="0C204CB8" w:rsidR="004F55D1" w:rsidRPr="004F55D1" w:rsidRDefault="004F55D1" w:rsidP="004F55D1">
      <w:pPr>
        <w:jc w:val="both"/>
        <w:rPr>
          <w:rFonts w:ascii="Verdana" w:eastAsiaTheme="majorEastAsia" w:hAnsi="Verdana" w:cstheme="majorBidi"/>
          <w:iCs/>
          <w:sz w:val="20"/>
          <w:szCs w:val="20"/>
        </w:rPr>
      </w:pPr>
      <w:r>
        <w:rPr>
          <w:rFonts w:ascii="Verdana" w:eastAsiaTheme="majorEastAsia" w:hAnsi="Verdana" w:cstheme="majorBidi"/>
          <w:iCs/>
          <w:sz w:val="20"/>
          <w:szCs w:val="20"/>
        </w:rPr>
        <w:t>Ένα μέρος του μεγάλου δάσους Κοτζά-Ορμάν στο Δέλτα του ποταμού χρησιμοποιείται για τη λευκοκαλλιέργεια.</w:t>
      </w:r>
    </w:p>
    <w:p w14:paraId="229F8F03" w14:textId="497A844D" w:rsidR="006B65C7" w:rsidRDefault="006B65C7" w:rsidP="006B65C7">
      <w:pPr>
        <w:rPr>
          <w:rFonts w:ascii="Verdana" w:eastAsiaTheme="majorEastAsia" w:hAnsi="Verdana" w:cstheme="majorBidi"/>
          <w:i/>
          <w:iCs/>
          <w:color w:val="2E74B5" w:themeColor="accent1" w:themeShade="BF"/>
        </w:rPr>
      </w:pPr>
      <w:r w:rsidRPr="00053ED1">
        <w:rPr>
          <w:rFonts w:ascii="Verdana" w:eastAsiaTheme="majorEastAsia" w:hAnsi="Verdana" w:cstheme="majorBidi"/>
          <w:i/>
          <w:iCs/>
          <w:color w:val="2E74B5" w:themeColor="accent1" w:themeShade="BF"/>
        </w:rPr>
        <w:t>2.</w:t>
      </w:r>
      <w:r>
        <w:rPr>
          <w:rFonts w:ascii="Verdana" w:eastAsiaTheme="majorEastAsia" w:hAnsi="Verdana" w:cstheme="majorBidi"/>
          <w:i/>
          <w:iCs/>
          <w:color w:val="2E74B5" w:themeColor="accent1" w:themeShade="BF"/>
        </w:rPr>
        <w:t>12</w:t>
      </w:r>
      <w:r w:rsidRPr="00053ED1">
        <w:rPr>
          <w:rFonts w:ascii="Verdana" w:eastAsiaTheme="majorEastAsia" w:hAnsi="Verdana" w:cstheme="majorBidi"/>
          <w:i/>
          <w:iCs/>
          <w:color w:val="2E74B5" w:themeColor="accent1" w:themeShade="BF"/>
        </w:rPr>
        <w:t>.</w:t>
      </w:r>
      <w:r>
        <w:rPr>
          <w:rFonts w:ascii="Verdana" w:eastAsiaTheme="majorEastAsia" w:hAnsi="Verdana" w:cstheme="majorBidi"/>
          <w:i/>
          <w:iCs/>
          <w:color w:val="2E74B5" w:themeColor="accent1" w:themeShade="BF"/>
        </w:rPr>
        <w:t>1</w:t>
      </w:r>
      <w:r w:rsidRPr="00053ED1">
        <w:rPr>
          <w:rFonts w:ascii="Verdana" w:eastAsiaTheme="majorEastAsia" w:hAnsi="Verdana" w:cstheme="majorBidi"/>
          <w:i/>
          <w:iCs/>
          <w:color w:val="2E74B5" w:themeColor="accent1" w:themeShade="BF"/>
        </w:rPr>
        <w:t>.</w:t>
      </w:r>
      <w:r>
        <w:rPr>
          <w:rFonts w:ascii="Verdana" w:eastAsiaTheme="majorEastAsia" w:hAnsi="Verdana" w:cstheme="majorBidi"/>
          <w:i/>
          <w:iCs/>
          <w:color w:val="2E74B5" w:themeColor="accent1" w:themeShade="BF"/>
        </w:rPr>
        <w:t>4</w:t>
      </w:r>
      <w:r w:rsidRPr="00053ED1">
        <w:rPr>
          <w:rFonts w:ascii="Verdana" w:eastAsiaTheme="majorEastAsia" w:hAnsi="Verdana" w:cstheme="majorBidi"/>
          <w:i/>
          <w:iCs/>
          <w:color w:val="2E74B5" w:themeColor="accent1" w:themeShade="BF"/>
        </w:rPr>
        <w:tab/>
      </w:r>
      <w:r w:rsidR="005111B7">
        <w:rPr>
          <w:rFonts w:ascii="Verdana" w:eastAsiaTheme="majorEastAsia" w:hAnsi="Verdana" w:cstheme="majorBidi"/>
          <w:i/>
          <w:iCs/>
          <w:color w:val="2E74B5" w:themeColor="accent1" w:themeShade="BF"/>
        </w:rPr>
        <w:t>ΑΛΙΕΙΑ</w:t>
      </w:r>
    </w:p>
    <w:p w14:paraId="36990A66" w14:textId="2A928397" w:rsidR="005A3A6F" w:rsidRPr="004F55D1" w:rsidRDefault="009A0C41" w:rsidP="009A0C41">
      <w:pPr>
        <w:jc w:val="both"/>
        <w:rPr>
          <w:rFonts w:ascii="Verdana" w:hAnsi="Verdana"/>
          <w:sz w:val="20"/>
          <w:szCs w:val="20"/>
        </w:rPr>
      </w:pPr>
      <w:r>
        <w:rPr>
          <w:rFonts w:ascii="Verdana" w:hAnsi="Verdana"/>
          <w:sz w:val="20"/>
          <w:szCs w:val="20"/>
        </w:rPr>
        <w:t xml:space="preserve">Το σύμπλεγμα των υγροτόπων στο Δέλτα του ποταμού παρουσιάζει ιδιαίτερο ενδιαφέρον για την ιχθυοπαραγωγή. Τα είδη των ψαριών που συναντώνται στη λεκάνη του Νέστου παρουσιάστηκαν σε προηγούμενα κεφάλαια. </w:t>
      </w:r>
    </w:p>
    <w:p w14:paraId="22BD0981" w14:textId="2BCE2882" w:rsidR="00C52952" w:rsidRPr="007F65DC" w:rsidRDefault="00C52952" w:rsidP="00C52952">
      <w:pPr>
        <w:pStyle w:val="3"/>
        <w:rPr>
          <w:rFonts w:ascii="Verdana" w:hAnsi="Verdana"/>
        </w:rPr>
      </w:pPr>
      <w:bookmarkStart w:id="47" w:name="_Toc5613932"/>
      <w:r w:rsidRPr="007F65DC">
        <w:rPr>
          <w:rFonts w:ascii="Verdana" w:hAnsi="Verdana"/>
        </w:rPr>
        <w:t>2.1</w:t>
      </w:r>
      <w:r w:rsidR="00B25826" w:rsidRPr="007F65DC">
        <w:rPr>
          <w:rFonts w:ascii="Verdana" w:hAnsi="Verdana"/>
        </w:rPr>
        <w:t>2</w:t>
      </w:r>
      <w:r w:rsidRPr="007F65DC">
        <w:rPr>
          <w:rFonts w:ascii="Verdana" w:hAnsi="Verdana"/>
        </w:rPr>
        <w:t>.2</w:t>
      </w:r>
      <w:r w:rsidRPr="007F65DC">
        <w:rPr>
          <w:rFonts w:ascii="Verdana" w:hAnsi="Verdana"/>
        </w:rPr>
        <w:tab/>
        <w:t>ΔΕΥΤΕΡΟΓΕΝΗΣ ΤΟΜΕΑΣ</w:t>
      </w:r>
      <w:bookmarkEnd w:id="47"/>
    </w:p>
    <w:p w14:paraId="4FE0EE4C" w14:textId="0BA1A673" w:rsidR="00132EA3" w:rsidRPr="007F65DC" w:rsidRDefault="004139BF" w:rsidP="004139BF">
      <w:pPr>
        <w:jc w:val="both"/>
        <w:rPr>
          <w:rFonts w:ascii="Verdana" w:hAnsi="Verdana"/>
          <w:sz w:val="20"/>
          <w:szCs w:val="20"/>
        </w:rPr>
      </w:pPr>
      <w:r w:rsidRPr="007F65DC">
        <w:rPr>
          <w:rFonts w:ascii="Verdana" w:hAnsi="Verdana"/>
          <w:sz w:val="20"/>
          <w:szCs w:val="20"/>
        </w:rPr>
        <w:t>Στο</w:t>
      </w:r>
      <w:r w:rsidR="00840F61" w:rsidRPr="007F65DC">
        <w:rPr>
          <w:rFonts w:ascii="Verdana" w:hAnsi="Verdana"/>
          <w:sz w:val="20"/>
          <w:szCs w:val="20"/>
        </w:rPr>
        <w:t>ν</w:t>
      </w:r>
      <w:r w:rsidRPr="007F65DC">
        <w:rPr>
          <w:rFonts w:ascii="Verdana" w:hAnsi="Verdana"/>
          <w:sz w:val="20"/>
          <w:szCs w:val="20"/>
        </w:rPr>
        <w:t xml:space="preserve"> δευτερογενή τομέα, οι εμπορικές δραστηριότητες και η βιομηχανία είναι συγκεντρωμένες στις πρωτεύουσες των Περιφερειακών Ενοτήτων της Δράμας, Καβάλας και Ξάνθης και τις αντίστοιχες Βιομηχανικές Περιοχές (ΒΙ.ΠΕ.) τους. Μικρότερη ανάπτυξη παρουσιάζεται σε αγροτικά ημιαστικά κέντρα, όπως η Χρυσούπολη. Επιπλέον, στους οικισμούς υπάρχουν μόνο καταστήματα καθημερινού εμπορίου (μπακάλικα), καθώς και επαγγελματικές-εμπορικές δραστηριότητες (υδραυλικά, ηλεκτρολογικό υλικό) συνδεδεμένες με τις δραστηριότητες στην περιοχή, (Πασχαλίδης, 2015). Σχετικά με το</w:t>
      </w:r>
      <w:r w:rsidR="00840F61" w:rsidRPr="007F65DC">
        <w:rPr>
          <w:rFonts w:ascii="Verdana" w:hAnsi="Verdana"/>
          <w:sz w:val="20"/>
          <w:szCs w:val="20"/>
        </w:rPr>
        <w:t>ν</w:t>
      </w:r>
      <w:r w:rsidRPr="007F65DC">
        <w:rPr>
          <w:rFonts w:ascii="Verdana" w:hAnsi="Verdana"/>
          <w:sz w:val="20"/>
          <w:szCs w:val="20"/>
        </w:rPr>
        <w:t xml:space="preserve"> βιομηχανικό κλάδο</w:t>
      </w:r>
      <w:r w:rsidR="00840F61" w:rsidRPr="007F65DC">
        <w:rPr>
          <w:rFonts w:ascii="Verdana" w:hAnsi="Verdana"/>
          <w:sz w:val="20"/>
          <w:szCs w:val="20"/>
        </w:rPr>
        <w:t>,</w:t>
      </w:r>
      <w:r w:rsidRPr="007F65DC">
        <w:rPr>
          <w:rFonts w:ascii="Verdana" w:hAnsi="Verdana"/>
          <w:sz w:val="20"/>
          <w:szCs w:val="20"/>
        </w:rPr>
        <w:t xml:space="preserve"> περισσότερο εστιάζει στις μεταποιητικές μονάδες προϊόντων.</w:t>
      </w:r>
    </w:p>
    <w:p w14:paraId="492269F6" w14:textId="2F98ABF7" w:rsidR="00C52952" w:rsidRDefault="00C52952" w:rsidP="00C52952">
      <w:pPr>
        <w:pStyle w:val="3"/>
        <w:rPr>
          <w:rFonts w:ascii="Verdana" w:hAnsi="Verdana"/>
        </w:rPr>
      </w:pPr>
      <w:bookmarkStart w:id="48" w:name="_Toc5613933"/>
      <w:r w:rsidRPr="007F65DC">
        <w:rPr>
          <w:rFonts w:ascii="Verdana" w:hAnsi="Verdana"/>
        </w:rPr>
        <w:t>2.1</w:t>
      </w:r>
      <w:r w:rsidR="00B25826" w:rsidRPr="007F65DC">
        <w:rPr>
          <w:rFonts w:ascii="Verdana" w:hAnsi="Verdana"/>
        </w:rPr>
        <w:t>2</w:t>
      </w:r>
      <w:r w:rsidRPr="007F65DC">
        <w:rPr>
          <w:rFonts w:ascii="Verdana" w:hAnsi="Verdana"/>
        </w:rPr>
        <w:t>.3</w:t>
      </w:r>
      <w:r w:rsidRPr="007F65DC">
        <w:rPr>
          <w:rFonts w:ascii="Verdana" w:hAnsi="Verdana"/>
        </w:rPr>
        <w:tab/>
        <w:t>ΤΡΙΤΟΓΕΝΗΣ ΤΟΜΕΑΣ</w:t>
      </w:r>
      <w:bookmarkEnd w:id="48"/>
    </w:p>
    <w:p w14:paraId="1A308B63" w14:textId="537B4E69" w:rsidR="007863FD" w:rsidRPr="007863FD" w:rsidRDefault="007863FD" w:rsidP="007863FD">
      <w:pPr>
        <w:jc w:val="both"/>
        <w:rPr>
          <w:rFonts w:ascii="Verdana" w:hAnsi="Verdana"/>
          <w:sz w:val="20"/>
          <w:szCs w:val="20"/>
        </w:rPr>
      </w:pPr>
      <w:r w:rsidRPr="007863FD">
        <w:rPr>
          <w:rFonts w:ascii="Verdana" w:hAnsi="Verdana"/>
          <w:sz w:val="20"/>
          <w:szCs w:val="20"/>
        </w:rPr>
        <w:t>Όπως αναφέρθηκε σε προηγούμενο κεφάλαιο</w:t>
      </w:r>
      <w:r w:rsidR="00840F61">
        <w:rPr>
          <w:rFonts w:ascii="Verdana" w:hAnsi="Verdana"/>
          <w:sz w:val="20"/>
          <w:szCs w:val="20"/>
        </w:rPr>
        <w:t>,</w:t>
      </w:r>
      <w:r w:rsidRPr="007863FD">
        <w:rPr>
          <w:rFonts w:ascii="Verdana" w:hAnsi="Verdana"/>
          <w:sz w:val="20"/>
          <w:szCs w:val="20"/>
        </w:rPr>
        <w:t xml:space="preserve"> ο τουριστικός κλάδος δεν είναι ιδιαίτερα ανεπτυγμένος συγκριτικά με τη μεγάλη φυσική ομορφιά που παρουσιάζει η περιοχή μελέτης. Περιοχές που μπορούν να αξιοποιηθούν τουριστικά είναι, (Πασχαλίδης, 2015):</w:t>
      </w:r>
    </w:p>
    <w:p w14:paraId="3E72D2CD" w14:textId="37E09B47" w:rsidR="007863FD" w:rsidRDefault="007863FD" w:rsidP="00385AC6">
      <w:pPr>
        <w:pStyle w:val="a3"/>
        <w:numPr>
          <w:ilvl w:val="0"/>
          <w:numId w:val="38"/>
        </w:numPr>
        <w:jc w:val="both"/>
        <w:rPr>
          <w:rFonts w:ascii="Verdana" w:hAnsi="Verdana"/>
          <w:sz w:val="20"/>
          <w:szCs w:val="20"/>
        </w:rPr>
      </w:pPr>
      <w:r>
        <w:rPr>
          <w:rFonts w:ascii="Verdana" w:hAnsi="Verdana"/>
          <w:sz w:val="20"/>
          <w:szCs w:val="20"/>
        </w:rPr>
        <w:lastRenderedPageBreak/>
        <w:t>Τα στενά του Νέστου. Ήδη η περιοχή αξιοποιείται για αθλητικές δραστηριότητες, όπως κανό-καγιάκ.</w:t>
      </w:r>
    </w:p>
    <w:p w14:paraId="2B9CC28E" w14:textId="6745DD15" w:rsidR="007863FD" w:rsidRDefault="007863FD" w:rsidP="00385AC6">
      <w:pPr>
        <w:pStyle w:val="a3"/>
        <w:numPr>
          <w:ilvl w:val="0"/>
          <w:numId w:val="38"/>
        </w:numPr>
        <w:jc w:val="both"/>
        <w:rPr>
          <w:rFonts w:ascii="Verdana" w:hAnsi="Verdana"/>
          <w:sz w:val="20"/>
          <w:szCs w:val="20"/>
        </w:rPr>
      </w:pPr>
      <w:r>
        <w:rPr>
          <w:rFonts w:ascii="Verdana" w:hAnsi="Verdana"/>
          <w:sz w:val="20"/>
          <w:szCs w:val="20"/>
        </w:rPr>
        <w:t>Οι καταρράκτες του Λειβαδίτη. Ήδη η περιοχή αξιοποιείται με ορειβατικές διαδρομές.</w:t>
      </w:r>
    </w:p>
    <w:p w14:paraId="609CCF88" w14:textId="3B3C3A8B" w:rsidR="007863FD" w:rsidRDefault="007863FD" w:rsidP="00385AC6">
      <w:pPr>
        <w:pStyle w:val="a3"/>
        <w:numPr>
          <w:ilvl w:val="0"/>
          <w:numId w:val="38"/>
        </w:numPr>
        <w:jc w:val="both"/>
        <w:rPr>
          <w:rFonts w:ascii="Verdana" w:hAnsi="Verdana"/>
          <w:sz w:val="20"/>
          <w:szCs w:val="20"/>
        </w:rPr>
      </w:pPr>
      <w:r>
        <w:rPr>
          <w:rFonts w:ascii="Verdana" w:hAnsi="Verdana"/>
          <w:sz w:val="20"/>
          <w:szCs w:val="20"/>
        </w:rPr>
        <w:t>Τα δασικά συμπλέγματα στο βόρειο τμήμα της περιοχής και στο δέλτα του ποταμού.</w:t>
      </w:r>
    </w:p>
    <w:p w14:paraId="6119F0EA" w14:textId="0A0410B3" w:rsidR="007863FD" w:rsidRPr="007863FD" w:rsidRDefault="007863FD" w:rsidP="00385AC6">
      <w:pPr>
        <w:pStyle w:val="a3"/>
        <w:numPr>
          <w:ilvl w:val="0"/>
          <w:numId w:val="38"/>
        </w:numPr>
        <w:jc w:val="both"/>
        <w:rPr>
          <w:rFonts w:ascii="Verdana" w:hAnsi="Verdana"/>
          <w:sz w:val="20"/>
          <w:szCs w:val="20"/>
        </w:rPr>
      </w:pPr>
      <w:r>
        <w:rPr>
          <w:rFonts w:ascii="Verdana" w:hAnsi="Verdana"/>
          <w:sz w:val="20"/>
          <w:szCs w:val="20"/>
        </w:rPr>
        <w:t>Η περιοχή Φαλακρού-Βώλακα με το χιονοδρομικό κέντρο στο όρος Φαλακρό Βόρειο-Δυτικά του Νέστου.</w:t>
      </w:r>
    </w:p>
    <w:p w14:paraId="4847E2E0" w14:textId="144D9BAC" w:rsidR="00C52952" w:rsidRPr="007F65DC" w:rsidRDefault="00C52952" w:rsidP="001E4D86">
      <w:pPr>
        <w:pStyle w:val="2"/>
        <w:numPr>
          <w:ilvl w:val="0"/>
          <w:numId w:val="50"/>
        </w:numPr>
        <w:rPr>
          <w:rStyle w:val="1Char"/>
          <w:rFonts w:ascii="Verdana" w:hAnsi="Verdana"/>
        </w:rPr>
      </w:pPr>
      <w:bookmarkStart w:id="49" w:name="_Toc5613934"/>
      <w:r w:rsidRPr="007F65DC">
        <w:rPr>
          <w:rStyle w:val="1Char"/>
          <w:rFonts w:ascii="Verdana" w:hAnsi="Verdana"/>
        </w:rPr>
        <w:t>ΝΟΜΙΚΟ ΚΑΘΕΣΤΩΣ</w:t>
      </w:r>
      <w:bookmarkEnd w:id="49"/>
      <w:r w:rsidRPr="007F65DC">
        <w:rPr>
          <w:rStyle w:val="1Char"/>
          <w:rFonts w:ascii="Verdana" w:hAnsi="Verdana"/>
        </w:rPr>
        <w:t xml:space="preserve"> </w:t>
      </w:r>
    </w:p>
    <w:p w14:paraId="04D4D2AF" w14:textId="7A9C2B84" w:rsidR="00C52952" w:rsidRPr="007F65DC" w:rsidRDefault="00C52952" w:rsidP="00C52952">
      <w:pPr>
        <w:pStyle w:val="2"/>
        <w:rPr>
          <w:rFonts w:ascii="Verdana" w:hAnsi="Verdana"/>
        </w:rPr>
      </w:pPr>
      <w:bookmarkStart w:id="50" w:name="_Toc5613935"/>
      <w:r w:rsidRPr="007F65DC">
        <w:rPr>
          <w:rFonts w:ascii="Verdana" w:hAnsi="Verdana"/>
        </w:rPr>
        <w:t>3.</w:t>
      </w:r>
      <w:r w:rsidR="001458EA" w:rsidRPr="007F65DC">
        <w:rPr>
          <w:rFonts w:ascii="Verdana" w:hAnsi="Verdana"/>
        </w:rPr>
        <w:t>1</w:t>
      </w:r>
      <w:r w:rsidRPr="007F65DC">
        <w:rPr>
          <w:rFonts w:ascii="Verdana" w:hAnsi="Verdana"/>
        </w:rPr>
        <w:tab/>
      </w:r>
      <w:r w:rsidR="001458EA" w:rsidRPr="007F65DC">
        <w:rPr>
          <w:rFonts w:ascii="Verdana" w:hAnsi="Verdana"/>
        </w:rPr>
        <w:t>ΘΕΣΜΙΚΕΣ ΔΙΑΤΑΞΕΙΣ</w:t>
      </w:r>
      <w:bookmarkEnd w:id="50"/>
      <w:r w:rsidR="001458EA" w:rsidRPr="007F65DC">
        <w:rPr>
          <w:rFonts w:ascii="Verdana" w:hAnsi="Verdana"/>
        </w:rPr>
        <w:t xml:space="preserve"> </w:t>
      </w:r>
    </w:p>
    <w:p w14:paraId="6FD3DEBE" w14:textId="3B46F44E" w:rsidR="00326558" w:rsidRDefault="00515F48" w:rsidP="00326558">
      <w:pPr>
        <w:jc w:val="both"/>
        <w:rPr>
          <w:rFonts w:ascii="Verdana" w:hAnsi="Verdana"/>
          <w:sz w:val="20"/>
          <w:szCs w:val="20"/>
        </w:rPr>
      </w:pPr>
      <w:r w:rsidRPr="00515F48">
        <w:rPr>
          <w:rFonts w:ascii="Verdana" w:hAnsi="Verdana"/>
          <w:sz w:val="20"/>
          <w:szCs w:val="20"/>
        </w:rPr>
        <w:t xml:space="preserve">Από το 1950 η Ελλάδα </w:t>
      </w:r>
      <w:r w:rsidR="004A0A20" w:rsidRPr="00515F48">
        <w:rPr>
          <w:rFonts w:ascii="Verdana" w:hAnsi="Verdana"/>
          <w:sz w:val="20"/>
          <w:szCs w:val="20"/>
        </w:rPr>
        <w:t>θεσμοθ</w:t>
      </w:r>
      <w:r w:rsidR="00840F61">
        <w:rPr>
          <w:rFonts w:ascii="Verdana" w:hAnsi="Verdana"/>
          <w:sz w:val="20"/>
          <w:szCs w:val="20"/>
        </w:rPr>
        <w:t>έτησε</w:t>
      </w:r>
      <w:r w:rsidRPr="00515F48">
        <w:rPr>
          <w:rFonts w:ascii="Verdana" w:hAnsi="Verdana"/>
          <w:sz w:val="20"/>
          <w:szCs w:val="20"/>
        </w:rPr>
        <w:t xml:space="preserve"> </w:t>
      </w:r>
      <w:r w:rsidR="004A0A20" w:rsidRPr="00515F48">
        <w:rPr>
          <w:rFonts w:ascii="Verdana" w:hAnsi="Verdana"/>
          <w:sz w:val="20"/>
          <w:szCs w:val="20"/>
        </w:rPr>
        <w:t>νό</w:t>
      </w:r>
      <w:r w:rsidR="004A0A20">
        <w:rPr>
          <w:rFonts w:ascii="Verdana" w:hAnsi="Verdana"/>
          <w:sz w:val="20"/>
          <w:szCs w:val="20"/>
        </w:rPr>
        <w:t>μ</w:t>
      </w:r>
      <w:r w:rsidR="004A0A20" w:rsidRPr="00515F48">
        <w:rPr>
          <w:rFonts w:ascii="Verdana" w:hAnsi="Verdana"/>
          <w:sz w:val="20"/>
          <w:szCs w:val="20"/>
        </w:rPr>
        <w:t>ους</w:t>
      </w:r>
      <w:r w:rsidRPr="00515F48">
        <w:rPr>
          <w:rFonts w:ascii="Verdana" w:hAnsi="Verdana"/>
          <w:sz w:val="20"/>
          <w:szCs w:val="20"/>
        </w:rPr>
        <w:t xml:space="preserve"> για τη διαχείριση του νερού αλλά και την</w:t>
      </w:r>
      <w:r>
        <w:rPr>
          <w:rFonts w:ascii="Verdana" w:hAnsi="Verdana"/>
          <w:sz w:val="20"/>
          <w:szCs w:val="20"/>
        </w:rPr>
        <w:t xml:space="preserve"> </w:t>
      </w:r>
      <w:r w:rsidRPr="00515F48">
        <w:rPr>
          <w:rFonts w:ascii="Verdana" w:hAnsi="Verdana"/>
          <w:sz w:val="20"/>
          <w:szCs w:val="20"/>
        </w:rPr>
        <w:t xml:space="preserve">προστασία του περιβάλλοντος. </w:t>
      </w:r>
      <w:r w:rsidR="00D40207">
        <w:rPr>
          <w:rFonts w:ascii="Verdana" w:hAnsi="Verdana"/>
          <w:sz w:val="20"/>
          <w:szCs w:val="20"/>
        </w:rPr>
        <w:t xml:space="preserve">Οι </w:t>
      </w:r>
      <w:r w:rsidR="004A0A20">
        <w:rPr>
          <w:rFonts w:ascii="Verdana" w:hAnsi="Verdana"/>
          <w:sz w:val="20"/>
          <w:szCs w:val="20"/>
        </w:rPr>
        <w:t>θ</w:t>
      </w:r>
      <w:r w:rsidR="00D40207">
        <w:rPr>
          <w:rFonts w:ascii="Verdana" w:hAnsi="Verdana"/>
          <w:sz w:val="20"/>
          <w:szCs w:val="20"/>
        </w:rPr>
        <w:t>εσμικές διατάξεις, ΥΑ, ΚΥΑ, κ.ά. που έχουν εφαρμοστεί μέχρι σήμερα για τη διαχείριση</w:t>
      </w:r>
      <w:r w:rsidR="004A0A20">
        <w:rPr>
          <w:rFonts w:ascii="Verdana" w:hAnsi="Verdana"/>
          <w:sz w:val="20"/>
          <w:szCs w:val="20"/>
        </w:rPr>
        <w:t xml:space="preserve"> των υδατικών πόρων είναι οι παρακάτω</w:t>
      </w:r>
      <w:r w:rsidR="00D40207">
        <w:rPr>
          <w:rFonts w:ascii="Verdana" w:hAnsi="Verdana"/>
          <w:sz w:val="20"/>
          <w:szCs w:val="20"/>
        </w:rPr>
        <w:t>:</w:t>
      </w:r>
    </w:p>
    <w:p w14:paraId="0CD64C0C" w14:textId="03A16C01" w:rsidR="00515F48" w:rsidRPr="001E4D86" w:rsidRDefault="00515F48" w:rsidP="00385AC6">
      <w:pPr>
        <w:pStyle w:val="a3"/>
        <w:numPr>
          <w:ilvl w:val="0"/>
          <w:numId w:val="33"/>
        </w:numPr>
        <w:jc w:val="both"/>
        <w:rPr>
          <w:rFonts w:ascii="Verdana" w:hAnsi="Verdana"/>
          <w:sz w:val="20"/>
          <w:szCs w:val="20"/>
        </w:rPr>
      </w:pPr>
      <w:r w:rsidRPr="00326558">
        <w:rPr>
          <w:rFonts w:ascii="Verdana" w:hAnsi="Verdana"/>
          <w:sz w:val="20"/>
          <w:szCs w:val="20"/>
        </w:rPr>
        <w:t xml:space="preserve">Με </w:t>
      </w:r>
      <w:r w:rsidR="00326558" w:rsidRPr="00326558">
        <w:rPr>
          <w:rFonts w:ascii="Verdana" w:hAnsi="Verdana"/>
          <w:sz w:val="20"/>
          <w:szCs w:val="20"/>
        </w:rPr>
        <w:t>τους Ν. 1650/1986 «Για την Προστασία του Περιβάλλοντος»</w:t>
      </w:r>
      <w:r w:rsidRPr="00326558">
        <w:rPr>
          <w:rFonts w:ascii="Verdana" w:hAnsi="Verdana"/>
          <w:sz w:val="20"/>
          <w:szCs w:val="20"/>
        </w:rPr>
        <w:t xml:space="preserve"> </w:t>
      </w:r>
      <w:r w:rsidR="00326558" w:rsidRPr="00326558">
        <w:rPr>
          <w:rFonts w:ascii="Verdana" w:hAnsi="Verdana"/>
          <w:sz w:val="20"/>
          <w:szCs w:val="20"/>
        </w:rPr>
        <w:t xml:space="preserve">και </w:t>
      </w:r>
      <w:r w:rsidRPr="00326558">
        <w:rPr>
          <w:rFonts w:ascii="Verdana" w:hAnsi="Verdana"/>
          <w:sz w:val="20"/>
          <w:szCs w:val="20"/>
        </w:rPr>
        <w:t>Ν. 1739/87 (ΦΕΚ 201Α) «</w:t>
      </w:r>
      <w:r w:rsidR="003C0540">
        <w:rPr>
          <w:rFonts w:ascii="Verdana" w:hAnsi="Verdana"/>
          <w:sz w:val="20"/>
          <w:szCs w:val="20"/>
        </w:rPr>
        <w:t>Δ</w:t>
      </w:r>
      <w:r w:rsidRPr="00326558">
        <w:rPr>
          <w:rFonts w:ascii="Verdana" w:hAnsi="Verdana"/>
          <w:sz w:val="20"/>
          <w:szCs w:val="20"/>
        </w:rPr>
        <w:t>ιαχείριση των υδατικών πόρων και άλλες διατάξεις», ει</w:t>
      </w:r>
      <w:r w:rsidR="00840F61">
        <w:rPr>
          <w:rFonts w:ascii="Verdana" w:hAnsi="Verdana"/>
          <w:sz w:val="20"/>
          <w:szCs w:val="20"/>
        </w:rPr>
        <w:t>σάγεται µία νέα αντίληψη για τη</w:t>
      </w:r>
      <w:r w:rsidRPr="00326558">
        <w:rPr>
          <w:rFonts w:ascii="Verdana" w:hAnsi="Verdana"/>
          <w:sz w:val="20"/>
          <w:szCs w:val="20"/>
        </w:rPr>
        <w:t xml:space="preserve"> διαχείριση του νερού στην Ελλάδα</w:t>
      </w:r>
      <w:r w:rsidR="00326558" w:rsidRPr="00326558">
        <w:rPr>
          <w:rFonts w:ascii="Verdana" w:hAnsi="Verdana"/>
          <w:sz w:val="20"/>
          <w:szCs w:val="20"/>
        </w:rPr>
        <w:t>.</w:t>
      </w:r>
      <w:r w:rsidRPr="00326558">
        <w:rPr>
          <w:rFonts w:ascii="Verdana" w:hAnsi="Verdana"/>
          <w:sz w:val="20"/>
          <w:szCs w:val="20"/>
        </w:rPr>
        <w:t xml:space="preserve"> Με </w:t>
      </w:r>
      <w:r w:rsidR="00326558" w:rsidRPr="00326558">
        <w:rPr>
          <w:rFonts w:ascii="Verdana" w:hAnsi="Verdana"/>
          <w:sz w:val="20"/>
          <w:szCs w:val="20"/>
        </w:rPr>
        <w:t>τους νόμους αυτούς</w:t>
      </w:r>
      <w:r w:rsidRPr="00326558">
        <w:rPr>
          <w:rFonts w:ascii="Verdana" w:hAnsi="Verdana"/>
          <w:sz w:val="20"/>
          <w:szCs w:val="20"/>
        </w:rPr>
        <w:t xml:space="preserve"> διαφάνηκε η πρόθεση της Πολιτείας για </w:t>
      </w:r>
      <w:r w:rsidR="00D40207" w:rsidRPr="00326558">
        <w:rPr>
          <w:rFonts w:ascii="Verdana" w:hAnsi="Verdana"/>
          <w:sz w:val="20"/>
          <w:szCs w:val="20"/>
        </w:rPr>
        <w:t>διαμόρφωση</w:t>
      </w:r>
      <w:r w:rsidRPr="00326558">
        <w:rPr>
          <w:rFonts w:ascii="Verdana" w:hAnsi="Verdana"/>
          <w:sz w:val="20"/>
          <w:szCs w:val="20"/>
        </w:rPr>
        <w:t xml:space="preserve"> </w:t>
      </w:r>
      <w:r w:rsidR="00D40207" w:rsidRPr="00326558">
        <w:rPr>
          <w:rFonts w:ascii="Verdana" w:hAnsi="Verdana"/>
          <w:sz w:val="20"/>
          <w:szCs w:val="20"/>
        </w:rPr>
        <w:t>μιας</w:t>
      </w:r>
      <w:r w:rsidRPr="00326558">
        <w:rPr>
          <w:rFonts w:ascii="Verdana" w:hAnsi="Verdana"/>
          <w:sz w:val="20"/>
          <w:szCs w:val="20"/>
        </w:rPr>
        <w:t xml:space="preserve"> Εθνικής πολιτικής διαχείρισης των υδατικών πόρων και </w:t>
      </w:r>
      <w:r w:rsidR="00D40207" w:rsidRPr="00326558">
        <w:rPr>
          <w:rFonts w:ascii="Verdana" w:hAnsi="Verdana"/>
          <w:sz w:val="20"/>
          <w:szCs w:val="20"/>
        </w:rPr>
        <w:t>θεσμοθετήθηκαν</w:t>
      </w:r>
      <w:r w:rsidRPr="00326558">
        <w:rPr>
          <w:rFonts w:ascii="Verdana" w:hAnsi="Verdana"/>
          <w:sz w:val="20"/>
          <w:szCs w:val="20"/>
        </w:rPr>
        <w:t xml:space="preserve"> διαδικασίες και όργανα σε κεντρικό και περιφερειακό επίπεδο. </w:t>
      </w:r>
      <w:r w:rsidR="00326558" w:rsidRPr="00326558">
        <w:rPr>
          <w:rFonts w:ascii="Verdana" w:hAnsi="Verdana"/>
          <w:sz w:val="20"/>
          <w:szCs w:val="20"/>
        </w:rPr>
        <w:t xml:space="preserve">Οι συγκεκριμένοι νόμοι αποτελούσαν το θεσμικό πλαίσιο για τη διαχείριση των υδατικών πόρων για 14 χρόνια, από το 1986 έως το 2000, </w:t>
      </w:r>
      <w:r w:rsidR="00840F61">
        <w:rPr>
          <w:rFonts w:ascii="Verdana" w:hAnsi="Verdana"/>
          <w:sz w:val="20"/>
          <w:szCs w:val="20"/>
        </w:rPr>
        <w:t>οπότε</w:t>
      </w:r>
      <w:r w:rsidR="00326558" w:rsidRPr="00326558">
        <w:rPr>
          <w:rFonts w:ascii="Verdana" w:hAnsi="Verdana"/>
          <w:sz w:val="20"/>
          <w:szCs w:val="20"/>
        </w:rPr>
        <w:t xml:space="preserve"> η ΕΕ υιοθέτησε μ</w:t>
      </w:r>
      <w:r w:rsidR="00840F61">
        <w:rPr>
          <w:rFonts w:ascii="Verdana" w:hAnsi="Verdana"/>
          <w:sz w:val="20"/>
          <w:szCs w:val="20"/>
        </w:rPr>
        <w:t>ί</w:t>
      </w:r>
      <w:r w:rsidR="00326558" w:rsidRPr="00326558">
        <w:rPr>
          <w:rFonts w:ascii="Verdana" w:hAnsi="Verdana"/>
          <w:sz w:val="20"/>
          <w:szCs w:val="20"/>
        </w:rPr>
        <w:t>α νέα πολιτική για τη διαχείριση των υδατικών πόρων με την Οδηγία Πλαίσιο 2000/60/ΕΚ, που περιγράφεται σε επόμενο κεφάλαιο (</w:t>
      </w:r>
      <w:r w:rsidR="00326558" w:rsidRPr="001E4D86">
        <w:rPr>
          <w:rFonts w:ascii="Verdana" w:hAnsi="Verdana"/>
          <w:sz w:val="20"/>
          <w:szCs w:val="20"/>
        </w:rPr>
        <w:t>Κατ</w:t>
      </w:r>
      <w:r w:rsidR="001B7B74" w:rsidRPr="001E4D86">
        <w:rPr>
          <w:rFonts w:ascii="Verdana" w:hAnsi="Verdana"/>
          <w:sz w:val="20"/>
          <w:szCs w:val="20"/>
        </w:rPr>
        <w:t>η</w:t>
      </w:r>
      <w:r w:rsidR="00326558" w:rsidRPr="001E4D86">
        <w:rPr>
          <w:rFonts w:ascii="Verdana" w:hAnsi="Verdana"/>
          <w:sz w:val="20"/>
          <w:szCs w:val="20"/>
        </w:rPr>
        <w:t xml:space="preserve">ρτζίδου, 2018). </w:t>
      </w:r>
    </w:p>
    <w:p w14:paraId="6FCC9395" w14:textId="6499F87D" w:rsidR="00515F48" w:rsidRPr="00326558" w:rsidRDefault="00515F48" w:rsidP="00385AC6">
      <w:pPr>
        <w:pStyle w:val="a3"/>
        <w:numPr>
          <w:ilvl w:val="0"/>
          <w:numId w:val="33"/>
        </w:numPr>
        <w:jc w:val="both"/>
        <w:rPr>
          <w:rFonts w:ascii="Verdana" w:hAnsi="Verdana"/>
          <w:sz w:val="20"/>
          <w:szCs w:val="20"/>
        </w:rPr>
      </w:pPr>
      <w:r w:rsidRPr="00326558">
        <w:rPr>
          <w:rFonts w:ascii="Verdana" w:hAnsi="Verdana"/>
          <w:sz w:val="20"/>
          <w:szCs w:val="20"/>
        </w:rPr>
        <w:t xml:space="preserve">Ν. 3199/2003: Το </w:t>
      </w:r>
      <w:r w:rsidR="004A0A20" w:rsidRPr="00326558">
        <w:rPr>
          <w:rFonts w:ascii="Verdana" w:hAnsi="Verdana"/>
          <w:sz w:val="20"/>
          <w:szCs w:val="20"/>
        </w:rPr>
        <w:t>επόμενο</w:t>
      </w:r>
      <w:r w:rsidRPr="00326558">
        <w:rPr>
          <w:rFonts w:ascii="Verdana" w:hAnsi="Verdana"/>
          <w:sz w:val="20"/>
          <w:szCs w:val="20"/>
        </w:rPr>
        <w:t xml:space="preserve"> </w:t>
      </w:r>
      <w:r w:rsidR="004A0A20" w:rsidRPr="00326558">
        <w:rPr>
          <w:rFonts w:ascii="Verdana" w:hAnsi="Verdana"/>
          <w:sz w:val="20"/>
          <w:szCs w:val="20"/>
        </w:rPr>
        <w:t>βήμα</w:t>
      </w:r>
      <w:r w:rsidRPr="00326558">
        <w:rPr>
          <w:rFonts w:ascii="Verdana" w:hAnsi="Verdana"/>
          <w:sz w:val="20"/>
          <w:szCs w:val="20"/>
        </w:rPr>
        <w:t xml:space="preserve"> έγινε το 2003, σε </w:t>
      </w:r>
      <w:r w:rsidR="00D40207" w:rsidRPr="00326558">
        <w:rPr>
          <w:rFonts w:ascii="Verdana" w:hAnsi="Verdana"/>
          <w:sz w:val="20"/>
          <w:szCs w:val="20"/>
        </w:rPr>
        <w:t>εφαρμογή</w:t>
      </w:r>
      <w:r w:rsidRPr="00326558">
        <w:rPr>
          <w:rFonts w:ascii="Verdana" w:hAnsi="Verdana"/>
          <w:sz w:val="20"/>
          <w:szCs w:val="20"/>
        </w:rPr>
        <w:t xml:space="preserve"> της </w:t>
      </w:r>
      <w:r w:rsidR="00326558">
        <w:rPr>
          <w:rFonts w:ascii="Verdana" w:hAnsi="Verdana"/>
          <w:sz w:val="20"/>
          <w:szCs w:val="20"/>
        </w:rPr>
        <w:t>Ε</w:t>
      </w:r>
      <w:r w:rsidRPr="00326558">
        <w:rPr>
          <w:rFonts w:ascii="Verdana" w:hAnsi="Verdana"/>
          <w:sz w:val="20"/>
          <w:szCs w:val="20"/>
        </w:rPr>
        <w:t xml:space="preserve">υρωπαϊκής </w:t>
      </w:r>
      <w:r w:rsidR="00326558">
        <w:rPr>
          <w:rFonts w:ascii="Verdana" w:hAnsi="Verdana"/>
          <w:sz w:val="20"/>
          <w:szCs w:val="20"/>
        </w:rPr>
        <w:t>Ο</w:t>
      </w:r>
      <w:r w:rsidRPr="00326558">
        <w:rPr>
          <w:rFonts w:ascii="Verdana" w:hAnsi="Verdana"/>
          <w:sz w:val="20"/>
          <w:szCs w:val="20"/>
        </w:rPr>
        <w:t xml:space="preserve">δηγίας. Η Ελλάδα εκδίδει το Ν. 3199/2003 «Προστασία και διαχείριση των υδάτων - </w:t>
      </w:r>
      <w:r w:rsidR="00D40207" w:rsidRPr="00326558">
        <w:rPr>
          <w:rFonts w:ascii="Verdana" w:hAnsi="Verdana"/>
          <w:sz w:val="20"/>
          <w:szCs w:val="20"/>
        </w:rPr>
        <w:t>Εναρμόνιση</w:t>
      </w:r>
      <w:r w:rsidRPr="00326558">
        <w:rPr>
          <w:rFonts w:ascii="Verdana" w:hAnsi="Verdana"/>
          <w:sz w:val="20"/>
          <w:szCs w:val="20"/>
        </w:rPr>
        <w:t xml:space="preserve"> µε την Οδηγία 2000/60/ΕΚ του Ευρωπαϊκού Κοινοβουλίου και του </w:t>
      </w:r>
      <w:r w:rsidR="00D40207" w:rsidRPr="00326558">
        <w:rPr>
          <w:rFonts w:ascii="Verdana" w:hAnsi="Verdana"/>
          <w:sz w:val="20"/>
          <w:szCs w:val="20"/>
        </w:rPr>
        <w:t>Συμβουλίου</w:t>
      </w:r>
      <w:r w:rsidRPr="00326558">
        <w:rPr>
          <w:rFonts w:ascii="Verdana" w:hAnsi="Verdana"/>
          <w:sz w:val="20"/>
          <w:szCs w:val="20"/>
        </w:rPr>
        <w:t xml:space="preserve"> της 23</w:t>
      </w:r>
      <w:r w:rsidRPr="00326558">
        <w:rPr>
          <w:rFonts w:ascii="Verdana" w:hAnsi="Verdana"/>
          <w:sz w:val="20"/>
          <w:szCs w:val="20"/>
          <w:vertAlign w:val="superscript"/>
        </w:rPr>
        <w:t>ης</w:t>
      </w:r>
      <w:r w:rsidRPr="00326558">
        <w:rPr>
          <w:rFonts w:ascii="Verdana" w:hAnsi="Verdana"/>
          <w:sz w:val="20"/>
          <w:szCs w:val="20"/>
        </w:rPr>
        <w:t xml:space="preserve"> Οκτωβρίου 2000». </w:t>
      </w:r>
      <w:r w:rsidR="00326558">
        <w:rPr>
          <w:rFonts w:ascii="Verdana" w:hAnsi="Verdana"/>
          <w:sz w:val="20"/>
          <w:szCs w:val="20"/>
        </w:rPr>
        <w:t>Ο νόμος αυτός περιλαμβάνει 17 άρθρα σε 6 κεφάλαια.</w:t>
      </w:r>
      <w:r w:rsidR="00703190">
        <w:rPr>
          <w:rFonts w:ascii="Verdana" w:hAnsi="Verdana"/>
          <w:sz w:val="20"/>
          <w:szCs w:val="20"/>
        </w:rPr>
        <w:t xml:space="preserve"> </w:t>
      </w:r>
    </w:p>
    <w:p w14:paraId="198A6613" w14:textId="482F20A2" w:rsidR="00D40207" w:rsidRDefault="00515F48" w:rsidP="00385AC6">
      <w:pPr>
        <w:pStyle w:val="a3"/>
        <w:numPr>
          <w:ilvl w:val="0"/>
          <w:numId w:val="33"/>
        </w:numPr>
        <w:jc w:val="both"/>
        <w:rPr>
          <w:rFonts w:ascii="Verdana" w:hAnsi="Verdana"/>
          <w:sz w:val="20"/>
          <w:szCs w:val="20"/>
        </w:rPr>
      </w:pPr>
      <w:r w:rsidRPr="00326558">
        <w:rPr>
          <w:rFonts w:ascii="Verdana" w:hAnsi="Verdana"/>
          <w:sz w:val="20"/>
          <w:szCs w:val="20"/>
        </w:rPr>
        <w:t xml:space="preserve">Π.∆ 51/2007: Ακολουθεί το Π.∆ 51/2007 µε το οποίο </w:t>
      </w:r>
      <w:r w:rsidR="00D40207" w:rsidRPr="00326558">
        <w:rPr>
          <w:rFonts w:ascii="Verdana" w:hAnsi="Verdana"/>
          <w:sz w:val="20"/>
          <w:szCs w:val="20"/>
        </w:rPr>
        <w:t>εφαρμόζονται</w:t>
      </w:r>
      <w:r w:rsidRPr="00326558">
        <w:rPr>
          <w:rFonts w:ascii="Verdana" w:hAnsi="Verdana"/>
          <w:sz w:val="20"/>
          <w:szCs w:val="20"/>
        </w:rPr>
        <w:t xml:space="preserve"> οι διατάξεις του Ν.3199/03 και του </w:t>
      </w:r>
      <w:r w:rsidR="00840F61">
        <w:rPr>
          <w:rFonts w:ascii="Verdana" w:hAnsi="Verdana"/>
          <w:sz w:val="20"/>
          <w:szCs w:val="20"/>
        </w:rPr>
        <w:t>Ν.</w:t>
      </w:r>
      <w:r w:rsidRPr="00326558">
        <w:rPr>
          <w:rFonts w:ascii="Verdana" w:hAnsi="Verdana"/>
          <w:sz w:val="20"/>
          <w:szCs w:val="20"/>
        </w:rPr>
        <w:t xml:space="preserve">1650/86 και η πλήρης </w:t>
      </w:r>
      <w:r w:rsidR="00D40207" w:rsidRPr="00326558">
        <w:rPr>
          <w:rFonts w:ascii="Verdana" w:hAnsi="Verdana"/>
          <w:sz w:val="20"/>
          <w:szCs w:val="20"/>
        </w:rPr>
        <w:t>συμμόρφωση</w:t>
      </w:r>
      <w:r w:rsidRPr="00326558">
        <w:rPr>
          <w:rFonts w:ascii="Verdana" w:hAnsi="Verdana"/>
          <w:sz w:val="20"/>
          <w:szCs w:val="20"/>
        </w:rPr>
        <w:t xml:space="preserve"> µε την Οδηγία 2000/60/ΕΚ. Το </w:t>
      </w:r>
      <w:r w:rsidR="00D40207" w:rsidRPr="00326558">
        <w:rPr>
          <w:rFonts w:ascii="Verdana" w:hAnsi="Verdana"/>
          <w:sz w:val="20"/>
          <w:szCs w:val="20"/>
        </w:rPr>
        <w:t>συγκεκριμένο</w:t>
      </w:r>
      <w:r w:rsidRPr="00326558">
        <w:rPr>
          <w:rFonts w:ascii="Verdana" w:hAnsi="Verdana"/>
          <w:sz w:val="20"/>
          <w:szCs w:val="20"/>
        </w:rPr>
        <w:t xml:space="preserve"> </w:t>
      </w:r>
      <w:r w:rsidR="00D40207">
        <w:rPr>
          <w:rFonts w:ascii="Verdana" w:hAnsi="Verdana"/>
          <w:sz w:val="20"/>
          <w:szCs w:val="20"/>
        </w:rPr>
        <w:t>διάταγμα</w:t>
      </w:r>
      <w:r w:rsidR="004A0A20">
        <w:rPr>
          <w:rFonts w:ascii="Verdana" w:hAnsi="Verdana"/>
          <w:sz w:val="20"/>
          <w:szCs w:val="20"/>
        </w:rPr>
        <w:t xml:space="preserve"> σε συνδυασμό με τον προηγούμενο νόμο ενσωμάτωσαν στην εθνική νομοθεσία </w:t>
      </w:r>
      <w:r w:rsidR="00840F61">
        <w:rPr>
          <w:rFonts w:ascii="Verdana" w:hAnsi="Verdana"/>
          <w:sz w:val="20"/>
          <w:szCs w:val="20"/>
        </w:rPr>
        <w:t>τις</w:t>
      </w:r>
      <w:r w:rsidR="004A0A20">
        <w:rPr>
          <w:rFonts w:ascii="Verdana" w:hAnsi="Verdana"/>
          <w:sz w:val="20"/>
          <w:szCs w:val="20"/>
        </w:rPr>
        <w:t xml:space="preserve"> βασικές έννοιες της Οδηγίας για τους υδατικούς πόρους και</w:t>
      </w:r>
      <w:r w:rsidR="00840F61">
        <w:rPr>
          <w:rFonts w:ascii="Verdana" w:hAnsi="Verdana"/>
          <w:sz w:val="20"/>
          <w:szCs w:val="20"/>
        </w:rPr>
        <w:t>,</w:t>
      </w:r>
      <w:r w:rsidR="004A0A20">
        <w:rPr>
          <w:rFonts w:ascii="Verdana" w:hAnsi="Verdana"/>
          <w:sz w:val="20"/>
          <w:szCs w:val="20"/>
        </w:rPr>
        <w:t xml:space="preserve"> ταυτόχρονα</w:t>
      </w:r>
      <w:r w:rsidR="00840F61">
        <w:rPr>
          <w:rFonts w:ascii="Verdana" w:hAnsi="Verdana"/>
          <w:sz w:val="20"/>
          <w:szCs w:val="20"/>
        </w:rPr>
        <w:t>,</w:t>
      </w:r>
      <w:r w:rsidR="004A0A20">
        <w:rPr>
          <w:rFonts w:ascii="Verdana" w:hAnsi="Verdana"/>
          <w:sz w:val="20"/>
          <w:szCs w:val="20"/>
        </w:rPr>
        <w:t xml:space="preserve"> συγκροτήθηκε η νέα διοικητική δομή και καθορίστηκαν οι αρμοδιότητες των επιμέρους φορέων τόσο σε εθνικό</w:t>
      </w:r>
      <w:r w:rsidR="00840F61">
        <w:rPr>
          <w:rFonts w:ascii="Verdana" w:hAnsi="Verdana"/>
          <w:sz w:val="20"/>
          <w:szCs w:val="20"/>
        </w:rPr>
        <w:t>,</w:t>
      </w:r>
      <w:r w:rsidR="004A0A20">
        <w:rPr>
          <w:rFonts w:ascii="Verdana" w:hAnsi="Verdana"/>
          <w:sz w:val="20"/>
          <w:szCs w:val="20"/>
        </w:rPr>
        <w:t xml:space="preserve"> όσο και σε περιφερειακό επίπεδο, (Κατ</w:t>
      </w:r>
      <w:r w:rsidR="001B7B74">
        <w:rPr>
          <w:rFonts w:ascii="Verdana" w:hAnsi="Verdana"/>
          <w:sz w:val="20"/>
          <w:szCs w:val="20"/>
        </w:rPr>
        <w:t>η</w:t>
      </w:r>
      <w:r w:rsidR="004A0A20">
        <w:rPr>
          <w:rFonts w:ascii="Verdana" w:hAnsi="Verdana"/>
          <w:sz w:val="20"/>
          <w:szCs w:val="20"/>
        </w:rPr>
        <w:t>ρτζίδου,2018)</w:t>
      </w:r>
      <w:r w:rsidR="00D40207">
        <w:rPr>
          <w:rFonts w:ascii="Verdana" w:hAnsi="Verdana"/>
          <w:sz w:val="20"/>
          <w:szCs w:val="20"/>
        </w:rPr>
        <w:t>.</w:t>
      </w:r>
      <w:r w:rsidR="004A0A20">
        <w:rPr>
          <w:rFonts w:ascii="Verdana" w:hAnsi="Verdana"/>
          <w:sz w:val="20"/>
          <w:szCs w:val="20"/>
        </w:rPr>
        <w:t xml:space="preserve"> </w:t>
      </w:r>
    </w:p>
    <w:p w14:paraId="21F78D65" w14:textId="5303C855" w:rsidR="00D40207" w:rsidRPr="00D40207" w:rsidRDefault="00515F48" w:rsidP="00840F61">
      <w:pPr>
        <w:pStyle w:val="a3"/>
        <w:numPr>
          <w:ilvl w:val="0"/>
          <w:numId w:val="33"/>
        </w:numPr>
        <w:jc w:val="both"/>
        <w:rPr>
          <w:rFonts w:ascii="Verdana" w:hAnsi="Verdana"/>
          <w:sz w:val="20"/>
          <w:szCs w:val="20"/>
        </w:rPr>
      </w:pPr>
      <w:r w:rsidRPr="00D40207">
        <w:rPr>
          <w:rFonts w:ascii="Verdana" w:hAnsi="Verdana"/>
          <w:sz w:val="20"/>
          <w:szCs w:val="20"/>
        </w:rPr>
        <w:t xml:space="preserve">Το 2010 εκδίδεται το Π∆ 24/2010 (ΦΕΚ 56/Α΄/15-4-2010). Με το άρθρο 1 παρ. 4 του Π∆ 24/2010 συστάθηκε η Ειδική </w:t>
      </w:r>
      <w:r w:rsidR="00D40207">
        <w:rPr>
          <w:rFonts w:ascii="Verdana" w:hAnsi="Verdana"/>
          <w:sz w:val="20"/>
          <w:szCs w:val="20"/>
        </w:rPr>
        <w:t>Γραμματεία</w:t>
      </w:r>
      <w:r w:rsidRPr="00D40207">
        <w:rPr>
          <w:rFonts w:ascii="Verdana" w:hAnsi="Verdana"/>
          <w:sz w:val="20"/>
          <w:szCs w:val="20"/>
        </w:rPr>
        <w:t xml:space="preserve"> Υδάτων σε αντικατάσταση της Κεντρικής Υπηρεσίας Υδάτων. </w:t>
      </w:r>
      <w:r w:rsidR="00D40207" w:rsidRPr="00D40207">
        <w:rPr>
          <w:rFonts w:ascii="Verdana" w:hAnsi="Verdana"/>
          <w:sz w:val="20"/>
          <w:szCs w:val="20"/>
        </w:rPr>
        <w:t xml:space="preserve">Η Ειδική </w:t>
      </w:r>
      <w:r w:rsidR="00D40207">
        <w:rPr>
          <w:rFonts w:ascii="Verdana" w:hAnsi="Verdana"/>
          <w:sz w:val="20"/>
          <w:szCs w:val="20"/>
        </w:rPr>
        <w:t>Γραμματεία</w:t>
      </w:r>
      <w:r w:rsidR="00D40207" w:rsidRPr="00D40207">
        <w:rPr>
          <w:rFonts w:ascii="Verdana" w:hAnsi="Verdana"/>
          <w:sz w:val="20"/>
          <w:szCs w:val="20"/>
        </w:rPr>
        <w:t xml:space="preserve"> Υδάτων έχει την αρμοδιότητα κατάρτισης των </w:t>
      </w:r>
      <w:r w:rsidR="00D40207">
        <w:rPr>
          <w:rFonts w:ascii="Verdana" w:hAnsi="Verdana"/>
          <w:sz w:val="20"/>
          <w:szCs w:val="20"/>
        </w:rPr>
        <w:t>προγραμμάτων</w:t>
      </w:r>
      <w:r w:rsidR="00D40207" w:rsidRPr="00D40207">
        <w:rPr>
          <w:rFonts w:ascii="Verdana" w:hAnsi="Verdana"/>
          <w:sz w:val="20"/>
          <w:szCs w:val="20"/>
        </w:rPr>
        <w:t xml:space="preserve"> προστασίας και διαχείρισης των υδατικών πόρων της χώρας και του συντονισμού των υπηρεσιών και</w:t>
      </w:r>
      <w:r w:rsidR="00840F61">
        <w:rPr>
          <w:rFonts w:ascii="Verdana" w:hAnsi="Verdana"/>
          <w:sz w:val="20"/>
          <w:szCs w:val="20"/>
        </w:rPr>
        <w:t xml:space="preserve"> των</w:t>
      </w:r>
      <w:r w:rsidR="00D40207" w:rsidRPr="00D40207">
        <w:rPr>
          <w:rFonts w:ascii="Verdana" w:hAnsi="Verdana"/>
          <w:sz w:val="20"/>
          <w:szCs w:val="20"/>
        </w:rPr>
        <w:t xml:space="preserve"> κρατικών φορέων για κάθε ζήτημα που αφορά την προστασία και τη διαχείριση υδάτων.</w:t>
      </w:r>
    </w:p>
    <w:p w14:paraId="5D902A13" w14:textId="7C40F1AF" w:rsidR="00D40207" w:rsidRDefault="00515F48" w:rsidP="00385AC6">
      <w:pPr>
        <w:pStyle w:val="a3"/>
        <w:numPr>
          <w:ilvl w:val="0"/>
          <w:numId w:val="33"/>
        </w:numPr>
        <w:jc w:val="both"/>
        <w:rPr>
          <w:rFonts w:ascii="Verdana" w:hAnsi="Verdana"/>
          <w:sz w:val="20"/>
          <w:szCs w:val="20"/>
        </w:rPr>
      </w:pPr>
      <w:r w:rsidRPr="00515F48">
        <w:rPr>
          <w:rFonts w:ascii="Verdana" w:hAnsi="Verdana"/>
          <w:sz w:val="20"/>
          <w:szCs w:val="20"/>
        </w:rPr>
        <w:t xml:space="preserve">Το 2013 µε την ΚΥΑ 322/22-03-2013 των </w:t>
      </w:r>
      <w:r w:rsidR="00D40207">
        <w:rPr>
          <w:rFonts w:ascii="Verdana" w:hAnsi="Verdana"/>
          <w:sz w:val="20"/>
          <w:szCs w:val="20"/>
        </w:rPr>
        <w:t>Υ</w:t>
      </w:r>
      <w:r w:rsidR="00D40207" w:rsidRPr="00515F48">
        <w:rPr>
          <w:rFonts w:ascii="Verdana" w:hAnsi="Verdana"/>
          <w:sz w:val="20"/>
          <w:szCs w:val="20"/>
        </w:rPr>
        <w:t>πουργείων</w:t>
      </w:r>
      <w:r w:rsidRPr="00515F48">
        <w:rPr>
          <w:rFonts w:ascii="Verdana" w:hAnsi="Verdana"/>
          <w:sz w:val="20"/>
          <w:szCs w:val="20"/>
        </w:rPr>
        <w:t xml:space="preserve"> </w:t>
      </w:r>
      <w:r w:rsidR="00D40207" w:rsidRPr="00515F48">
        <w:rPr>
          <w:rFonts w:ascii="Verdana" w:hAnsi="Verdana"/>
          <w:sz w:val="20"/>
          <w:szCs w:val="20"/>
        </w:rPr>
        <w:t>Οικονομικών</w:t>
      </w:r>
      <w:r w:rsidRPr="00515F48">
        <w:rPr>
          <w:rFonts w:ascii="Verdana" w:hAnsi="Verdana"/>
          <w:sz w:val="20"/>
          <w:szCs w:val="20"/>
        </w:rPr>
        <w:t xml:space="preserve"> −</w:t>
      </w:r>
      <w:r>
        <w:rPr>
          <w:rFonts w:ascii="Verdana" w:hAnsi="Verdana"/>
          <w:sz w:val="20"/>
          <w:szCs w:val="20"/>
        </w:rPr>
        <w:t xml:space="preserve"> </w:t>
      </w:r>
      <w:r w:rsidR="00D40207">
        <w:rPr>
          <w:rFonts w:ascii="Verdana" w:hAnsi="Verdana"/>
          <w:sz w:val="20"/>
          <w:szCs w:val="20"/>
        </w:rPr>
        <w:t>Δ</w:t>
      </w:r>
      <w:r w:rsidR="00D40207" w:rsidRPr="00515F48">
        <w:rPr>
          <w:rFonts w:ascii="Verdana" w:hAnsi="Verdana"/>
          <w:sz w:val="20"/>
          <w:szCs w:val="20"/>
        </w:rPr>
        <w:t>ιοικητικής</w:t>
      </w:r>
      <w:r w:rsidRPr="00515F48">
        <w:rPr>
          <w:rFonts w:ascii="Verdana" w:hAnsi="Verdana"/>
          <w:sz w:val="20"/>
          <w:szCs w:val="20"/>
        </w:rPr>
        <w:t xml:space="preserve"> </w:t>
      </w:r>
      <w:r w:rsidR="00D40207" w:rsidRPr="00515F48">
        <w:rPr>
          <w:rFonts w:ascii="Verdana" w:hAnsi="Verdana"/>
          <w:sz w:val="20"/>
          <w:szCs w:val="20"/>
        </w:rPr>
        <w:t>Μεταρρύθμισης</w:t>
      </w:r>
      <w:r w:rsidRPr="00515F48">
        <w:rPr>
          <w:rFonts w:ascii="Verdana" w:hAnsi="Verdana"/>
          <w:sz w:val="20"/>
          <w:szCs w:val="20"/>
        </w:rPr>
        <w:t xml:space="preserve"> και Ηλεκτρονικής </w:t>
      </w:r>
      <w:r w:rsidR="00D40207">
        <w:rPr>
          <w:rFonts w:ascii="Verdana" w:hAnsi="Verdana"/>
          <w:sz w:val="20"/>
          <w:szCs w:val="20"/>
        </w:rPr>
        <w:t>Δ</w:t>
      </w:r>
      <w:r w:rsidR="00D40207" w:rsidRPr="00515F48">
        <w:rPr>
          <w:rFonts w:ascii="Verdana" w:hAnsi="Verdana"/>
          <w:sz w:val="20"/>
          <w:szCs w:val="20"/>
        </w:rPr>
        <w:t>ιακυβέρνησης</w:t>
      </w:r>
      <w:r w:rsidRPr="00515F48">
        <w:rPr>
          <w:rFonts w:ascii="Verdana" w:hAnsi="Verdana"/>
          <w:sz w:val="20"/>
          <w:szCs w:val="20"/>
        </w:rPr>
        <w:t xml:space="preserve"> − Περιβάλλοντος,</w:t>
      </w:r>
      <w:r>
        <w:rPr>
          <w:rFonts w:ascii="Verdana" w:hAnsi="Verdana"/>
          <w:sz w:val="20"/>
          <w:szCs w:val="20"/>
        </w:rPr>
        <w:t xml:space="preserve"> </w:t>
      </w:r>
      <w:r w:rsidRPr="00515F48">
        <w:rPr>
          <w:rFonts w:ascii="Verdana" w:hAnsi="Verdana"/>
          <w:sz w:val="20"/>
          <w:szCs w:val="20"/>
        </w:rPr>
        <w:t xml:space="preserve">Ενέργειας και </w:t>
      </w:r>
      <w:r w:rsidR="00D40207" w:rsidRPr="00515F48">
        <w:rPr>
          <w:rFonts w:ascii="Verdana" w:hAnsi="Verdana"/>
          <w:sz w:val="20"/>
          <w:szCs w:val="20"/>
        </w:rPr>
        <w:t>Κλιματικής</w:t>
      </w:r>
      <w:r w:rsidRPr="00515F48">
        <w:rPr>
          <w:rFonts w:ascii="Verdana" w:hAnsi="Verdana"/>
          <w:sz w:val="20"/>
          <w:szCs w:val="20"/>
        </w:rPr>
        <w:t xml:space="preserve"> Αλλαγής, η Ειδική </w:t>
      </w:r>
      <w:r w:rsidR="00D40207">
        <w:rPr>
          <w:rFonts w:ascii="Verdana" w:hAnsi="Verdana"/>
          <w:sz w:val="20"/>
          <w:szCs w:val="20"/>
        </w:rPr>
        <w:t>Γραμματεία</w:t>
      </w:r>
      <w:r w:rsidRPr="00515F48">
        <w:rPr>
          <w:rFonts w:ascii="Verdana" w:hAnsi="Verdana"/>
          <w:sz w:val="20"/>
          <w:szCs w:val="20"/>
        </w:rPr>
        <w:t xml:space="preserve"> Υδάτων οργανώνεται και</w:t>
      </w:r>
      <w:r>
        <w:rPr>
          <w:rFonts w:ascii="Verdana" w:hAnsi="Verdana"/>
          <w:sz w:val="20"/>
          <w:szCs w:val="20"/>
        </w:rPr>
        <w:t xml:space="preserve"> </w:t>
      </w:r>
      <w:r w:rsidRPr="00515F48">
        <w:rPr>
          <w:rFonts w:ascii="Verdana" w:hAnsi="Verdana"/>
          <w:sz w:val="20"/>
          <w:szCs w:val="20"/>
        </w:rPr>
        <w:t xml:space="preserve">συγκροτείται από τις ακόλουθες υπηρεσιακές </w:t>
      </w:r>
      <w:r w:rsidR="00D40207">
        <w:rPr>
          <w:rFonts w:ascii="Verdana" w:hAnsi="Verdana"/>
          <w:sz w:val="20"/>
          <w:szCs w:val="20"/>
        </w:rPr>
        <w:t>μ</w:t>
      </w:r>
      <w:r w:rsidRPr="00515F48">
        <w:rPr>
          <w:rFonts w:ascii="Verdana" w:hAnsi="Verdana"/>
          <w:sz w:val="20"/>
          <w:szCs w:val="20"/>
        </w:rPr>
        <w:t xml:space="preserve">ονάδες: </w:t>
      </w:r>
    </w:p>
    <w:p w14:paraId="2C5A02B9" w14:textId="0151AE59" w:rsidR="00D40207" w:rsidRDefault="00D40207" w:rsidP="00385AC6">
      <w:pPr>
        <w:pStyle w:val="a3"/>
        <w:numPr>
          <w:ilvl w:val="1"/>
          <w:numId w:val="33"/>
        </w:numPr>
        <w:jc w:val="both"/>
        <w:rPr>
          <w:rFonts w:ascii="Verdana" w:hAnsi="Verdana"/>
          <w:sz w:val="20"/>
          <w:szCs w:val="20"/>
        </w:rPr>
      </w:pPr>
      <w:r>
        <w:rPr>
          <w:rFonts w:ascii="Verdana" w:hAnsi="Verdana"/>
          <w:sz w:val="20"/>
          <w:szCs w:val="20"/>
        </w:rPr>
        <w:t>Δ</w:t>
      </w:r>
      <w:r w:rsidR="00515F48" w:rsidRPr="00515F48">
        <w:rPr>
          <w:rFonts w:ascii="Verdana" w:hAnsi="Verdana"/>
          <w:sz w:val="20"/>
          <w:szCs w:val="20"/>
        </w:rPr>
        <w:t>ιεύθυνση Προστασίας και</w:t>
      </w:r>
      <w:r w:rsidR="00515F48">
        <w:rPr>
          <w:rFonts w:ascii="Verdana" w:hAnsi="Verdana"/>
          <w:sz w:val="20"/>
          <w:szCs w:val="20"/>
        </w:rPr>
        <w:t xml:space="preserve"> </w:t>
      </w:r>
      <w:r>
        <w:rPr>
          <w:rFonts w:ascii="Verdana" w:hAnsi="Verdana"/>
          <w:sz w:val="20"/>
          <w:szCs w:val="20"/>
        </w:rPr>
        <w:t>Δ</w:t>
      </w:r>
      <w:r w:rsidR="00515F48" w:rsidRPr="00515F48">
        <w:rPr>
          <w:rFonts w:ascii="Verdana" w:hAnsi="Verdana"/>
          <w:sz w:val="20"/>
          <w:szCs w:val="20"/>
        </w:rPr>
        <w:t>ιαχείρισης Υδάτινου Περιβάλλοντος</w:t>
      </w:r>
      <w:r w:rsidR="00515F48">
        <w:rPr>
          <w:rFonts w:ascii="Verdana" w:hAnsi="Verdana"/>
          <w:sz w:val="20"/>
          <w:szCs w:val="20"/>
        </w:rPr>
        <w:t xml:space="preserve">, </w:t>
      </w:r>
    </w:p>
    <w:p w14:paraId="3DB0517D" w14:textId="0653B3A3" w:rsidR="00D40207" w:rsidRDefault="00D40207" w:rsidP="00385AC6">
      <w:pPr>
        <w:pStyle w:val="a3"/>
        <w:numPr>
          <w:ilvl w:val="1"/>
          <w:numId w:val="33"/>
        </w:numPr>
        <w:jc w:val="both"/>
        <w:rPr>
          <w:rFonts w:ascii="Verdana" w:hAnsi="Verdana"/>
          <w:sz w:val="20"/>
          <w:szCs w:val="20"/>
        </w:rPr>
      </w:pPr>
      <w:r>
        <w:rPr>
          <w:rFonts w:ascii="Verdana" w:hAnsi="Verdana"/>
          <w:sz w:val="20"/>
          <w:szCs w:val="20"/>
        </w:rPr>
        <w:lastRenderedPageBreak/>
        <w:t>Δ</w:t>
      </w:r>
      <w:r w:rsidR="00515F48" w:rsidRPr="00515F48">
        <w:rPr>
          <w:rFonts w:ascii="Verdana" w:hAnsi="Verdana"/>
          <w:sz w:val="20"/>
          <w:szCs w:val="20"/>
        </w:rPr>
        <w:t xml:space="preserve">ιεύθυνση </w:t>
      </w:r>
      <w:r w:rsidRPr="00515F48">
        <w:rPr>
          <w:rFonts w:ascii="Verdana" w:hAnsi="Verdana"/>
          <w:sz w:val="20"/>
          <w:szCs w:val="20"/>
        </w:rPr>
        <w:t>Σχεδιασμού</w:t>
      </w:r>
      <w:r w:rsidR="00515F48" w:rsidRPr="00515F48">
        <w:rPr>
          <w:rFonts w:ascii="Verdana" w:hAnsi="Verdana"/>
          <w:sz w:val="20"/>
          <w:szCs w:val="20"/>
        </w:rPr>
        <w:t xml:space="preserve"> κα</w:t>
      </w:r>
      <w:r w:rsidR="00515F48">
        <w:rPr>
          <w:rFonts w:ascii="Verdana" w:hAnsi="Verdana"/>
          <w:sz w:val="20"/>
          <w:szCs w:val="20"/>
        </w:rPr>
        <w:t xml:space="preserve">ι Διαχείρισης </w:t>
      </w:r>
      <w:r w:rsidR="00515F48" w:rsidRPr="00515F48">
        <w:rPr>
          <w:rFonts w:ascii="Verdana" w:hAnsi="Verdana"/>
          <w:sz w:val="20"/>
          <w:szCs w:val="20"/>
        </w:rPr>
        <w:t xml:space="preserve">Υπηρεσιών Ύδατος. </w:t>
      </w:r>
    </w:p>
    <w:p w14:paraId="27DDCF05" w14:textId="7661F8EB" w:rsidR="00515F48" w:rsidRPr="00D40207" w:rsidRDefault="00515F48" w:rsidP="00385AC6">
      <w:pPr>
        <w:pStyle w:val="a3"/>
        <w:numPr>
          <w:ilvl w:val="0"/>
          <w:numId w:val="33"/>
        </w:numPr>
        <w:rPr>
          <w:rFonts w:ascii="Verdana" w:hAnsi="Verdana"/>
          <w:sz w:val="20"/>
          <w:szCs w:val="20"/>
        </w:rPr>
      </w:pPr>
      <w:r w:rsidRPr="00D40207">
        <w:rPr>
          <w:rFonts w:ascii="Verdana" w:hAnsi="Verdana"/>
          <w:sz w:val="20"/>
          <w:szCs w:val="20"/>
        </w:rPr>
        <w:t xml:space="preserve">Το 2017 εκδόθηκε η ΥΑ Αριθμ. Οικ. 135275/ ΦΕΚ 1751/Β/22-5-17 «Έγκριση γενικών κανόνων κοστολόγησης και τιμολόγησης υπηρεσιών ύδατος. </w:t>
      </w:r>
      <w:r w:rsidR="004465AC" w:rsidRPr="00D40207">
        <w:rPr>
          <w:rFonts w:ascii="Verdana" w:hAnsi="Verdana"/>
          <w:sz w:val="20"/>
          <w:szCs w:val="20"/>
        </w:rPr>
        <w:t>Μέθοδος</w:t>
      </w:r>
      <w:r w:rsidR="00D40207">
        <w:rPr>
          <w:rFonts w:ascii="Verdana" w:hAnsi="Verdana"/>
          <w:sz w:val="20"/>
          <w:szCs w:val="20"/>
        </w:rPr>
        <w:t xml:space="preserve"> </w:t>
      </w:r>
      <w:r w:rsidR="004465AC" w:rsidRPr="00D40207">
        <w:rPr>
          <w:rFonts w:ascii="Verdana" w:hAnsi="Verdana"/>
          <w:sz w:val="20"/>
          <w:szCs w:val="20"/>
        </w:rPr>
        <w:t xml:space="preserve">και </w:t>
      </w:r>
      <w:r w:rsidR="00D40207">
        <w:rPr>
          <w:rFonts w:ascii="Verdana" w:hAnsi="Verdana"/>
          <w:sz w:val="20"/>
          <w:szCs w:val="20"/>
        </w:rPr>
        <w:t xml:space="preserve">διαδικασίες για την ανάκτηση κόστους των υπηρεσιών ύδατος στις διάφορες χρήσεις του» σε εφαρμογή της Οδηγίας Πλαίσιο. </w:t>
      </w:r>
    </w:p>
    <w:p w14:paraId="47BC69D0" w14:textId="03E2B168" w:rsidR="001458EA" w:rsidRPr="004B34DB" w:rsidRDefault="001458EA" w:rsidP="001458EA">
      <w:pPr>
        <w:pStyle w:val="2"/>
        <w:rPr>
          <w:rFonts w:ascii="Verdana" w:hAnsi="Verdana"/>
          <w:highlight w:val="cyan"/>
        </w:rPr>
      </w:pPr>
      <w:bookmarkStart w:id="51" w:name="_Toc5613936"/>
      <w:r w:rsidRPr="007F65DC">
        <w:rPr>
          <w:rFonts w:ascii="Verdana" w:hAnsi="Verdana"/>
        </w:rPr>
        <w:t>3.2</w:t>
      </w:r>
      <w:r w:rsidRPr="007F65DC">
        <w:rPr>
          <w:rFonts w:ascii="Verdana" w:hAnsi="Verdana"/>
        </w:rPr>
        <w:tab/>
      </w:r>
      <w:r w:rsidRPr="001458EA">
        <w:rPr>
          <w:rFonts w:ascii="Verdana" w:hAnsi="Verdana"/>
        </w:rPr>
        <w:t>ΥΦΙΣΤΑΜΕΝΟ ΝΟΜΙΚΟ ΚΑΘΕΣΤΩΣ ΠΡΟΣΤΑΣΙΑΣ</w:t>
      </w:r>
      <w:bookmarkEnd w:id="51"/>
      <w:r w:rsidRPr="001458EA">
        <w:rPr>
          <w:rFonts w:ascii="Verdana" w:hAnsi="Verdana"/>
          <w:highlight w:val="cyan"/>
        </w:rPr>
        <w:t xml:space="preserve"> </w:t>
      </w:r>
    </w:p>
    <w:p w14:paraId="536F274A" w14:textId="13A1A5FE" w:rsidR="00DB5F76" w:rsidRDefault="00DB5F76" w:rsidP="00DB5F76">
      <w:pPr>
        <w:jc w:val="both"/>
        <w:rPr>
          <w:rFonts w:ascii="Verdana" w:hAnsi="Verdana"/>
          <w:sz w:val="20"/>
          <w:szCs w:val="20"/>
        </w:rPr>
      </w:pPr>
      <w:r w:rsidRPr="00DB5F76">
        <w:rPr>
          <w:rFonts w:ascii="Verdana" w:hAnsi="Verdana"/>
          <w:sz w:val="20"/>
          <w:szCs w:val="20"/>
        </w:rPr>
        <w:t xml:space="preserve">Όπως έχει </w:t>
      </w:r>
      <w:r>
        <w:rPr>
          <w:rFonts w:ascii="Verdana" w:hAnsi="Verdana"/>
          <w:sz w:val="20"/>
          <w:szCs w:val="20"/>
        </w:rPr>
        <w:t>αναφερθεί σε πολλά σημεία του παρόντος παραδοτέου</w:t>
      </w:r>
      <w:r w:rsidR="00840F61">
        <w:rPr>
          <w:rFonts w:ascii="Verdana" w:hAnsi="Verdana"/>
          <w:sz w:val="20"/>
          <w:szCs w:val="20"/>
        </w:rPr>
        <w:t>,</w:t>
      </w:r>
      <w:r>
        <w:rPr>
          <w:rFonts w:ascii="Verdana" w:hAnsi="Verdana"/>
          <w:sz w:val="20"/>
          <w:szCs w:val="20"/>
        </w:rPr>
        <w:t xml:space="preserve"> η ομορφιά, τα μοναδικά τοπία και η πλούσια βιοποικιλότητα σε όλη τη διαδρομή του ποταμού Νέστου</w:t>
      </w:r>
      <w:r w:rsidR="00341CCE">
        <w:rPr>
          <w:rFonts w:ascii="Verdana" w:hAnsi="Verdana"/>
          <w:sz w:val="20"/>
          <w:szCs w:val="20"/>
        </w:rPr>
        <w:t xml:space="preserve"> είναι αδιαμφισβήτητη. Έτσι, αυτό</w:t>
      </w:r>
      <w:r>
        <w:rPr>
          <w:rFonts w:ascii="Verdana" w:hAnsi="Verdana"/>
          <w:sz w:val="20"/>
          <w:szCs w:val="20"/>
        </w:rPr>
        <w:t xml:space="preserve"> έχει οδηγήσει στο</w:t>
      </w:r>
      <w:r w:rsidR="00840F61">
        <w:rPr>
          <w:rFonts w:ascii="Verdana" w:hAnsi="Verdana"/>
          <w:sz w:val="20"/>
          <w:szCs w:val="20"/>
        </w:rPr>
        <w:t xml:space="preserve"> να</w:t>
      </w:r>
      <w:r>
        <w:rPr>
          <w:rFonts w:ascii="Verdana" w:hAnsi="Verdana"/>
          <w:sz w:val="20"/>
          <w:szCs w:val="20"/>
        </w:rPr>
        <w:t xml:space="preserve"> ανακηρυχτούν πολλές περιοχές του ως προστατευόμενες.</w:t>
      </w:r>
      <w:r w:rsidR="00341CCE">
        <w:rPr>
          <w:rFonts w:ascii="Verdana" w:hAnsi="Verdana"/>
          <w:sz w:val="20"/>
          <w:szCs w:val="20"/>
        </w:rPr>
        <w:t xml:space="preserve"> </w:t>
      </w:r>
    </w:p>
    <w:p w14:paraId="54EA4A5B" w14:textId="448CF3DA" w:rsidR="00DB5F76" w:rsidRDefault="00CF4DB8" w:rsidP="00DB5F76">
      <w:pPr>
        <w:jc w:val="both"/>
        <w:rPr>
          <w:rFonts w:ascii="Verdana" w:hAnsi="Verdana"/>
          <w:sz w:val="20"/>
          <w:szCs w:val="20"/>
        </w:rPr>
      </w:pPr>
      <w:r w:rsidRPr="00CF4DB8">
        <w:rPr>
          <w:rFonts w:ascii="Verdana" w:hAnsi="Verdana"/>
          <w:sz w:val="20"/>
          <w:szCs w:val="20"/>
        </w:rPr>
        <w:t xml:space="preserve">Συγκεκριμένα, </w:t>
      </w:r>
      <w:r>
        <w:rPr>
          <w:rFonts w:ascii="Verdana" w:hAnsi="Verdana"/>
          <w:sz w:val="20"/>
          <w:szCs w:val="20"/>
        </w:rPr>
        <w:t>έντεκα</w:t>
      </w:r>
      <w:r w:rsidRPr="00CF4DB8">
        <w:rPr>
          <w:rFonts w:ascii="Verdana" w:hAnsi="Verdana"/>
          <w:sz w:val="20"/>
          <w:szCs w:val="20"/>
        </w:rPr>
        <w:t xml:space="preserve"> (</w:t>
      </w:r>
      <w:r>
        <w:rPr>
          <w:rFonts w:ascii="Verdana" w:hAnsi="Verdana"/>
          <w:sz w:val="20"/>
          <w:szCs w:val="20"/>
        </w:rPr>
        <w:t>11</w:t>
      </w:r>
      <w:r w:rsidRPr="00CF4DB8">
        <w:rPr>
          <w:rFonts w:ascii="Verdana" w:hAnsi="Verdana"/>
          <w:sz w:val="20"/>
          <w:szCs w:val="20"/>
        </w:rPr>
        <w:t>) περιοχές του έχουν ενταχθεί στο δίκτυο NATURA 2000 βάσει των ευρωπαϊκών Οδηγιών 92/43/ΕΟΚ (και την τροποποίηση της ΦΕΚ 645 Β΄/11-04-2008) και 79/409/ΕΟΚ, όπως κωδικοποιήθ</w:t>
      </w:r>
      <w:r>
        <w:rPr>
          <w:rFonts w:ascii="Verdana" w:hAnsi="Verdana"/>
          <w:sz w:val="20"/>
          <w:szCs w:val="20"/>
        </w:rPr>
        <w:t>ηκε με την Οδηγία 2009/147/ΕΚ (τέσσερις (4)</w:t>
      </w:r>
      <w:r w:rsidRPr="00CF4DB8">
        <w:rPr>
          <w:rFonts w:ascii="Verdana" w:hAnsi="Verdana"/>
          <w:sz w:val="20"/>
          <w:szCs w:val="20"/>
        </w:rPr>
        <w:t xml:space="preserve"> Ζώνες Ειδικής Προστασίας για την ορνιθοπανίδα και </w:t>
      </w:r>
      <w:r>
        <w:rPr>
          <w:rFonts w:ascii="Verdana" w:hAnsi="Verdana"/>
          <w:sz w:val="20"/>
          <w:szCs w:val="20"/>
        </w:rPr>
        <w:t xml:space="preserve">επτά </w:t>
      </w:r>
      <w:r w:rsidRPr="00CF4DB8">
        <w:rPr>
          <w:rFonts w:ascii="Verdana" w:hAnsi="Verdana"/>
          <w:sz w:val="20"/>
          <w:szCs w:val="20"/>
        </w:rPr>
        <w:t>(</w:t>
      </w:r>
      <w:r>
        <w:rPr>
          <w:rFonts w:ascii="Verdana" w:hAnsi="Verdana"/>
          <w:sz w:val="20"/>
          <w:szCs w:val="20"/>
        </w:rPr>
        <w:t>7</w:t>
      </w:r>
      <w:r w:rsidRPr="00CF4DB8">
        <w:rPr>
          <w:rFonts w:ascii="Verdana" w:hAnsi="Verdana"/>
          <w:sz w:val="20"/>
          <w:szCs w:val="20"/>
        </w:rPr>
        <w:t xml:space="preserve">) Τόποι Κοινοτικής Σημασίας), δύο (2) περιοχές έχουν χαρακτηριστεί ως Διατηρητέα Μνημεία της Φύσης, </w:t>
      </w:r>
      <w:r>
        <w:rPr>
          <w:rFonts w:ascii="Verdana" w:hAnsi="Verdana"/>
          <w:sz w:val="20"/>
          <w:szCs w:val="20"/>
        </w:rPr>
        <w:t>δεκατρία</w:t>
      </w:r>
      <w:r w:rsidRPr="00CF4DB8">
        <w:rPr>
          <w:rFonts w:ascii="Verdana" w:hAnsi="Verdana"/>
          <w:sz w:val="20"/>
          <w:szCs w:val="20"/>
        </w:rPr>
        <w:t xml:space="preserve"> (</w:t>
      </w:r>
      <w:r>
        <w:rPr>
          <w:rFonts w:ascii="Verdana" w:hAnsi="Verdana"/>
          <w:sz w:val="20"/>
          <w:szCs w:val="20"/>
        </w:rPr>
        <w:t>13</w:t>
      </w:r>
      <w:r w:rsidRPr="00CF4DB8">
        <w:rPr>
          <w:rFonts w:ascii="Verdana" w:hAnsi="Verdana"/>
          <w:sz w:val="20"/>
          <w:szCs w:val="20"/>
        </w:rPr>
        <w:t>) ως Καταφύγια Άγριας Ζωής βάσει της εθνικής νομοθεσίας και τρεις (3) περιοχές έχουν χαρακτηρισθεί από το Συμβούλιο της Ευρώπης ως Βιογενετικά Αποθέματα.</w:t>
      </w:r>
    </w:p>
    <w:p w14:paraId="5AA668EB" w14:textId="62870D11" w:rsidR="00526758" w:rsidRDefault="00526758" w:rsidP="00DB5F76">
      <w:pPr>
        <w:jc w:val="both"/>
        <w:rPr>
          <w:rFonts w:ascii="Verdana" w:hAnsi="Verdana"/>
          <w:sz w:val="20"/>
          <w:szCs w:val="20"/>
        </w:rPr>
      </w:pPr>
      <w:r>
        <w:rPr>
          <w:rFonts w:ascii="Verdana" w:hAnsi="Verdana"/>
          <w:sz w:val="20"/>
          <w:szCs w:val="20"/>
        </w:rPr>
        <w:t xml:space="preserve">Επιπρόσθετα, </w:t>
      </w:r>
      <w:r w:rsidR="00840F61">
        <w:rPr>
          <w:rFonts w:ascii="Verdana" w:hAnsi="Verdana"/>
          <w:sz w:val="20"/>
          <w:szCs w:val="20"/>
        </w:rPr>
        <w:t>μία περιοχή έχει</w:t>
      </w:r>
      <w:r w:rsidR="004207F7">
        <w:rPr>
          <w:rFonts w:ascii="Verdana" w:hAnsi="Verdana"/>
          <w:sz w:val="20"/>
          <w:szCs w:val="20"/>
        </w:rPr>
        <w:t xml:space="preserve"> ενταχθεί στους προστατευόμενους υγροβιότοπους της Ελλάδας.</w:t>
      </w:r>
    </w:p>
    <w:p w14:paraId="6E73BAE0" w14:textId="24A73920" w:rsidR="00CF4DB8" w:rsidRDefault="00CF4DB8" w:rsidP="00DB5F76">
      <w:pPr>
        <w:jc w:val="both"/>
        <w:rPr>
          <w:rFonts w:ascii="Verdana" w:hAnsi="Verdana"/>
          <w:sz w:val="20"/>
          <w:szCs w:val="20"/>
          <w:u w:val="single"/>
        </w:rPr>
      </w:pPr>
      <w:r>
        <w:rPr>
          <w:rFonts w:ascii="Verdana" w:hAnsi="Verdana"/>
          <w:sz w:val="20"/>
          <w:szCs w:val="20"/>
          <w:u w:val="single"/>
        </w:rPr>
        <w:t>Δίκτυο NATURA 2000</w:t>
      </w:r>
    </w:p>
    <w:p w14:paraId="5F56EBF7" w14:textId="6BCF9626" w:rsidR="00CF4DB8" w:rsidRPr="00CF4DB8" w:rsidRDefault="00CF4DB8" w:rsidP="00DB5F76">
      <w:pPr>
        <w:jc w:val="both"/>
        <w:rPr>
          <w:rFonts w:ascii="Verdana" w:hAnsi="Verdana"/>
          <w:b/>
          <w:sz w:val="20"/>
          <w:szCs w:val="20"/>
        </w:rPr>
      </w:pPr>
      <w:r>
        <w:rPr>
          <w:rFonts w:ascii="Verdana" w:hAnsi="Verdana"/>
          <w:b/>
          <w:sz w:val="20"/>
          <w:szCs w:val="20"/>
        </w:rPr>
        <w:t>Τόποι Κοινοτικής Σημασίας (ΤΚΣ)</w:t>
      </w:r>
      <w:r w:rsidR="00281603">
        <w:rPr>
          <w:rFonts w:ascii="Verdana" w:hAnsi="Verdana"/>
          <w:b/>
          <w:sz w:val="20"/>
          <w:szCs w:val="20"/>
        </w:rPr>
        <w:t xml:space="preserve"> – [</w:t>
      </w:r>
      <w:r w:rsidR="00281603" w:rsidRPr="00281603">
        <w:rPr>
          <w:rFonts w:ascii="Verdana" w:hAnsi="Verdana"/>
          <w:b/>
          <w:sz w:val="20"/>
          <w:szCs w:val="20"/>
        </w:rPr>
        <w:t>Ν. 3937/29-3-11 (ΦΕΚ 60 A)</w:t>
      </w:r>
      <w:r w:rsidR="00281603">
        <w:rPr>
          <w:rFonts w:ascii="Verdana" w:hAnsi="Verdana"/>
          <w:b/>
          <w:sz w:val="20"/>
          <w:szCs w:val="20"/>
        </w:rPr>
        <w:t>]</w:t>
      </w:r>
    </w:p>
    <w:p w14:paraId="68D5048E" w14:textId="011E27A2" w:rsidR="00CF4DB8" w:rsidRDefault="00CF4DB8" w:rsidP="00385AC6">
      <w:pPr>
        <w:pStyle w:val="a3"/>
        <w:numPr>
          <w:ilvl w:val="0"/>
          <w:numId w:val="39"/>
        </w:numPr>
        <w:jc w:val="both"/>
        <w:rPr>
          <w:rFonts w:ascii="Verdana" w:hAnsi="Verdana"/>
          <w:sz w:val="20"/>
          <w:szCs w:val="20"/>
        </w:rPr>
      </w:pPr>
      <w:r w:rsidRPr="00CF4DB8">
        <w:rPr>
          <w:rFonts w:ascii="Verdana" w:hAnsi="Verdana"/>
          <w:sz w:val="20"/>
          <w:szCs w:val="20"/>
        </w:rPr>
        <w:t>Όρος Χαϊντού – Κούλα και γύρω κορυφές</w:t>
      </w:r>
      <w:r>
        <w:rPr>
          <w:rFonts w:ascii="Verdana" w:hAnsi="Verdana"/>
          <w:sz w:val="20"/>
          <w:szCs w:val="20"/>
        </w:rPr>
        <w:t xml:space="preserve"> (</w:t>
      </w:r>
      <w:r>
        <w:rPr>
          <w:rFonts w:ascii="Verdana" w:hAnsi="Verdana"/>
          <w:sz w:val="20"/>
          <w:szCs w:val="20"/>
          <w:lang w:val="en-US"/>
        </w:rPr>
        <w:t>GR</w:t>
      </w:r>
      <w:r>
        <w:rPr>
          <w:rFonts w:ascii="Verdana" w:hAnsi="Verdana"/>
          <w:sz w:val="20"/>
          <w:szCs w:val="20"/>
        </w:rPr>
        <w:t xml:space="preserve"> 1120003)</w:t>
      </w:r>
      <w:r w:rsidR="00281603">
        <w:rPr>
          <w:rFonts w:ascii="Verdana" w:hAnsi="Verdana"/>
          <w:sz w:val="20"/>
          <w:szCs w:val="20"/>
        </w:rPr>
        <w:t xml:space="preserve"> </w:t>
      </w:r>
    </w:p>
    <w:p w14:paraId="68752A0C" w14:textId="64BEA71E" w:rsidR="00CF4DB8" w:rsidRPr="00CF4DB8" w:rsidRDefault="00CF4DB8" w:rsidP="00385AC6">
      <w:pPr>
        <w:pStyle w:val="a3"/>
        <w:numPr>
          <w:ilvl w:val="0"/>
          <w:numId w:val="39"/>
        </w:numPr>
        <w:jc w:val="both"/>
        <w:rPr>
          <w:rFonts w:ascii="Verdana" w:hAnsi="Verdana"/>
          <w:sz w:val="20"/>
          <w:szCs w:val="20"/>
        </w:rPr>
      </w:pPr>
      <w:r w:rsidRPr="00281603">
        <w:rPr>
          <w:rFonts w:ascii="Verdana" w:hAnsi="Verdana"/>
          <w:sz w:val="20"/>
          <w:szCs w:val="20"/>
        </w:rPr>
        <w:t>Αισθητικ</w:t>
      </w:r>
      <w:r>
        <w:rPr>
          <w:rFonts w:ascii="Verdana" w:hAnsi="Verdana"/>
          <w:sz w:val="20"/>
          <w:szCs w:val="20"/>
        </w:rPr>
        <w:t>ό Δάσος Νέστου (</w:t>
      </w:r>
      <w:r>
        <w:rPr>
          <w:rFonts w:ascii="Verdana" w:hAnsi="Verdana"/>
          <w:sz w:val="20"/>
          <w:szCs w:val="20"/>
          <w:lang w:val="en-US"/>
        </w:rPr>
        <w:t>GR</w:t>
      </w:r>
      <w:r w:rsidRPr="00281603">
        <w:rPr>
          <w:rFonts w:ascii="Verdana" w:hAnsi="Verdana"/>
          <w:sz w:val="20"/>
          <w:szCs w:val="20"/>
        </w:rPr>
        <w:t xml:space="preserve"> 1120005)</w:t>
      </w:r>
      <w:r w:rsidR="00281603">
        <w:rPr>
          <w:rFonts w:ascii="Verdana" w:hAnsi="Verdana"/>
          <w:sz w:val="20"/>
          <w:szCs w:val="20"/>
        </w:rPr>
        <w:t xml:space="preserve"> </w:t>
      </w:r>
    </w:p>
    <w:p w14:paraId="5DE0A7EC" w14:textId="3A1C24DB" w:rsidR="00CF4DB8" w:rsidRPr="00CF4DB8" w:rsidRDefault="00CF4DB8" w:rsidP="00385AC6">
      <w:pPr>
        <w:pStyle w:val="a3"/>
        <w:numPr>
          <w:ilvl w:val="0"/>
          <w:numId w:val="39"/>
        </w:numPr>
        <w:jc w:val="both"/>
        <w:rPr>
          <w:rFonts w:ascii="Verdana" w:hAnsi="Verdana"/>
          <w:sz w:val="20"/>
          <w:szCs w:val="20"/>
        </w:rPr>
      </w:pPr>
      <w:r>
        <w:rPr>
          <w:rFonts w:ascii="Verdana" w:hAnsi="Verdana"/>
          <w:sz w:val="20"/>
          <w:szCs w:val="20"/>
        </w:rPr>
        <w:t>Δάσος Φρακτού (</w:t>
      </w:r>
      <w:r>
        <w:rPr>
          <w:rFonts w:ascii="Verdana" w:hAnsi="Verdana"/>
          <w:sz w:val="20"/>
          <w:szCs w:val="20"/>
          <w:lang w:val="en-US"/>
        </w:rPr>
        <w:t>GR</w:t>
      </w:r>
      <w:r w:rsidR="00281603">
        <w:rPr>
          <w:rFonts w:ascii="Verdana" w:hAnsi="Verdana"/>
          <w:sz w:val="20"/>
          <w:szCs w:val="20"/>
        </w:rPr>
        <w:t xml:space="preserve"> </w:t>
      </w:r>
      <w:r w:rsidRPr="00281603">
        <w:rPr>
          <w:rFonts w:ascii="Verdana" w:hAnsi="Verdana"/>
          <w:sz w:val="20"/>
          <w:szCs w:val="20"/>
        </w:rPr>
        <w:t>1140001)</w:t>
      </w:r>
      <w:r w:rsidR="00281603">
        <w:rPr>
          <w:rFonts w:ascii="Verdana" w:hAnsi="Verdana"/>
          <w:sz w:val="20"/>
          <w:szCs w:val="20"/>
        </w:rPr>
        <w:t xml:space="preserve"> </w:t>
      </w:r>
    </w:p>
    <w:p w14:paraId="2EBB13BA" w14:textId="1FAFE620" w:rsidR="00CF4DB8" w:rsidRDefault="00CF4DB8" w:rsidP="00385AC6">
      <w:pPr>
        <w:pStyle w:val="a3"/>
        <w:numPr>
          <w:ilvl w:val="0"/>
          <w:numId w:val="39"/>
        </w:numPr>
        <w:jc w:val="both"/>
        <w:rPr>
          <w:rFonts w:ascii="Verdana" w:hAnsi="Verdana"/>
          <w:sz w:val="20"/>
          <w:szCs w:val="20"/>
        </w:rPr>
      </w:pPr>
      <w:r>
        <w:rPr>
          <w:rFonts w:ascii="Verdana" w:hAnsi="Verdana"/>
          <w:sz w:val="20"/>
          <w:szCs w:val="20"/>
        </w:rPr>
        <w:t>Ροδόπη (Σημύδα) (</w:t>
      </w:r>
      <w:r>
        <w:rPr>
          <w:rFonts w:ascii="Verdana" w:hAnsi="Verdana"/>
          <w:sz w:val="20"/>
          <w:szCs w:val="20"/>
          <w:lang w:val="en-US"/>
        </w:rPr>
        <w:t>GR</w:t>
      </w:r>
      <w:r w:rsidRPr="00281603">
        <w:rPr>
          <w:rFonts w:ascii="Verdana" w:hAnsi="Verdana"/>
          <w:sz w:val="20"/>
          <w:szCs w:val="20"/>
        </w:rPr>
        <w:t xml:space="preserve"> </w:t>
      </w:r>
      <w:r>
        <w:rPr>
          <w:rFonts w:ascii="Verdana" w:hAnsi="Verdana"/>
          <w:sz w:val="20"/>
          <w:szCs w:val="20"/>
        </w:rPr>
        <w:t>1140002)</w:t>
      </w:r>
      <w:r w:rsidR="00281603">
        <w:rPr>
          <w:rFonts w:ascii="Verdana" w:hAnsi="Verdana"/>
          <w:sz w:val="20"/>
          <w:szCs w:val="20"/>
        </w:rPr>
        <w:t xml:space="preserve"> </w:t>
      </w:r>
    </w:p>
    <w:p w14:paraId="6EBC936E" w14:textId="58B7D695" w:rsidR="00CF4DB8" w:rsidRPr="00CF4DB8" w:rsidRDefault="00CF4DB8" w:rsidP="00385AC6">
      <w:pPr>
        <w:pStyle w:val="a3"/>
        <w:numPr>
          <w:ilvl w:val="0"/>
          <w:numId w:val="39"/>
        </w:numPr>
        <w:jc w:val="both"/>
        <w:rPr>
          <w:rFonts w:ascii="Verdana" w:hAnsi="Verdana"/>
          <w:sz w:val="20"/>
          <w:szCs w:val="20"/>
        </w:rPr>
      </w:pPr>
      <w:r>
        <w:rPr>
          <w:rFonts w:ascii="Verdana" w:hAnsi="Verdana"/>
          <w:sz w:val="20"/>
          <w:szCs w:val="20"/>
        </w:rPr>
        <w:t>Περιοχή Ελατιά, Πυραμίς Κούτρα (</w:t>
      </w:r>
      <w:r>
        <w:rPr>
          <w:rFonts w:ascii="Verdana" w:hAnsi="Verdana"/>
          <w:sz w:val="20"/>
          <w:szCs w:val="20"/>
          <w:lang w:val="en-US"/>
        </w:rPr>
        <w:t>GR</w:t>
      </w:r>
      <w:r w:rsidRPr="00CF4DB8">
        <w:rPr>
          <w:rFonts w:ascii="Verdana" w:hAnsi="Verdana"/>
          <w:sz w:val="20"/>
          <w:szCs w:val="20"/>
        </w:rPr>
        <w:t xml:space="preserve"> 1140003)</w:t>
      </w:r>
      <w:r w:rsidR="00281603">
        <w:rPr>
          <w:rFonts w:ascii="Verdana" w:hAnsi="Verdana"/>
          <w:sz w:val="20"/>
          <w:szCs w:val="20"/>
        </w:rPr>
        <w:t xml:space="preserve"> </w:t>
      </w:r>
    </w:p>
    <w:p w14:paraId="143C09C8" w14:textId="7CBC23D6" w:rsidR="00CF4DB8" w:rsidRPr="00CF4DB8" w:rsidRDefault="00CF4DB8" w:rsidP="00385AC6">
      <w:pPr>
        <w:pStyle w:val="a3"/>
        <w:numPr>
          <w:ilvl w:val="0"/>
          <w:numId w:val="39"/>
        </w:numPr>
        <w:jc w:val="both"/>
        <w:rPr>
          <w:rFonts w:ascii="Verdana" w:hAnsi="Verdana"/>
          <w:sz w:val="20"/>
          <w:szCs w:val="20"/>
        </w:rPr>
      </w:pPr>
      <w:r>
        <w:rPr>
          <w:rFonts w:ascii="Verdana" w:hAnsi="Verdana"/>
          <w:sz w:val="20"/>
          <w:szCs w:val="20"/>
        </w:rPr>
        <w:t>Κορυφές Όρους Φαλακρό (</w:t>
      </w:r>
      <w:r>
        <w:rPr>
          <w:rFonts w:ascii="Verdana" w:hAnsi="Verdana"/>
          <w:sz w:val="20"/>
          <w:szCs w:val="20"/>
          <w:lang w:val="en-US"/>
        </w:rPr>
        <w:t>GR</w:t>
      </w:r>
      <w:r w:rsidRPr="00281603">
        <w:rPr>
          <w:rFonts w:ascii="Verdana" w:hAnsi="Verdana"/>
          <w:sz w:val="20"/>
          <w:szCs w:val="20"/>
        </w:rPr>
        <w:t>1140004)</w:t>
      </w:r>
    </w:p>
    <w:p w14:paraId="121B01B3" w14:textId="59AFBA9A" w:rsidR="00CF4DB8" w:rsidRDefault="00CF4DB8" w:rsidP="00385AC6">
      <w:pPr>
        <w:pStyle w:val="a3"/>
        <w:numPr>
          <w:ilvl w:val="0"/>
          <w:numId w:val="39"/>
        </w:numPr>
        <w:jc w:val="both"/>
        <w:rPr>
          <w:rFonts w:ascii="Verdana" w:hAnsi="Verdana"/>
          <w:sz w:val="20"/>
          <w:szCs w:val="20"/>
        </w:rPr>
      </w:pPr>
      <w:r>
        <w:rPr>
          <w:rFonts w:ascii="Verdana" w:hAnsi="Verdana"/>
          <w:sz w:val="20"/>
          <w:szCs w:val="20"/>
        </w:rPr>
        <w:t>Δέλτα Νέστου και Λιμνοθάλασσες Κεραμωτής – Ευρύτερη περιοχή και Παράκτια Ζώνη (</w:t>
      </w:r>
      <w:r>
        <w:rPr>
          <w:rFonts w:ascii="Verdana" w:hAnsi="Verdana"/>
          <w:sz w:val="20"/>
          <w:szCs w:val="20"/>
          <w:lang w:val="en-US"/>
        </w:rPr>
        <w:t>GR</w:t>
      </w:r>
      <w:r w:rsidR="00281603">
        <w:rPr>
          <w:rFonts w:ascii="Verdana" w:hAnsi="Verdana"/>
          <w:sz w:val="20"/>
          <w:szCs w:val="20"/>
        </w:rPr>
        <w:t xml:space="preserve"> </w:t>
      </w:r>
      <w:r w:rsidRPr="00CF4DB8">
        <w:rPr>
          <w:rFonts w:ascii="Verdana" w:hAnsi="Verdana"/>
          <w:sz w:val="20"/>
          <w:szCs w:val="20"/>
        </w:rPr>
        <w:t>1150010)</w:t>
      </w:r>
    </w:p>
    <w:p w14:paraId="15C01170" w14:textId="217347C6" w:rsidR="00281603" w:rsidRPr="00276257" w:rsidRDefault="00276257" w:rsidP="00276257">
      <w:pPr>
        <w:jc w:val="both"/>
        <w:rPr>
          <w:rFonts w:ascii="Verdana" w:hAnsi="Verdana"/>
          <w:b/>
          <w:sz w:val="20"/>
          <w:szCs w:val="20"/>
        </w:rPr>
      </w:pPr>
      <w:r>
        <w:rPr>
          <w:rFonts w:ascii="Verdana" w:hAnsi="Verdana"/>
          <w:b/>
          <w:sz w:val="20"/>
          <w:szCs w:val="20"/>
        </w:rPr>
        <w:t>Ζώνες Ειδικής Προστασίας (ΖΕΠ)</w:t>
      </w:r>
      <w:r w:rsidRPr="00276257">
        <w:rPr>
          <w:rFonts w:ascii="Verdana" w:hAnsi="Verdana"/>
          <w:b/>
          <w:sz w:val="20"/>
          <w:szCs w:val="20"/>
        </w:rPr>
        <w:t xml:space="preserve"> – [</w:t>
      </w:r>
      <w:r>
        <w:rPr>
          <w:rFonts w:ascii="Verdana" w:hAnsi="Verdana"/>
          <w:b/>
          <w:sz w:val="20"/>
          <w:szCs w:val="20"/>
          <w:lang w:val="en-US"/>
        </w:rPr>
        <w:t>KYA</w:t>
      </w:r>
      <w:r w:rsidRPr="00276257">
        <w:rPr>
          <w:rFonts w:ascii="Verdana" w:hAnsi="Verdana"/>
          <w:b/>
          <w:sz w:val="20"/>
          <w:szCs w:val="20"/>
        </w:rPr>
        <w:t xml:space="preserve"> 37388/1807/</w:t>
      </w:r>
      <w:r>
        <w:rPr>
          <w:rFonts w:ascii="Verdana" w:hAnsi="Verdana"/>
          <w:b/>
          <w:sz w:val="20"/>
          <w:szCs w:val="20"/>
          <w:lang w:val="en-US"/>
        </w:rPr>
        <w:t>E</w:t>
      </w:r>
      <w:r w:rsidRPr="00276257">
        <w:rPr>
          <w:rFonts w:ascii="Verdana" w:hAnsi="Verdana"/>
          <w:b/>
          <w:sz w:val="20"/>
          <w:szCs w:val="20"/>
        </w:rPr>
        <w:t>103/1-9-2012 (</w:t>
      </w:r>
      <w:r>
        <w:rPr>
          <w:rFonts w:ascii="Verdana" w:hAnsi="Verdana"/>
          <w:b/>
          <w:sz w:val="20"/>
          <w:szCs w:val="20"/>
        </w:rPr>
        <w:t>ΦΕΚ 1495 Β)]</w:t>
      </w:r>
    </w:p>
    <w:p w14:paraId="32A45018" w14:textId="09DE2555" w:rsidR="00276257" w:rsidRPr="00276257" w:rsidRDefault="00276257" w:rsidP="00385AC6">
      <w:pPr>
        <w:pStyle w:val="a3"/>
        <w:numPr>
          <w:ilvl w:val="0"/>
          <w:numId w:val="40"/>
        </w:numPr>
        <w:jc w:val="both"/>
        <w:rPr>
          <w:rFonts w:ascii="Verdana" w:hAnsi="Verdana"/>
          <w:b/>
          <w:sz w:val="20"/>
          <w:szCs w:val="20"/>
        </w:rPr>
      </w:pPr>
      <w:r>
        <w:rPr>
          <w:rFonts w:ascii="Verdana" w:hAnsi="Verdana"/>
          <w:sz w:val="20"/>
          <w:szCs w:val="20"/>
        </w:rPr>
        <w:t>Στενά Νέστου (</w:t>
      </w:r>
      <w:r>
        <w:rPr>
          <w:rFonts w:ascii="Verdana" w:hAnsi="Verdana"/>
          <w:sz w:val="20"/>
          <w:szCs w:val="20"/>
          <w:lang w:val="en-US"/>
        </w:rPr>
        <w:t>GR 1120004)</w:t>
      </w:r>
    </w:p>
    <w:p w14:paraId="2A4AE541" w14:textId="75569003" w:rsidR="00276257" w:rsidRPr="00276257" w:rsidRDefault="00276257" w:rsidP="00385AC6">
      <w:pPr>
        <w:pStyle w:val="a3"/>
        <w:numPr>
          <w:ilvl w:val="0"/>
          <w:numId w:val="40"/>
        </w:numPr>
        <w:jc w:val="both"/>
        <w:rPr>
          <w:rFonts w:ascii="Verdana" w:hAnsi="Verdana"/>
          <w:b/>
          <w:sz w:val="20"/>
          <w:szCs w:val="20"/>
        </w:rPr>
      </w:pPr>
      <w:r>
        <w:rPr>
          <w:rFonts w:ascii="Verdana" w:hAnsi="Verdana"/>
          <w:sz w:val="20"/>
          <w:szCs w:val="20"/>
        </w:rPr>
        <w:t>Δέλτα Νέστου και Λιμνοθάλασσες Κεραμωτής και Νήσος Θασοπούλα (</w:t>
      </w:r>
      <w:r>
        <w:rPr>
          <w:rFonts w:ascii="Verdana" w:hAnsi="Verdana"/>
          <w:sz w:val="20"/>
          <w:szCs w:val="20"/>
          <w:lang w:val="en-US"/>
        </w:rPr>
        <w:t>GR</w:t>
      </w:r>
      <w:r w:rsidRPr="00276257">
        <w:rPr>
          <w:rFonts w:ascii="Verdana" w:hAnsi="Verdana"/>
          <w:sz w:val="20"/>
          <w:szCs w:val="20"/>
        </w:rPr>
        <w:t xml:space="preserve"> 11</w:t>
      </w:r>
      <w:r>
        <w:rPr>
          <w:rFonts w:ascii="Verdana" w:hAnsi="Verdana"/>
          <w:sz w:val="20"/>
          <w:szCs w:val="20"/>
        </w:rPr>
        <w:t>50001)</w:t>
      </w:r>
    </w:p>
    <w:p w14:paraId="34106DF1" w14:textId="33EF989F" w:rsidR="00276257" w:rsidRPr="00276257" w:rsidRDefault="00276257" w:rsidP="00385AC6">
      <w:pPr>
        <w:pStyle w:val="a3"/>
        <w:numPr>
          <w:ilvl w:val="0"/>
          <w:numId w:val="40"/>
        </w:numPr>
        <w:jc w:val="both"/>
        <w:rPr>
          <w:rFonts w:ascii="Verdana" w:hAnsi="Verdana"/>
          <w:b/>
          <w:sz w:val="20"/>
          <w:szCs w:val="20"/>
        </w:rPr>
      </w:pPr>
      <w:r>
        <w:rPr>
          <w:rFonts w:ascii="Verdana" w:hAnsi="Verdana"/>
          <w:sz w:val="20"/>
          <w:szCs w:val="20"/>
        </w:rPr>
        <w:t>Κεντρική Ροδόπη και Κοιλάδα Νέστου (</w:t>
      </w:r>
      <w:r>
        <w:rPr>
          <w:rFonts w:ascii="Verdana" w:hAnsi="Verdana"/>
          <w:sz w:val="20"/>
          <w:szCs w:val="20"/>
          <w:lang w:val="en-US"/>
        </w:rPr>
        <w:t>GR</w:t>
      </w:r>
      <w:r>
        <w:rPr>
          <w:rFonts w:ascii="Verdana" w:hAnsi="Verdana"/>
          <w:sz w:val="20"/>
          <w:szCs w:val="20"/>
        </w:rPr>
        <w:t xml:space="preserve"> 1140008)</w:t>
      </w:r>
    </w:p>
    <w:p w14:paraId="3A2EE40D" w14:textId="4862A8EB" w:rsidR="00276257" w:rsidRPr="00276257" w:rsidRDefault="00276257" w:rsidP="00385AC6">
      <w:pPr>
        <w:pStyle w:val="a3"/>
        <w:numPr>
          <w:ilvl w:val="0"/>
          <w:numId w:val="40"/>
        </w:numPr>
        <w:jc w:val="both"/>
        <w:rPr>
          <w:rFonts w:ascii="Verdana" w:hAnsi="Verdana"/>
          <w:b/>
          <w:sz w:val="20"/>
          <w:szCs w:val="20"/>
        </w:rPr>
      </w:pPr>
      <w:r>
        <w:rPr>
          <w:rFonts w:ascii="Verdana" w:hAnsi="Verdana"/>
          <w:sz w:val="20"/>
          <w:szCs w:val="20"/>
        </w:rPr>
        <w:t>Όρος Φαλακρό (</w:t>
      </w:r>
      <w:r>
        <w:rPr>
          <w:rFonts w:ascii="Verdana" w:hAnsi="Verdana"/>
          <w:sz w:val="20"/>
          <w:szCs w:val="20"/>
          <w:lang w:val="en-US"/>
        </w:rPr>
        <w:t>GR 1140009)</w:t>
      </w:r>
    </w:p>
    <w:p w14:paraId="5E953D70" w14:textId="4A0E3234" w:rsidR="00276257" w:rsidRDefault="00276257" w:rsidP="00276257">
      <w:pPr>
        <w:jc w:val="both"/>
        <w:rPr>
          <w:rFonts w:ascii="Verdana" w:hAnsi="Verdana"/>
          <w:b/>
          <w:sz w:val="20"/>
          <w:szCs w:val="20"/>
        </w:rPr>
      </w:pPr>
      <w:r>
        <w:rPr>
          <w:rFonts w:ascii="Verdana" w:hAnsi="Verdana"/>
          <w:b/>
          <w:sz w:val="20"/>
          <w:szCs w:val="20"/>
        </w:rPr>
        <w:t>Διατηρητέα Μνημεία της Φύσης – ΦΕΚ 121 Δ/80</w:t>
      </w:r>
    </w:p>
    <w:p w14:paraId="39074FFC" w14:textId="0B431C38" w:rsidR="00276257" w:rsidRDefault="00276257" w:rsidP="00385AC6">
      <w:pPr>
        <w:pStyle w:val="a3"/>
        <w:numPr>
          <w:ilvl w:val="0"/>
          <w:numId w:val="41"/>
        </w:numPr>
        <w:jc w:val="both"/>
        <w:rPr>
          <w:rFonts w:ascii="Verdana" w:hAnsi="Verdana"/>
          <w:sz w:val="20"/>
          <w:szCs w:val="20"/>
        </w:rPr>
      </w:pPr>
      <w:r>
        <w:rPr>
          <w:rFonts w:ascii="Verdana" w:hAnsi="Verdana"/>
          <w:sz w:val="20"/>
          <w:szCs w:val="20"/>
        </w:rPr>
        <w:t>Παρθένο Δάσος Κεντρικής Ροδόπης</w:t>
      </w:r>
    </w:p>
    <w:p w14:paraId="3AED6CDC" w14:textId="555209D9" w:rsidR="00276257" w:rsidRDefault="00276257" w:rsidP="00385AC6">
      <w:pPr>
        <w:pStyle w:val="a3"/>
        <w:numPr>
          <w:ilvl w:val="0"/>
          <w:numId w:val="41"/>
        </w:numPr>
        <w:jc w:val="both"/>
        <w:rPr>
          <w:rFonts w:ascii="Verdana" w:hAnsi="Verdana"/>
          <w:sz w:val="20"/>
          <w:szCs w:val="20"/>
        </w:rPr>
      </w:pPr>
      <w:r>
        <w:rPr>
          <w:rFonts w:ascii="Verdana" w:hAnsi="Verdana"/>
          <w:sz w:val="20"/>
          <w:szCs w:val="20"/>
        </w:rPr>
        <w:t>Δάσος Οξιάς Τσίχλα Χαϊντού</w:t>
      </w:r>
    </w:p>
    <w:p w14:paraId="4750A3F8" w14:textId="23A19E45" w:rsidR="00276257" w:rsidRDefault="00276257" w:rsidP="00276257">
      <w:pPr>
        <w:jc w:val="both"/>
        <w:rPr>
          <w:rFonts w:ascii="Verdana" w:hAnsi="Verdana"/>
          <w:b/>
          <w:sz w:val="20"/>
          <w:szCs w:val="20"/>
        </w:rPr>
      </w:pPr>
      <w:r>
        <w:rPr>
          <w:rFonts w:ascii="Verdana" w:hAnsi="Verdana"/>
          <w:b/>
          <w:sz w:val="20"/>
          <w:szCs w:val="20"/>
        </w:rPr>
        <w:t>Καταφύγια Άγρια Ζωής (ΚΑΖ)</w:t>
      </w:r>
    </w:p>
    <w:p w14:paraId="2D294750" w14:textId="08EC197B" w:rsidR="00276257" w:rsidRPr="00C85F18" w:rsidRDefault="00C85F18" w:rsidP="00385AC6">
      <w:pPr>
        <w:pStyle w:val="a3"/>
        <w:numPr>
          <w:ilvl w:val="0"/>
          <w:numId w:val="42"/>
        </w:numPr>
        <w:jc w:val="both"/>
        <w:rPr>
          <w:rFonts w:ascii="Verdana" w:hAnsi="Verdana"/>
          <w:b/>
          <w:sz w:val="20"/>
          <w:szCs w:val="20"/>
        </w:rPr>
      </w:pPr>
      <w:r>
        <w:rPr>
          <w:rFonts w:ascii="Verdana" w:hAnsi="Verdana"/>
          <w:sz w:val="20"/>
          <w:szCs w:val="20"/>
        </w:rPr>
        <w:t>Ντομούζ Ορμαν (Απ. 173346/2517/5-7-85)</w:t>
      </w:r>
    </w:p>
    <w:p w14:paraId="5FCE5051" w14:textId="7227966D" w:rsidR="00C85F18" w:rsidRPr="00C85F18" w:rsidRDefault="005D6B03" w:rsidP="00385AC6">
      <w:pPr>
        <w:pStyle w:val="a3"/>
        <w:numPr>
          <w:ilvl w:val="0"/>
          <w:numId w:val="42"/>
        </w:numPr>
        <w:jc w:val="both"/>
        <w:rPr>
          <w:rFonts w:ascii="Verdana" w:hAnsi="Verdana"/>
          <w:b/>
          <w:sz w:val="20"/>
          <w:szCs w:val="20"/>
        </w:rPr>
      </w:pPr>
      <w:r>
        <w:rPr>
          <w:rFonts w:ascii="Verdana" w:hAnsi="Verdana"/>
          <w:sz w:val="20"/>
          <w:szCs w:val="20"/>
        </w:rPr>
        <w:t>Κεστενέ</w:t>
      </w:r>
      <w:r w:rsidR="00C85F18">
        <w:rPr>
          <w:rFonts w:ascii="Verdana" w:hAnsi="Verdana"/>
          <w:sz w:val="20"/>
          <w:szCs w:val="20"/>
        </w:rPr>
        <w:t xml:space="preserve"> Νταγ (Απ. 2239/8-5-2001 – ΦΕΚ 625/25-5-2001))</w:t>
      </w:r>
    </w:p>
    <w:p w14:paraId="0D879772" w14:textId="71EDF305" w:rsidR="00C85F18" w:rsidRPr="00C85F18" w:rsidRDefault="00C85F18" w:rsidP="00385AC6">
      <w:pPr>
        <w:pStyle w:val="a3"/>
        <w:numPr>
          <w:ilvl w:val="0"/>
          <w:numId w:val="42"/>
        </w:numPr>
        <w:jc w:val="both"/>
        <w:rPr>
          <w:rFonts w:ascii="Verdana" w:hAnsi="Verdana"/>
          <w:b/>
          <w:sz w:val="20"/>
          <w:szCs w:val="20"/>
        </w:rPr>
      </w:pPr>
      <w:r>
        <w:rPr>
          <w:rFonts w:ascii="Verdana" w:hAnsi="Verdana"/>
          <w:sz w:val="20"/>
          <w:szCs w:val="20"/>
        </w:rPr>
        <w:lastRenderedPageBreak/>
        <w:t xml:space="preserve">Περιοχή Κοινοτήτων </w:t>
      </w:r>
      <w:r w:rsidRPr="00AE1D20">
        <w:rPr>
          <w:rFonts w:ascii="Verdana" w:hAnsi="Verdana"/>
          <w:sz w:val="20"/>
          <w:szCs w:val="20"/>
        </w:rPr>
        <w:t>Γέρακα Ωραίου</w:t>
      </w:r>
      <w:r w:rsidR="00AE1D20" w:rsidRPr="00AE1D20">
        <w:rPr>
          <w:rFonts w:ascii="Verdana" w:hAnsi="Verdana"/>
          <w:sz w:val="20"/>
          <w:szCs w:val="20"/>
        </w:rPr>
        <w:t xml:space="preserve"> </w:t>
      </w:r>
      <w:r w:rsidRPr="00AE1D20">
        <w:rPr>
          <w:rFonts w:ascii="Verdana" w:hAnsi="Verdana"/>
          <w:sz w:val="20"/>
          <w:szCs w:val="20"/>
        </w:rPr>
        <w:t>και Δ.</w:t>
      </w:r>
      <w:r>
        <w:rPr>
          <w:rFonts w:ascii="Verdana" w:hAnsi="Verdana"/>
          <w:sz w:val="20"/>
          <w:szCs w:val="20"/>
        </w:rPr>
        <w:t xml:space="preserve"> Σταυρ. (Απ. 158255/2815/29-6-84)</w:t>
      </w:r>
    </w:p>
    <w:p w14:paraId="64A45CA2" w14:textId="366DD216" w:rsidR="00C85F18" w:rsidRPr="00C85F18" w:rsidRDefault="005D6B03" w:rsidP="00385AC6">
      <w:pPr>
        <w:pStyle w:val="a3"/>
        <w:numPr>
          <w:ilvl w:val="0"/>
          <w:numId w:val="42"/>
        </w:numPr>
        <w:jc w:val="both"/>
        <w:rPr>
          <w:rFonts w:ascii="Verdana" w:hAnsi="Verdana"/>
          <w:b/>
          <w:sz w:val="20"/>
          <w:szCs w:val="20"/>
        </w:rPr>
      </w:pPr>
      <w:r>
        <w:rPr>
          <w:rFonts w:ascii="Verdana" w:hAnsi="Verdana"/>
          <w:sz w:val="20"/>
          <w:szCs w:val="20"/>
        </w:rPr>
        <w:t>Πρινολόφ</w:t>
      </w:r>
      <w:r w:rsidR="00C85F18">
        <w:rPr>
          <w:rFonts w:ascii="Verdana" w:hAnsi="Verdana"/>
          <w:sz w:val="20"/>
          <w:szCs w:val="20"/>
        </w:rPr>
        <w:t>ου – Μαυροκορδάτου (Απ. 81002/3279/26-7-90 – ΦΕΚ 1213/2/31-8-2005)</w:t>
      </w:r>
    </w:p>
    <w:p w14:paraId="3124FB9E" w14:textId="086C6BB1" w:rsidR="00C85F18" w:rsidRPr="00C85F18" w:rsidRDefault="00C85F18" w:rsidP="00385AC6">
      <w:pPr>
        <w:pStyle w:val="a3"/>
        <w:numPr>
          <w:ilvl w:val="0"/>
          <w:numId w:val="42"/>
        </w:numPr>
        <w:jc w:val="both"/>
        <w:rPr>
          <w:rFonts w:ascii="Verdana" w:hAnsi="Verdana"/>
          <w:b/>
          <w:sz w:val="20"/>
          <w:szCs w:val="20"/>
        </w:rPr>
      </w:pPr>
      <w:r>
        <w:rPr>
          <w:rFonts w:ascii="Verdana" w:hAnsi="Verdana"/>
          <w:sz w:val="20"/>
          <w:szCs w:val="20"/>
        </w:rPr>
        <w:t>Τσανάκ Ντερέ (Απ. 85109/2086/12-5-89 – ΦΕΚ 392/25-5-89)</w:t>
      </w:r>
    </w:p>
    <w:p w14:paraId="6E691240" w14:textId="768E8DF4" w:rsidR="00C85F18" w:rsidRPr="00C85F18" w:rsidRDefault="00C85F18" w:rsidP="00385AC6">
      <w:pPr>
        <w:pStyle w:val="a3"/>
        <w:numPr>
          <w:ilvl w:val="0"/>
          <w:numId w:val="42"/>
        </w:numPr>
        <w:jc w:val="both"/>
        <w:rPr>
          <w:rFonts w:ascii="Verdana" w:hAnsi="Verdana"/>
          <w:b/>
          <w:sz w:val="20"/>
          <w:szCs w:val="20"/>
        </w:rPr>
      </w:pPr>
      <w:r>
        <w:rPr>
          <w:rFonts w:ascii="Verdana" w:hAnsi="Verdana"/>
          <w:sz w:val="20"/>
          <w:szCs w:val="20"/>
        </w:rPr>
        <w:t>Δασικό Σύμπλεγμα Δρυμού (Απ. 210501/1835/23-4-77 –ΦΕΚ 448/16-5-77)</w:t>
      </w:r>
    </w:p>
    <w:p w14:paraId="3A3AA311" w14:textId="150553CC" w:rsidR="00C85F18" w:rsidRPr="00C85F18" w:rsidRDefault="00C85F18" w:rsidP="00385AC6">
      <w:pPr>
        <w:pStyle w:val="a3"/>
        <w:numPr>
          <w:ilvl w:val="0"/>
          <w:numId w:val="42"/>
        </w:numPr>
        <w:jc w:val="both"/>
        <w:rPr>
          <w:rFonts w:ascii="Verdana" w:hAnsi="Verdana"/>
          <w:b/>
          <w:sz w:val="20"/>
          <w:szCs w:val="20"/>
        </w:rPr>
      </w:pPr>
      <w:r>
        <w:rPr>
          <w:rFonts w:ascii="Verdana" w:hAnsi="Verdana"/>
          <w:sz w:val="20"/>
          <w:szCs w:val="20"/>
        </w:rPr>
        <w:t>Φρακτού (Απ. 81347/1513/4-5-1987)</w:t>
      </w:r>
    </w:p>
    <w:p w14:paraId="426C09B7" w14:textId="545B57FE" w:rsidR="00C85F18" w:rsidRPr="00C85F18" w:rsidRDefault="00C85F18" w:rsidP="00385AC6">
      <w:pPr>
        <w:pStyle w:val="a3"/>
        <w:numPr>
          <w:ilvl w:val="0"/>
          <w:numId w:val="42"/>
        </w:numPr>
        <w:jc w:val="both"/>
        <w:rPr>
          <w:rFonts w:ascii="Verdana" w:hAnsi="Verdana"/>
          <w:b/>
          <w:sz w:val="20"/>
          <w:szCs w:val="20"/>
        </w:rPr>
      </w:pPr>
      <w:r>
        <w:rPr>
          <w:rFonts w:ascii="Verdana" w:hAnsi="Verdana"/>
          <w:sz w:val="20"/>
          <w:szCs w:val="20"/>
        </w:rPr>
        <w:t>Κοτζά-Ορμάν Νέστου (Απ. 191929/4351/3-2-86 – ΦΕΚ 132/27-3-86)</w:t>
      </w:r>
    </w:p>
    <w:p w14:paraId="665B370A" w14:textId="59E031B7" w:rsidR="00C85F18" w:rsidRPr="00C85F18" w:rsidRDefault="00C85F18" w:rsidP="00385AC6">
      <w:pPr>
        <w:pStyle w:val="a3"/>
        <w:numPr>
          <w:ilvl w:val="0"/>
          <w:numId w:val="42"/>
        </w:numPr>
        <w:jc w:val="both"/>
        <w:rPr>
          <w:rFonts w:ascii="Verdana" w:hAnsi="Verdana"/>
          <w:b/>
          <w:sz w:val="20"/>
          <w:szCs w:val="20"/>
        </w:rPr>
      </w:pPr>
      <w:r>
        <w:rPr>
          <w:rFonts w:ascii="Verdana" w:hAnsi="Verdana"/>
          <w:sz w:val="20"/>
          <w:szCs w:val="20"/>
        </w:rPr>
        <w:t>Στενά Νέστου (Απ. 191929/4351/3-2-86 – ΦΕΚ 132/27-3-86)</w:t>
      </w:r>
    </w:p>
    <w:p w14:paraId="050CDF53" w14:textId="6DA6898C" w:rsidR="00C85F18" w:rsidRPr="00C85F18" w:rsidRDefault="00C85F18" w:rsidP="00385AC6">
      <w:pPr>
        <w:pStyle w:val="a3"/>
        <w:numPr>
          <w:ilvl w:val="0"/>
          <w:numId w:val="42"/>
        </w:numPr>
        <w:jc w:val="both"/>
        <w:rPr>
          <w:rFonts w:ascii="Verdana" w:hAnsi="Verdana"/>
          <w:b/>
          <w:sz w:val="20"/>
          <w:szCs w:val="20"/>
        </w:rPr>
      </w:pPr>
      <w:r>
        <w:rPr>
          <w:rFonts w:ascii="Verdana" w:hAnsi="Verdana"/>
          <w:sz w:val="20"/>
          <w:szCs w:val="20"/>
        </w:rPr>
        <w:t>Στενά Νέστου Αριστερής Όχθης Ποταμού Νέστου (Απ. Δ1628/5-8-1994 ΝΞ – ΦΕΚ 632/22-8-1994)</w:t>
      </w:r>
    </w:p>
    <w:p w14:paraId="147F2B23" w14:textId="59A6EEA7" w:rsidR="00C85F18" w:rsidRPr="00C85F18" w:rsidRDefault="005D6B03" w:rsidP="00385AC6">
      <w:pPr>
        <w:pStyle w:val="a3"/>
        <w:numPr>
          <w:ilvl w:val="0"/>
          <w:numId w:val="42"/>
        </w:numPr>
        <w:jc w:val="both"/>
        <w:rPr>
          <w:rFonts w:ascii="Verdana" w:hAnsi="Verdana"/>
          <w:b/>
          <w:sz w:val="20"/>
          <w:szCs w:val="20"/>
        </w:rPr>
      </w:pPr>
      <w:r>
        <w:rPr>
          <w:rFonts w:ascii="Verdana" w:hAnsi="Verdana"/>
          <w:sz w:val="20"/>
          <w:szCs w:val="20"/>
        </w:rPr>
        <w:t>Νευροκοπίου – Λειβαδακίου</w:t>
      </w:r>
      <w:r w:rsidR="00C85F18">
        <w:rPr>
          <w:rFonts w:ascii="Verdana" w:hAnsi="Verdana"/>
          <w:sz w:val="20"/>
          <w:szCs w:val="20"/>
        </w:rPr>
        <w:t xml:space="preserve"> – Αχλαδιάς – Βώλακα – Γρανίτη (Απ. 1837/8-5-2001 – ΦΕΚ 639/28-5-2001)</w:t>
      </w:r>
    </w:p>
    <w:p w14:paraId="27B2E83A" w14:textId="11C00FEC" w:rsidR="00C85F18" w:rsidRPr="00C85F18" w:rsidRDefault="00C85F18" w:rsidP="00385AC6">
      <w:pPr>
        <w:pStyle w:val="a3"/>
        <w:numPr>
          <w:ilvl w:val="0"/>
          <w:numId w:val="42"/>
        </w:numPr>
        <w:jc w:val="both"/>
        <w:rPr>
          <w:rFonts w:ascii="Verdana" w:hAnsi="Verdana"/>
          <w:b/>
          <w:sz w:val="20"/>
          <w:szCs w:val="20"/>
        </w:rPr>
      </w:pPr>
      <w:r>
        <w:rPr>
          <w:rFonts w:ascii="Verdana" w:hAnsi="Verdana"/>
          <w:sz w:val="20"/>
          <w:szCs w:val="20"/>
        </w:rPr>
        <w:t>Ποταμού Νέστου (Απ. 4567/1-8-2005 – ΦΕΚ 1213/2/31-8-2005)</w:t>
      </w:r>
    </w:p>
    <w:p w14:paraId="13507C5F" w14:textId="22E17CC3" w:rsidR="00C85F18" w:rsidRPr="00D926EF" w:rsidRDefault="00C85F18" w:rsidP="00385AC6">
      <w:pPr>
        <w:pStyle w:val="a3"/>
        <w:numPr>
          <w:ilvl w:val="0"/>
          <w:numId w:val="42"/>
        </w:numPr>
        <w:jc w:val="both"/>
        <w:rPr>
          <w:rFonts w:ascii="Verdana" w:hAnsi="Verdana"/>
          <w:b/>
          <w:sz w:val="20"/>
          <w:szCs w:val="20"/>
        </w:rPr>
      </w:pPr>
      <w:r>
        <w:rPr>
          <w:rFonts w:ascii="Verdana" w:hAnsi="Verdana"/>
          <w:sz w:val="20"/>
          <w:szCs w:val="20"/>
        </w:rPr>
        <w:t>Αετοράχη (Απ. 4568/1-8-2005 – ΦΕΚ 1213/2/31-8-2005)</w:t>
      </w:r>
    </w:p>
    <w:p w14:paraId="46F3DAAB" w14:textId="66345096" w:rsidR="00D926EF" w:rsidRDefault="00D926EF" w:rsidP="00D926EF">
      <w:pPr>
        <w:jc w:val="both"/>
        <w:rPr>
          <w:rFonts w:ascii="Verdana" w:hAnsi="Verdana"/>
          <w:b/>
          <w:sz w:val="20"/>
          <w:szCs w:val="20"/>
        </w:rPr>
      </w:pPr>
      <w:r>
        <w:rPr>
          <w:rFonts w:ascii="Verdana" w:hAnsi="Verdana"/>
          <w:b/>
          <w:sz w:val="20"/>
          <w:szCs w:val="20"/>
        </w:rPr>
        <w:t>Ευρωπαϊκό Δίκτυο Βιογενετικών Αποθεμάτων</w:t>
      </w:r>
    </w:p>
    <w:p w14:paraId="20332C39" w14:textId="4F0229AD" w:rsidR="00D926EF" w:rsidRDefault="00D926EF" w:rsidP="00385AC6">
      <w:pPr>
        <w:pStyle w:val="a3"/>
        <w:numPr>
          <w:ilvl w:val="0"/>
          <w:numId w:val="43"/>
        </w:numPr>
        <w:jc w:val="both"/>
        <w:rPr>
          <w:rFonts w:ascii="Verdana" w:hAnsi="Verdana"/>
          <w:sz w:val="20"/>
          <w:szCs w:val="20"/>
        </w:rPr>
      </w:pPr>
      <w:r>
        <w:rPr>
          <w:rFonts w:ascii="Verdana" w:hAnsi="Verdana"/>
          <w:sz w:val="20"/>
          <w:szCs w:val="20"/>
        </w:rPr>
        <w:t>Φυσικό Μνημείο Δάσους Οξιάς στην Τσίχλα – Χαϊντού Ξάνθης</w:t>
      </w:r>
    </w:p>
    <w:p w14:paraId="3C817F6C" w14:textId="55DE5996" w:rsidR="00D926EF" w:rsidRDefault="00D926EF" w:rsidP="00385AC6">
      <w:pPr>
        <w:pStyle w:val="a3"/>
        <w:numPr>
          <w:ilvl w:val="0"/>
          <w:numId w:val="43"/>
        </w:numPr>
        <w:jc w:val="both"/>
        <w:rPr>
          <w:rFonts w:ascii="Verdana" w:hAnsi="Verdana"/>
          <w:sz w:val="20"/>
          <w:szCs w:val="20"/>
        </w:rPr>
      </w:pPr>
      <w:r>
        <w:rPr>
          <w:rFonts w:ascii="Verdana" w:hAnsi="Verdana"/>
          <w:sz w:val="20"/>
          <w:szCs w:val="20"/>
        </w:rPr>
        <w:t>Παρθένο Δάσος Παρανεστίου</w:t>
      </w:r>
    </w:p>
    <w:p w14:paraId="009B0368" w14:textId="26D63675" w:rsidR="00D926EF" w:rsidRDefault="00D926EF" w:rsidP="00385AC6">
      <w:pPr>
        <w:pStyle w:val="a3"/>
        <w:numPr>
          <w:ilvl w:val="0"/>
          <w:numId w:val="43"/>
        </w:numPr>
        <w:jc w:val="both"/>
        <w:rPr>
          <w:rFonts w:ascii="Verdana" w:hAnsi="Verdana"/>
          <w:sz w:val="20"/>
          <w:szCs w:val="20"/>
        </w:rPr>
      </w:pPr>
      <w:r>
        <w:rPr>
          <w:rFonts w:ascii="Verdana" w:hAnsi="Verdana"/>
          <w:sz w:val="20"/>
          <w:szCs w:val="20"/>
        </w:rPr>
        <w:t xml:space="preserve">Παρθένο Δάσος Κεντρικής Ροδόπης </w:t>
      </w:r>
    </w:p>
    <w:p w14:paraId="5D3B85BA" w14:textId="3C283A88" w:rsidR="004207F7" w:rsidRPr="00C774A0" w:rsidRDefault="005D6B03" w:rsidP="004207F7">
      <w:pPr>
        <w:jc w:val="both"/>
        <w:rPr>
          <w:rFonts w:ascii="Verdana" w:hAnsi="Verdana"/>
          <w:sz w:val="20"/>
          <w:szCs w:val="20"/>
        </w:rPr>
      </w:pPr>
      <w:r>
        <w:rPr>
          <w:rFonts w:ascii="Verdana" w:hAnsi="Verdana"/>
          <w:sz w:val="20"/>
          <w:szCs w:val="20"/>
          <w:u w:val="single"/>
        </w:rPr>
        <w:t>Σύμβαση Ραμσά</w:t>
      </w:r>
      <w:r w:rsidR="004207F7">
        <w:rPr>
          <w:rFonts w:ascii="Verdana" w:hAnsi="Verdana"/>
          <w:sz w:val="20"/>
          <w:szCs w:val="20"/>
          <w:u w:val="single"/>
        </w:rPr>
        <w:t>ρ</w:t>
      </w:r>
      <w:r w:rsidR="00C774A0">
        <w:rPr>
          <w:rFonts w:ascii="Verdana" w:hAnsi="Verdana"/>
          <w:sz w:val="20"/>
          <w:szCs w:val="20"/>
          <w:u w:val="single"/>
        </w:rPr>
        <w:t xml:space="preserve"> </w:t>
      </w:r>
      <w:r w:rsidR="00C774A0">
        <w:rPr>
          <w:rFonts w:ascii="Verdana" w:hAnsi="Verdana"/>
          <w:sz w:val="20"/>
          <w:szCs w:val="20"/>
        </w:rPr>
        <w:t>(Ν.Δ. 191/74 περί κυρώσεως της εν Ραμσάρ του Ιράν κατά τη 2 Φεβρουαρίου 2001 – ΦΕΚ 350/ΤΑ ή 28/11/</w:t>
      </w:r>
    </w:p>
    <w:p w14:paraId="4A7D9D95" w14:textId="42D2ABA3" w:rsidR="004207F7" w:rsidRPr="007F65DC" w:rsidRDefault="004207F7" w:rsidP="00385AC6">
      <w:pPr>
        <w:pStyle w:val="a3"/>
        <w:numPr>
          <w:ilvl w:val="0"/>
          <w:numId w:val="44"/>
        </w:numPr>
        <w:jc w:val="both"/>
        <w:rPr>
          <w:rFonts w:ascii="Verdana" w:hAnsi="Verdana"/>
          <w:sz w:val="20"/>
          <w:szCs w:val="20"/>
          <w:u w:val="single"/>
        </w:rPr>
      </w:pPr>
      <w:r>
        <w:rPr>
          <w:rFonts w:ascii="Verdana" w:hAnsi="Verdana"/>
          <w:sz w:val="20"/>
          <w:szCs w:val="20"/>
        </w:rPr>
        <w:t xml:space="preserve">Δέλτα Νέστου και παρακείμενη λιμνοθάλασσα, όπως καταχωρήθηκε στις 21 Αυγούστου 1975. Αξίζει να σημειωθεί ότι περιλαμβάνεται στο «Αρχείο </w:t>
      </w:r>
      <w:r>
        <w:rPr>
          <w:rFonts w:ascii="Verdana" w:hAnsi="Verdana"/>
          <w:sz w:val="20"/>
          <w:szCs w:val="20"/>
          <w:lang w:val="en-US"/>
        </w:rPr>
        <w:t>Montreaux</w:t>
      </w:r>
      <w:r>
        <w:rPr>
          <w:rFonts w:ascii="Verdana" w:hAnsi="Verdana"/>
          <w:sz w:val="20"/>
          <w:szCs w:val="20"/>
        </w:rPr>
        <w:t xml:space="preserve">», που αποτελεί ένα μητρώο της λίστας </w:t>
      </w:r>
      <w:r>
        <w:rPr>
          <w:rFonts w:ascii="Verdana" w:hAnsi="Verdana"/>
          <w:sz w:val="20"/>
          <w:szCs w:val="20"/>
          <w:lang w:val="en-US"/>
        </w:rPr>
        <w:t>RAMSAR</w:t>
      </w:r>
      <w:r>
        <w:rPr>
          <w:rFonts w:ascii="Verdana" w:hAnsi="Verdana"/>
          <w:sz w:val="20"/>
          <w:szCs w:val="20"/>
        </w:rPr>
        <w:t xml:space="preserve"> με περιοχές, οι οποίες βρίσκονται σε άμεσο κίνδυνο περιβαλλοντικής καταστροφής από ανθρωπογενείς </w:t>
      </w:r>
      <w:r w:rsidRPr="007F65DC">
        <w:rPr>
          <w:rFonts w:ascii="Verdana" w:hAnsi="Verdana"/>
          <w:sz w:val="20"/>
          <w:szCs w:val="20"/>
        </w:rPr>
        <w:t>παράγοντες</w:t>
      </w:r>
      <w:r w:rsidR="00A00FB7" w:rsidRPr="007F65DC">
        <w:rPr>
          <w:rFonts w:ascii="Verdana" w:hAnsi="Verdana"/>
          <w:sz w:val="20"/>
          <w:szCs w:val="20"/>
        </w:rPr>
        <w:t xml:space="preserve"> (https://rsis.ramsar.org)</w:t>
      </w:r>
      <w:r w:rsidRPr="007F65DC">
        <w:rPr>
          <w:rFonts w:ascii="Verdana" w:hAnsi="Verdana"/>
          <w:sz w:val="20"/>
          <w:szCs w:val="20"/>
        </w:rPr>
        <w:t xml:space="preserve">. </w:t>
      </w:r>
    </w:p>
    <w:p w14:paraId="0B82673F" w14:textId="75E7FC29" w:rsidR="00C52952" w:rsidRPr="007F65DC" w:rsidRDefault="00C52952" w:rsidP="001E4D86">
      <w:pPr>
        <w:pStyle w:val="1"/>
        <w:numPr>
          <w:ilvl w:val="0"/>
          <w:numId w:val="50"/>
        </w:numPr>
        <w:rPr>
          <w:rFonts w:ascii="Verdana" w:hAnsi="Verdana"/>
        </w:rPr>
      </w:pPr>
      <w:bookmarkStart w:id="52" w:name="_Toc5613937"/>
      <w:r w:rsidRPr="007F65DC">
        <w:rPr>
          <w:rFonts w:ascii="Verdana" w:hAnsi="Verdana"/>
        </w:rPr>
        <w:t>ΔΙΑΣΥΝΟΡΙΑΚΑ ΥΔΑΤΑ</w:t>
      </w:r>
      <w:bookmarkEnd w:id="52"/>
    </w:p>
    <w:p w14:paraId="23309E8E" w14:textId="3AC42877" w:rsidR="005108F7" w:rsidRPr="007F65DC" w:rsidRDefault="005108F7" w:rsidP="005108F7">
      <w:pPr>
        <w:jc w:val="both"/>
        <w:rPr>
          <w:rFonts w:ascii="Verdana" w:hAnsi="Verdana"/>
          <w:sz w:val="20"/>
          <w:szCs w:val="20"/>
        </w:rPr>
      </w:pPr>
      <w:r w:rsidRPr="007F65DC">
        <w:rPr>
          <w:rFonts w:ascii="Verdana" w:hAnsi="Verdana"/>
          <w:sz w:val="20"/>
          <w:szCs w:val="20"/>
        </w:rPr>
        <w:t>Για την Ελλάδα</w:t>
      </w:r>
      <w:r w:rsidR="00840F61" w:rsidRPr="007F65DC">
        <w:rPr>
          <w:rFonts w:ascii="Verdana" w:hAnsi="Verdana"/>
          <w:sz w:val="20"/>
          <w:szCs w:val="20"/>
        </w:rPr>
        <w:t>,</w:t>
      </w:r>
      <w:r w:rsidRPr="007F65DC">
        <w:rPr>
          <w:rFonts w:ascii="Verdana" w:hAnsi="Verdana"/>
          <w:sz w:val="20"/>
          <w:szCs w:val="20"/>
        </w:rPr>
        <w:t xml:space="preserve"> το θέμα των διασυνοριακών υδάτων είναι πολύ σημαντικό, μιας και περίπου το 25% του υδατικού δυναμικού (18% του συνολικού υδατικού δυνα</w:t>
      </w:r>
      <w:r w:rsidR="00935881" w:rsidRPr="007F65DC">
        <w:rPr>
          <w:rFonts w:ascii="Verdana" w:hAnsi="Verdana"/>
          <w:sz w:val="20"/>
          <w:szCs w:val="20"/>
        </w:rPr>
        <w:t>μ</w:t>
      </w:r>
      <w:r w:rsidRPr="007F65DC">
        <w:rPr>
          <w:rFonts w:ascii="Verdana" w:hAnsi="Verdana"/>
          <w:sz w:val="20"/>
          <w:szCs w:val="20"/>
        </w:rPr>
        <w:t xml:space="preserve">ικού της χώρας) προέρχεται από τα διασυνοριακά ύδατα των </w:t>
      </w:r>
      <w:r w:rsidR="00935881" w:rsidRPr="007F65DC">
        <w:rPr>
          <w:rFonts w:ascii="Verdana" w:hAnsi="Verdana"/>
          <w:sz w:val="20"/>
          <w:szCs w:val="20"/>
        </w:rPr>
        <w:t>μ</w:t>
      </w:r>
      <w:r w:rsidRPr="007F65DC">
        <w:rPr>
          <w:rFonts w:ascii="Verdana" w:hAnsi="Verdana"/>
          <w:sz w:val="20"/>
          <w:szCs w:val="20"/>
        </w:rPr>
        <w:t>εγάλων ποτα</w:t>
      </w:r>
      <w:r w:rsidR="00935881" w:rsidRPr="007F65DC">
        <w:rPr>
          <w:rFonts w:ascii="Verdana" w:hAnsi="Verdana"/>
          <w:sz w:val="20"/>
          <w:szCs w:val="20"/>
        </w:rPr>
        <w:t>μ</w:t>
      </w:r>
      <w:r w:rsidRPr="007F65DC">
        <w:rPr>
          <w:rFonts w:ascii="Verdana" w:hAnsi="Verdana"/>
          <w:sz w:val="20"/>
          <w:szCs w:val="20"/>
        </w:rPr>
        <w:t xml:space="preserve">ών της Ηπείρου, της Μακεδονίας και της Θράκης, όπως ο Αώος, ο Αξιός, ο Στρυμόνας, ο Νέστος και ο Έβρος και από τις διασυνοριακές λίμνες Πρέσπες και </w:t>
      </w:r>
      <w:r w:rsidR="00AE1D20">
        <w:rPr>
          <w:rFonts w:ascii="Verdana" w:hAnsi="Verdana"/>
          <w:sz w:val="20"/>
          <w:szCs w:val="20"/>
        </w:rPr>
        <w:t>Β</w:t>
      </w:r>
      <w:r w:rsidRPr="007F65DC">
        <w:rPr>
          <w:rFonts w:ascii="Verdana" w:hAnsi="Verdana"/>
          <w:sz w:val="20"/>
          <w:szCs w:val="20"/>
        </w:rPr>
        <w:t xml:space="preserve">οϊράνη. Έτσι, η Ελλάδα έχει συνάψει σε διμερές ή τριμερές επίπεδο αρκετές Συμφωνίες και Πρωτόκολλα µε γειτονικές χώρες (Τουρκία, Βουλγαρία, ΠΓΔΜ, Αλβανία). </w:t>
      </w:r>
    </w:p>
    <w:p w14:paraId="1B3F7D2A" w14:textId="07346371" w:rsidR="005108F7" w:rsidRPr="007F65DC" w:rsidRDefault="005108F7" w:rsidP="005108F7">
      <w:pPr>
        <w:jc w:val="both"/>
        <w:rPr>
          <w:rFonts w:ascii="Verdana" w:hAnsi="Verdana"/>
          <w:sz w:val="20"/>
          <w:szCs w:val="20"/>
        </w:rPr>
      </w:pPr>
      <w:r w:rsidRPr="007F65DC">
        <w:rPr>
          <w:rFonts w:ascii="Verdana" w:hAnsi="Verdana"/>
          <w:sz w:val="20"/>
          <w:szCs w:val="20"/>
        </w:rPr>
        <w:t>Σε αυτό το κεφάλαιο θα γίνει η προσπάθεια να παρουσιαστούν οι διακρατικές συμφωνίες μεταξύ της Ελλάδας και της Βουλγαρίας στο πέρασμα των χρόνων.</w:t>
      </w:r>
    </w:p>
    <w:p w14:paraId="0C4DE400" w14:textId="77777777" w:rsidR="005108F7" w:rsidRPr="007F65DC" w:rsidRDefault="005108F7" w:rsidP="005108F7"/>
    <w:p w14:paraId="24BF96C8" w14:textId="6189CDF5" w:rsidR="00C52952" w:rsidRPr="007F65DC" w:rsidRDefault="00C52952" w:rsidP="00C52952">
      <w:pPr>
        <w:pStyle w:val="2"/>
        <w:rPr>
          <w:rFonts w:ascii="Verdana" w:hAnsi="Verdana"/>
        </w:rPr>
      </w:pPr>
      <w:bookmarkStart w:id="53" w:name="_Toc5613938"/>
      <w:r w:rsidRPr="007F65DC">
        <w:rPr>
          <w:rFonts w:ascii="Verdana" w:hAnsi="Verdana"/>
        </w:rPr>
        <w:t>4.1</w:t>
      </w:r>
      <w:r w:rsidRPr="007F65DC">
        <w:rPr>
          <w:rFonts w:ascii="Verdana" w:hAnsi="Verdana"/>
        </w:rPr>
        <w:tab/>
      </w:r>
      <w:r w:rsidR="00F13D13" w:rsidRPr="007F65DC">
        <w:rPr>
          <w:rFonts w:ascii="Verdana" w:hAnsi="Verdana"/>
        </w:rPr>
        <w:t>ΔΙΑΚΡΑΤΙΚΕΣ ΣΥΜΦΩΝΙΕΣ</w:t>
      </w:r>
      <w:r w:rsidR="007D5158" w:rsidRPr="007F65DC">
        <w:rPr>
          <w:rFonts w:ascii="Verdana" w:hAnsi="Verdana"/>
        </w:rPr>
        <w:t xml:space="preserve"> ΕΛΛΑΔΑ - ΒΟΥΛΓΑΡΙΑ</w:t>
      </w:r>
      <w:bookmarkEnd w:id="53"/>
    </w:p>
    <w:p w14:paraId="2122D07A" w14:textId="0117817C" w:rsidR="00763650" w:rsidRDefault="00F13D13" w:rsidP="00F13D13">
      <w:pPr>
        <w:jc w:val="both"/>
        <w:rPr>
          <w:rFonts w:ascii="Verdana" w:hAnsi="Verdana"/>
          <w:sz w:val="20"/>
          <w:szCs w:val="20"/>
        </w:rPr>
      </w:pPr>
      <w:r w:rsidRPr="00F13D13">
        <w:rPr>
          <w:rFonts w:ascii="Verdana" w:hAnsi="Verdana"/>
          <w:sz w:val="20"/>
          <w:szCs w:val="20"/>
        </w:rPr>
        <w:t xml:space="preserve">Η Ελλάδα και η Βουλγαρία ξεκίνησαν τις διαπραγματεύσεις για τη διαχείριση της λεκάνης απορροής του Νέστου </w:t>
      </w:r>
      <w:r w:rsidR="00763650">
        <w:rPr>
          <w:rFonts w:ascii="Verdana" w:hAnsi="Verdana"/>
          <w:sz w:val="20"/>
          <w:szCs w:val="20"/>
        </w:rPr>
        <w:t>αρκετά χρόνια πριν κάνοντας διάφορες συμφωνίες και πρωτόκολλα προς την κατεύθυνση αυτή. Κάποιες από αυτές τις συμφωνίες</w:t>
      </w:r>
      <w:r w:rsidR="00A7385A">
        <w:rPr>
          <w:rFonts w:ascii="Verdana" w:hAnsi="Verdana"/>
          <w:sz w:val="20"/>
          <w:szCs w:val="20"/>
        </w:rPr>
        <w:t>/πρωτόκολλα</w:t>
      </w:r>
      <w:r w:rsidR="00763650">
        <w:rPr>
          <w:rFonts w:ascii="Verdana" w:hAnsi="Verdana"/>
          <w:sz w:val="20"/>
          <w:szCs w:val="20"/>
        </w:rPr>
        <w:t xml:space="preserve"> είναι</w:t>
      </w:r>
      <w:r w:rsidR="00A7385A">
        <w:rPr>
          <w:rFonts w:ascii="Verdana" w:hAnsi="Verdana"/>
          <w:sz w:val="20"/>
          <w:szCs w:val="20"/>
        </w:rPr>
        <w:t xml:space="preserve"> (Σχέδιο Διαχείρισης Κινδύνων Πλημμύρας των ΛΑΠ του ΥΔ Θράκης,</w:t>
      </w:r>
      <w:r w:rsidR="00840F61">
        <w:rPr>
          <w:rFonts w:ascii="Verdana" w:hAnsi="Verdana"/>
          <w:sz w:val="20"/>
          <w:szCs w:val="20"/>
        </w:rPr>
        <w:t xml:space="preserve"> </w:t>
      </w:r>
      <w:r w:rsidR="00A7385A">
        <w:rPr>
          <w:rFonts w:ascii="Verdana" w:hAnsi="Verdana"/>
          <w:sz w:val="20"/>
          <w:szCs w:val="20"/>
        </w:rPr>
        <w:t>2017)</w:t>
      </w:r>
      <w:r w:rsidR="00763650">
        <w:rPr>
          <w:rFonts w:ascii="Verdana" w:hAnsi="Verdana"/>
          <w:sz w:val="20"/>
          <w:szCs w:val="20"/>
        </w:rPr>
        <w:t>:</w:t>
      </w:r>
    </w:p>
    <w:p w14:paraId="51F3852E" w14:textId="100A49E8" w:rsidR="00A7385A" w:rsidRPr="00A7385A" w:rsidRDefault="00840F61" w:rsidP="00385AC6">
      <w:pPr>
        <w:pStyle w:val="a3"/>
        <w:numPr>
          <w:ilvl w:val="0"/>
          <w:numId w:val="20"/>
        </w:numPr>
        <w:ind w:right="-58"/>
        <w:jc w:val="both"/>
        <w:rPr>
          <w:rFonts w:ascii="Verdana" w:hAnsi="Verdana"/>
          <w:sz w:val="20"/>
          <w:szCs w:val="20"/>
        </w:rPr>
      </w:pPr>
      <w:r>
        <w:rPr>
          <w:rFonts w:ascii="Verdana" w:hAnsi="Verdana"/>
          <w:sz w:val="20"/>
          <w:szCs w:val="20"/>
        </w:rPr>
        <w:lastRenderedPageBreak/>
        <w:t>Τ</w:t>
      </w:r>
      <w:r w:rsidR="00F13D13" w:rsidRPr="00763650">
        <w:rPr>
          <w:rFonts w:ascii="Verdana" w:hAnsi="Verdana"/>
          <w:sz w:val="20"/>
          <w:szCs w:val="20"/>
        </w:rPr>
        <w:t>ο 1964, ΦΕΚ 193Α με το νομοθετικό διάταγμα με αριθμό 4393: «Συμφωνία συνεργασίας για την χρησιμοποίηση των υδάτων που απορρέουν από τα εδάφη των δύο χωρών (Βουλγαρίας – Ελλάδας)»</w:t>
      </w:r>
      <w:r w:rsidR="00A7385A">
        <w:rPr>
          <w:rFonts w:ascii="Verdana" w:hAnsi="Verdana"/>
          <w:sz w:val="20"/>
          <w:szCs w:val="20"/>
        </w:rPr>
        <w:t>,</w:t>
      </w:r>
      <w:r w:rsidR="00F13D13" w:rsidRPr="00763650">
        <w:rPr>
          <w:rFonts w:ascii="Verdana" w:hAnsi="Verdana"/>
          <w:sz w:val="20"/>
          <w:szCs w:val="20"/>
        </w:rPr>
        <w:t xml:space="preserve"> </w:t>
      </w:r>
    </w:p>
    <w:p w14:paraId="00FE776F" w14:textId="180B0F33" w:rsidR="00A7385A" w:rsidRDefault="00840F61" w:rsidP="00385AC6">
      <w:pPr>
        <w:pStyle w:val="a3"/>
        <w:numPr>
          <w:ilvl w:val="0"/>
          <w:numId w:val="20"/>
        </w:numPr>
        <w:ind w:right="-58"/>
        <w:jc w:val="both"/>
        <w:rPr>
          <w:rFonts w:ascii="Verdana" w:hAnsi="Verdana"/>
          <w:sz w:val="20"/>
          <w:szCs w:val="20"/>
        </w:rPr>
      </w:pPr>
      <w:r>
        <w:rPr>
          <w:rFonts w:ascii="Verdana" w:hAnsi="Verdana"/>
          <w:sz w:val="20"/>
          <w:szCs w:val="20"/>
        </w:rPr>
        <w:t>Τ</w:t>
      </w:r>
      <w:r w:rsidR="00A7385A">
        <w:rPr>
          <w:rFonts w:ascii="Verdana" w:hAnsi="Verdana"/>
          <w:sz w:val="20"/>
          <w:szCs w:val="20"/>
        </w:rPr>
        <w:t>ο 1971 ΦΕΚ Α 160/25-06-1976</w:t>
      </w:r>
      <w:r w:rsidR="00F13D13" w:rsidRPr="00763650">
        <w:rPr>
          <w:rFonts w:ascii="Verdana" w:hAnsi="Verdana"/>
          <w:sz w:val="20"/>
          <w:szCs w:val="20"/>
        </w:rPr>
        <w:t xml:space="preserve"> «Συμφωνία Ελλάδας και Βουλγαρίας σχετικά με το σχηματισμό μιας Ελληνοβουλγαρικής επιτροπής για τη συνεργασία στον τομέα της ηλεκτρικής ενέργειας και τη χρήση των υδάτων των κοινών ποταμών», </w:t>
      </w:r>
    </w:p>
    <w:p w14:paraId="452D418E" w14:textId="623D474B" w:rsidR="00A7385A" w:rsidRPr="00A7385A" w:rsidRDefault="00840F61" w:rsidP="00385AC6">
      <w:pPr>
        <w:pStyle w:val="a3"/>
        <w:numPr>
          <w:ilvl w:val="0"/>
          <w:numId w:val="20"/>
        </w:numPr>
        <w:ind w:right="-58"/>
        <w:jc w:val="both"/>
        <w:rPr>
          <w:rFonts w:ascii="Verdana" w:hAnsi="Verdana"/>
          <w:sz w:val="20"/>
          <w:szCs w:val="20"/>
        </w:rPr>
      </w:pPr>
      <w:r>
        <w:rPr>
          <w:rFonts w:ascii="Verdana" w:hAnsi="Verdana"/>
          <w:sz w:val="20"/>
          <w:szCs w:val="20"/>
        </w:rPr>
        <w:t>Τ</w:t>
      </w:r>
      <w:r w:rsidR="00A7385A">
        <w:rPr>
          <w:rFonts w:ascii="Verdana" w:hAnsi="Verdana"/>
          <w:sz w:val="20"/>
          <w:szCs w:val="20"/>
        </w:rPr>
        <w:t>ο 1988 ΦΕΚ 160/26-07-1988 «Έγκριση Πρακτικού της Ελληνο-Βουλγαρικής Επιτροπής για το Νέστο», όπου ξεκίνησαν οι διαπραγματεύσεις με βάση την ποσοστιαία κατανομή των νερών,</w:t>
      </w:r>
    </w:p>
    <w:p w14:paraId="0A0D8BE3" w14:textId="63FDBB65" w:rsidR="00A7385A" w:rsidRPr="00A7385A" w:rsidRDefault="00840F61" w:rsidP="00385AC6">
      <w:pPr>
        <w:pStyle w:val="a3"/>
        <w:numPr>
          <w:ilvl w:val="0"/>
          <w:numId w:val="20"/>
        </w:numPr>
        <w:ind w:right="-58"/>
        <w:jc w:val="both"/>
        <w:rPr>
          <w:rFonts w:ascii="Verdana" w:hAnsi="Verdana"/>
          <w:sz w:val="20"/>
          <w:szCs w:val="20"/>
        </w:rPr>
      </w:pPr>
      <w:r>
        <w:rPr>
          <w:rFonts w:ascii="Verdana" w:hAnsi="Verdana"/>
          <w:sz w:val="20"/>
          <w:szCs w:val="20"/>
        </w:rPr>
        <w:t>Τ</w:t>
      </w:r>
      <w:r w:rsidR="00A7385A">
        <w:rPr>
          <w:rFonts w:ascii="Verdana" w:hAnsi="Verdana"/>
          <w:sz w:val="20"/>
          <w:szCs w:val="20"/>
        </w:rPr>
        <w:t xml:space="preserve">ο 1990 </w:t>
      </w:r>
      <w:r w:rsidR="00F13D13" w:rsidRPr="00763650">
        <w:rPr>
          <w:rFonts w:ascii="Verdana" w:hAnsi="Verdana"/>
          <w:sz w:val="20"/>
          <w:szCs w:val="20"/>
        </w:rPr>
        <w:t>ΦΕΚ Α 143/30-10-1990 «Πρωτόκολλο για την Ελληνοβουλγαρική τεχνική ομάδα εργασίας για το περιβάλλον»</w:t>
      </w:r>
      <w:r w:rsidR="00A7385A">
        <w:rPr>
          <w:rFonts w:ascii="Verdana" w:hAnsi="Verdana"/>
          <w:sz w:val="20"/>
          <w:szCs w:val="20"/>
        </w:rPr>
        <w:t>,</w:t>
      </w:r>
      <w:r w:rsidR="00F13D13" w:rsidRPr="00763650">
        <w:rPr>
          <w:rFonts w:ascii="Verdana" w:hAnsi="Verdana"/>
          <w:sz w:val="20"/>
          <w:szCs w:val="20"/>
        </w:rPr>
        <w:t xml:space="preserve"> </w:t>
      </w:r>
    </w:p>
    <w:p w14:paraId="7D8E33FD" w14:textId="33AFC69D" w:rsidR="00F13D13" w:rsidRDefault="00840F61" w:rsidP="00385AC6">
      <w:pPr>
        <w:pStyle w:val="a3"/>
        <w:numPr>
          <w:ilvl w:val="0"/>
          <w:numId w:val="20"/>
        </w:numPr>
        <w:jc w:val="both"/>
        <w:rPr>
          <w:rFonts w:ascii="Verdana" w:hAnsi="Verdana"/>
          <w:sz w:val="20"/>
          <w:szCs w:val="20"/>
        </w:rPr>
      </w:pPr>
      <w:r>
        <w:rPr>
          <w:rFonts w:ascii="Verdana" w:hAnsi="Verdana"/>
          <w:sz w:val="20"/>
          <w:szCs w:val="20"/>
        </w:rPr>
        <w:t>Τ</w:t>
      </w:r>
      <w:r w:rsidR="00F13D13" w:rsidRPr="00763650">
        <w:rPr>
          <w:rFonts w:ascii="Verdana" w:hAnsi="Verdana"/>
          <w:sz w:val="20"/>
          <w:szCs w:val="20"/>
        </w:rPr>
        <w:t>ο 1991 εγκρίθηκε το «Πρωτόκολλο της συνεδρίασης της μικτής Ελληνοβουλγα</w:t>
      </w:r>
      <w:r w:rsidR="00A1684C">
        <w:rPr>
          <w:rFonts w:ascii="Verdana" w:hAnsi="Verdana"/>
          <w:sz w:val="20"/>
          <w:szCs w:val="20"/>
        </w:rPr>
        <w:t>ρ</w:t>
      </w:r>
      <w:r w:rsidR="00F13D13" w:rsidRPr="00763650">
        <w:rPr>
          <w:rFonts w:ascii="Verdana" w:hAnsi="Verdana"/>
          <w:sz w:val="20"/>
          <w:szCs w:val="20"/>
        </w:rPr>
        <w:t xml:space="preserve">ικής επιτροπής εμπειρογνωμόνων για προετοιμασία κοινής πρότασης στην ΕΕ για την παρακολούθηση και τον έλεγχο του ύδατος (ποιότητα και ποσότητα) των διασυνοριακών ποταμών Έβρου, </w:t>
      </w:r>
      <w:r w:rsidR="00F13D13" w:rsidRPr="00763650">
        <w:rPr>
          <w:rFonts w:ascii="Verdana" w:hAnsi="Verdana"/>
          <w:b/>
          <w:sz w:val="20"/>
          <w:szCs w:val="20"/>
        </w:rPr>
        <w:t xml:space="preserve">Νέστου </w:t>
      </w:r>
      <w:r w:rsidR="00A7385A">
        <w:rPr>
          <w:rFonts w:ascii="Verdana" w:hAnsi="Verdana"/>
          <w:sz w:val="20"/>
          <w:szCs w:val="20"/>
        </w:rPr>
        <w:t>και Στρυμώνα</w:t>
      </w:r>
      <w:r w:rsidR="00AE13AD" w:rsidRPr="00763650">
        <w:rPr>
          <w:rFonts w:ascii="Verdana" w:hAnsi="Verdana"/>
          <w:sz w:val="20"/>
          <w:szCs w:val="20"/>
        </w:rPr>
        <w:t>, (ΦΕΚ Α 161/30-10-1991)</w:t>
      </w:r>
      <w:r w:rsidR="00A7385A">
        <w:rPr>
          <w:rFonts w:ascii="Verdana" w:hAnsi="Verdana"/>
          <w:sz w:val="20"/>
          <w:szCs w:val="20"/>
        </w:rPr>
        <w:t>,</w:t>
      </w:r>
    </w:p>
    <w:p w14:paraId="5976FF4E" w14:textId="6E15A43D" w:rsidR="00A7385A" w:rsidRDefault="00840F61" w:rsidP="00385AC6">
      <w:pPr>
        <w:pStyle w:val="a3"/>
        <w:numPr>
          <w:ilvl w:val="0"/>
          <w:numId w:val="20"/>
        </w:numPr>
        <w:jc w:val="both"/>
        <w:rPr>
          <w:rFonts w:ascii="Verdana" w:hAnsi="Verdana"/>
          <w:sz w:val="20"/>
          <w:szCs w:val="20"/>
        </w:rPr>
      </w:pPr>
      <w:r>
        <w:rPr>
          <w:rFonts w:ascii="Verdana" w:hAnsi="Verdana"/>
          <w:sz w:val="20"/>
          <w:szCs w:val="20"/>
        </w:rPr>
        <w:t>Τ</w:t>
      </w:r>
      <w:r w:rsidR="00A7385A">
        <w:rPr>
          <w:rFonts w:ascii="Verdana" w:hAnsi="Verdana"/>
          <w:sz w:val="20"/>
          <w:szCs w:val="20"/>
        </w:rPr>
        <w:t xml:space="preserve">ο 1995 </w:t>
      </w:r>
      <w:r w:rsidR="000C7DB5">
        <w:rPr>
          <w:rFonts w:ascii="Verdana" w:hAnsi="Verdana"/>
          <w:sz w:val="20"/>
          <w:szCs w:val="20"/>
        </w:rPr>
        <w:t xml:space="preserve">Α </w:t>
      </w:r>
      <w:r w:rsidR="00A7385A">
        <w:rPr>
          <w:rFonts w:ascii="Verdana" w:hAnsi="Verdana"/>
          <w:sz w:val="20"/>
          <w:szCs w:val="20"/>
        </w:rPr>
        <w:t xml:space="preserve">ΦΕΚ 98/04-06-1996 </w:t>
      </w:r>
      <w:r w:rsidR="000C7DB5">
        <w:rPr>
          <w:rFonts w:ascii="Verdana" w:hAnsi="Verdana"/>
          <w:sz w:val="20"/>
          <w:szCs w:val="20"/>
        </w:rPr>
        <w:t xml:space="preserve">(Ν. 2402/1995) </w:t>
      </w:r>
      <w:r w:rsidR="00A7385A">
        <w:rPr>
          <w:rFonts w:ascii="Verdana" w:hAnsi="Verdana"/>
          <w:sz w:val="20"/>
          <w:szCs w:val="20"/>
        </w:rPr>
        <w:t>«Κύρωση Συμφωνίας μεταξύ της Κυβέρνησης της Ελληνικής Δημοκρατίας της Βουλγαρίας για τα ύδατα του ποταμού Νέστου».</w:t>
      </w:r>
      <w:r w:rsidR="000C7DB5">
        <w:rPr>
          <w:rFonts w:ascii="Verdana" w:hAnsi="Verdana"/>
          <w:sz w:val="20"/>
          <w:szCs w:val="20"/>
        </w:rPr>
        <w:t xml:space="preserve"> Η συγκεκριμένη συμφωνία αποτελεί την καταληκτική συμφωνία μεταξύ Ελλάδας και Βουλγαρίας και αποτελείται από οκτώ (8) άρθρα:</w:t>
      </w:r>
    </w:p>
    <w:p w14:paraId="1FBD4562" w14:textId="77777777" w:rsidR="000C7DB5" w:rsidRPr="000C7DB5" w:rsidRDefault="000C7DB5" w:rsidP="00385AC6">
      <w:pPr>
        <w:pStyle w:val="a3"/>
        <w:numPr>
          <w:ilvl w:val="1"/>
          <w:numId w:val="20"/>
        </w:numPr>
        <w:jc w:val="both"/>
        <w:rPr>
          <w:rFonts w:ascii="Verdana" w:hAnsi="Verdana"/>
          <w:sz w:val="20"/>
          <w:szCs w:val="20"/>
        </w:rPr>
      </w:pPr>
      <w:r w:rsidRPr="000C7DB5">
        <w:rPr>
          <w:rFonts w:ascii="Verdana" w:hAnsi="Verdana"/>
          <w:sz w:val="20"/>
          <w:szCs w:val="20"/>
        </w:rPr>
        <w:t xml:space="preserve">Καθορίζεται η κατ’ όγκο κατανομή της ποσότητας των υδάτων που εισρέει στο ελληνικό έδαφος. Επίσης, ορίστηκε ότι το μέγεθος αυτό θα επικαιροποιείται κάθε επτά χρόνια. </w:t>
      </w:r>
    </w:p>
    <w:p w14:paraId="3B1B85C3" w14:textId="77777777" w:rsidR="000C7DB5" w:rsidRPr="000C7DB5" w:rsidRDefault="000C7DB5" w:rsidP="00385AC6">
      <w:pPr>
        <w:pStyle w:val="a3"/>
        <w:numPr>
          <w:ilvl w:val="1"/>
          <w:numId w:val="20"/>
        </w:numPr>
        <w:jc w:val="both"/>
        <w:rPr>
          <w:rFonts w:ascii="Verdana" w:hAnsi="Verdana"/>
          <w:sz w:val="20"/>
          <w:szCs w:val="20"/>
        </w:rPr>
      </w:pPr>
      <w:r w:rsidRPr="000C7DB5">
        <w:rPr>
          <w:rFonts w:ascii="Verdana" w:hAnsi="Verdana"/>
          <w:sz w:val="20"/>
          <w:szCs w:val="20"/>
        </w:rPr>
        <w:t xml:space="preserve">Τα συμβαλλόμενα μέρη δεσμεύονται να ανταλλάσσουν ποσοτικά και ποιοτικά δεδομένα και πληροφορίες για την κατάσταση των υδάτων, αλλά και να ενημερώνουν αμφότεροι για τα υπάρχοντα και τα μελλοντικά έργα που υλοποιούνται στα όρια της λεκάνης απορροής και επηρεάζουν το σύστημα. </w:t>
      </w:r>
    </w:p>
    <w:p w14:paraId="29E7566B" w14:textId="77777777" w:rsidR="000C7DB5" w:rsidRPr="000C7DB5" w:rsidRDefault="000C7DB5" w:rsidP="00385AC6">
      <w:pPr>
        <w:pStyle w:val="a3"/>
        <w:numPr>
          <w:ilvl w:val="1"/>
          <w:numId w:val="20"/>
        </w:numPr>
        <w:jc w:val="both"/>
        <w:rPr>
          <w:rFonts w:ascii="Verdana" w:hAnsi="Verdana"/>
          <w:sz w:val="20"/>
          <w:szCs w:val="20"/>
        </w:rPr>
      </w:pPr>
      <w:r w:rsidRPr="000C7DB5">
        <w:rPr>
          <w:rFonts w:ascii="Verdana" w:hAnsi="Verdana"/>
          <w:sz w:val="20"/>
          <w:szCs w:val="20"/>
        </w:rPr>
        <w:t xml:space="preserve">Αναφορικά με την ποιότητα του Νέστου, οι δύο χώρες δεσμεύονται να ακολουθούν τις ευρωπαϊκές οδηγίες σχετικά με τις μεθόδους δειγματοληψίας και τη συχνότητα πραγματοποίησής τους. </w:t>
      </w:r>
    </w:p>
    <w:p w14:paraId="2AEB12C6" w14:textId="76E2C970" w:rsidR="000C7DB5" w:rsidRPr="000C7DB5" w:rsidRDefault="000C7DB5" w:rsidP="00385AC6">
      <w:pPr>
        <w:pStyle w:val="a3"/>
        <w:numPr>
          <w:ilvl w:val="1"/>
          <w:numId w:val="20"/>
        </w:numPr>
        <w:jc w:val="both"/>
        <w:rPr>
          <w:rFonts w:ascii="Verdana" w:hAnsi="Verdana"/>
          <w:sz w:val="20"/>
          <w:szCs w:val="20"/>
        </w:rPr>
      </w:pPr>
      <w:r w:rsidRPr="000C7DB5">
        <w:rPr>
          <w:rFonts w:ascii="Verdana" w:hAnsi="Verdana"/>
          <w:sz w:val="20"/>
          <w:szCs w:val="20"/>
        </w:rPr>
        <w:t xml:space="preserve">Προβλέπεται η σύσταση μόνιμης Ελληνο–Βουλγαρικής Επιτροπής Υδρο-οικονομίας, ως ο αρμόδιος φορέας για την εφαρμογή της συμφωνίας και την επίλυση πιθανών διενέξεων. </w:t>
      </w:r>
    </w:p>
    <w:p w14:paraId="186E1C0D" w14:textId="173C0FD9" w:rsidR="000C7DB5" w:rsidRDefault="000C7DB5" w:rsidP="00385AC6">
      <w:pPr>
        <w:pStyle w:val="a3"/>
        <w:numPr>
          <w:ilvl w:val="1"/>
          <w:numId w:val="20"/>
        </w:numPr>
        <w:jc w:val="both"/>
        <w:rPr>
          <w:rFonts w:ascii="Verdana" w:hAnsi="Verdana"/>
          <w:sz w:val="20"/>
          <w:szCs w:val="20"/>
        </w:rPr>
      </w:pPr>
      <w:r w:rsidRPr="000C7DB5">
        <w:rPr>
          <w:rFonts w:ascii="Verdana" w:hAnsi="Verdana"/>
          <w:sz w:val="20"/>
          <w:szCs w:val="20"/>
        </w:rPr>
        <w:t>Ορίζεται η διάρκεια ισχύος της συμφωνίας στα 35 έτη, με την προοπτική επανασύναψης και αναπροσαρμογής της συμφωνίας με βάση την τότε ισχύουσα νομοθεσία.</w:t>
      </w:r>
    </w:p>
    <w:p w14:paraId="4EC3E670" w14:textId="46B90EDC" w:rsidR="00D644EC" w:rsidRPr="00D644EC" w:rsidRDefault="00D644EC" w:rsidP="00D644EC">
      <w:pPr>
        <w:ind w:left="284" w:firstLine="142"/>
        <w:jc w:val="both"/>
        <w:rPr>
          <w:rFonts w:ascii="Verdana" w:hAnsi="Verdana"/>
          <w:sz w:val="20"/>
          <w:szCs w:val="20"/>
        </w:rPr>
      </w:pPr>
      <w:r w:rsidRPr="00D644EC">
        <w:rPr>
          <w:rFonts w:ascii="Verdana" w:hAnsi="Verdana"/>
          <w:sz w:val="20"/>
          <w:szCs w:val="20"/>
        </w:rPr>
        <w:t>Τα κύρια σημεία της συμφωνίας είναι τα εξής</w:t>
      </w:r>
      <w:r>
        <w:rPr>
          <w:rFonts w:ascii="Verdana" w:hAnsi="Verdana"/>
          <w:sz w:val="20"/>
          <w:szCs w:val="20"/>
        </w:rPr>
        <w:t xml:space="preserve"> (Ειδική Γραμματεία Υδάτων,2013)</w:t>
      </w:r>
      <w:r w:rsidRPr="00D644EC">
        <w:rPr>
          <w:rFonts w:ascii="Verdana" w:hAnsi="Verdana"/>
          <w:sz w:val="20"/>
          <w:szCs w:val="20"/>
        </w:rPr>
        <w:t>:</w:t>
      </w:r>
    </w:p>
    <w:p w14:paraId="550C68BE" w14:textId="325709A3" w:rsidR="00D644EC" w:rsidRPr="007D29B0" w:rsidRDefault="00D644EC" w:rsidP="00385AC6">
      <w:pPr>
        <w:pStyle w:val="a3"/>
        <w:numPr>
          <w:ilvl w:val="0"/>
          <w:numId w:val="29"/>
        </w:numPr>
        <w:jc w:val="both"/>
        <w:rPr>
          <w:rFonts w:ascii="Verdana" w:hAnsi="Verdana"/>
          <w:sz w:val="20"/>
          <w:szCs w:val="20"/>
        </w:rPr>
      </w:pPr>
      <w:r w:rsidRPr="007D29B0">
        <w:rPr>
          <w:rFonts w:ascii="Verdana" w:hAnsi="Verdana"/>
          <w:sz w:val="20"/>
          <w:szCs w:val="20"/>
        </w:rPr>
        <w:t>Η συμφωνία υποχρεώνει τη Βουλγαρία να αφήνει το 29% των υδάτων του Νέστου που απορρέει στο Βουλγαρικό έδαφος για την Ελλάδα. Καθορίζεται επίσης η μέση ετήσια απορροή βάσει στοιχείων των ετών 1935-1970 σε 1.500</w:t>
      </w:r>
      <w:r w:rsidR="007D29B0" w:rsidRPr="007D29B0">
        <w:rPr>
          <w:rFonts w:ascii="Verdana" w:hAnsi="Verdana"/>
          <w:sz w:val="20"/>
          <w:szCs w:val="20"/>
        </w:rPr>
        <w:t xml:space="preserve"> κυβικά εκατόμετρα</w:t>
      </w:r>
      <w:r w:rsidRPr="007D29B0">
        <w:rPr>
          <w:rFonts w:ascii="Verdana" w:hAnsi="Verdana"/>
          <w:sz w:val="20"/>
          <w:szCs w:val="20"/>
        </w:rPr>
        <w:t xml:space="preserve"> </w:t>
      </w:r>
      <w:r w:rsidR="007D29B0" w:rsidRPr="007D29B0">
        <w:rPr>
          <w:rFonts w:ascii="Verdana" w:hAnsi="Verdana"/>
          <w:sz w:val="20"/>
          <w:szCs w:val="20"/>
        </w:rPr>
        <w:t>(</w:t>
      </w:r>
      <w:r w:rsidRPr="007D29B0">
        <w:rPr>
          <w:rFonts w:ascii="Verdana" w:hAnsi="Verdana"/>
          <w:sz w:val="20"/>
          <w:szCs w:val="20"/>
        </w:rPr>
        <w:t>hm</w:t>
      </w:r>
      <w:r w:rsidRPr="007D29B0">
        <w:rPr>
          <w:rFonts w:ascii="Verdana" w:hAnsi="Verdana"/>
          <w:sz w:val="20"/>
          <w:szCs w:val="20"/>
          <w:vertAlign w:val="superscript"/>
        </w:rPr>
        <w:t>3</w:t>
      </w:r>
      <w:r w:rsidR="007D29B0" w:rsidRPr="007D29B0">
        <w:rPr>
          <w:rFonts w:ascii="Verdana" w:hAnsi="Verdana"/>
          <w:sz w:val="20"/>
          <w:szCs w:val="20"/>
        </w:rPr>
        <w:t>)</w:t>
      </w:r>
      <w:r w:rsidRPr="007D29B0">
        <w:rPr>
          <w:rFonts w:ascii="Verdana" w:hAnsi="Verdana"/>
          <w:sz w:val="20"/>
          <w:szCs w:val="20"/>
        </w:rPr>
        <w:t>.</w:t>
      </w:r>
    </w:p>
    <w:p w14:paraId="26FB92C1" w14:textId="473B7D91" w:rsidR="00D644EC" w:rsidRPr="00D644EC" w:rsidRDefault="00D644EC" w:rsidP="00385AC6">
      <w:pPr>
        <w:pStyle w:val="a3"/>
        <w:numPr>
          <w:ilvl w:val="0"/>
          <w:numId w:val="29"/>
        </w:numPr>
        <w:jc w:val="both"/>
        <w:rPr>
          <w:rFonts w:ascii="Verdana" w:hAnsi="Verdana"/>
          <w:sz w:val="20"/>
          <w:szCs w:val="20"/>
        </w:rPr>
      </w:pPr>
      <w:r w:rsidRPr="00D644EC">
        <w:rPr>
          <w:rFonts w:ascii="Verdana" w:hAnsi="Verdana"/>
          <w:sz w:val="20"/>
          <w:szCs w:val="20"/>
        </w:rPr>
        <w:t>Τα Συμβαλλόμενα Μέρη θα ανταλλάσσουν πληροφορίες και στοιχεία σχετικά με την κατάσταση των υδάτων.</w:t>
      </w:r>
    </w:p>
    <w:p w14:paraId="6FA6C3EC" w14:textId="5B2273E4" w:rsidR="00D644EC" w:rsidRPr="00D644EC" w:rsidRDefault="00D644EC" w:rsidP="00385AC6">
      <w:pPr>
        <w:pStyle w:val="a3"/>
        <w:numPr>
          <w:ilvl w:val="0"/>
          <w:numId w:val="29"/>
        </w:numPr>
        <w:jc w:val="both"/>
        <w:rPr>
          <w:rFonts w:ascii="Verdana" w:hAnsi="Verdana"/>
          <w:sz w:val="20"/>
          <w:szCs w:val="20"/>
        </w:rPr>
      </w:pPr>
      <w:r w:rsidRPr="00D644EC">
        <w:rPr>
          <w:rFonts w:ascii="Verdana" w:hAnsi="Verdana"/>
          <w:sz w:val="20"/>
          <w:szCs w:val="20"/>
        </w:rPr>
        <w:t>Σύσταση Μόνιμης Ελληνο-Βουλγαρικής Επιτροπής Υδροοικονομίας, υπεύθυνη για την εφαρμογή της συμφωνίας και την επίλυση διαφορών.</w:t>
      </w:r>
    </w:p>
    <w:p w14:paraId="27D2D095" w14:textId="75AE97F9" w:rsidR="00D644EC" w:rsidRDefault="00D644EC" w:rsidP="00385AC6">
      <w:pPr>
        <w:pStyle w:val="a3"/>
        <w:numPr>
          <w:ilvl w:val="0"/>
          <w:numId w:val="29"/>
        </w:numPr>
        <w:jc w:val="both"/>
        <w:rPr>
          <w:rFonts w:ascii="Verdana" w:hAnsi="Verdana"/>
          <w:sz w:val="20"/>
          <w:szCs w:val="20"/>
        </w:rPr>
      </w:pPr>
      <w:r w:rsidRPr="00D644EC">
        <w:rPr>
          <w:rFonts w:ascii="Verdana" w:hAnsi="Verdana"/>
          <w:sz w:val="20"/>
          <w:szCs w:val="20"/>
        </w:rPr>
        <w:lastRenderedPageBreak/>
        <w:t>Οι Διεθνείς Συμβάσεις και οι οδηγίες της Ευρωπαϊκής Ένωσης θα ληφθούν υπόψη για τη βελτίωση της ποιότητας των υδάτων.</w:t>
      </w:r>
    </w:p>
    <w:p w14:paraId="2D806FA4" w14:textId="4F4AB344" w:rsidR="00D644EC" w:rsidRPr="00D644EC" w:rsidRDefault="00D644EC" w:rsidP="00D644EC">
      <w:pPr>
        <w:ind w:left="284" w:firstLine="142"/>
        <w:jc w:val="both"/>
        <w:rPr>
          <w:rFonts w:ascii="Verdana" w:hAnsi="Verdana"/>
          <w:sz w:val="20"/>
          <w:szCs w:val="20"/>
        </w:rPr>
      </w:pPr>
      <w:r w:rsidRPr="00D644EC">
        <w:rPr>
          <w:rFonts w:ascii="Verdana" w:hAnsi="Verdana"/>
          <w:sz w:val="20"/>
          <w:szCs w:val="20"/>
        </w:rPr>
        <w:t>Μετά από την πρόσφατη κοινή διακήρυξη των αρμόδιων Υπουργών Ελλάδας και</w:t>
      </w:r>
      <w:r>
        <w:rPr>
          <w:rFonts w:ascii="Verdana" w:hAnsi="Verdana"/>
          <w:sz w:val="20"/>
          <w:szCs w:val="20"/>
        </w:rPr>
        <w:t xml:space="preserve"> </w:t>
      </w:r>
      <w:r w:rsidRPr="00D644EC">
        <w:rPr>
          <w:rFonts w:ascii="Verdana" w:hAnsi="Verdana"/>
          <w:sz w:val="20"/>
          <w:szCs w:val="20"/>
        </w:rPr>
        <w:t>Βουλγαρίας για την πρόθεση συνεργασίας μεταξύ των δύο χωρών σε θέματα διαχείρισης</w:t>
      </w:r>
      <w:r>
        <w:rPr>
          <w:rFonts w:ascii="Verdana" w:hAnsi="Verdana"/>
          <w:sz w:val="20"/>
          <w:szCs w:val="20"/>
        </w:rPr>
        <w:t xml:space="preserve"> </w:t>
      </w:r>
      <w:r w:rsidRPr="00D644EC">
        <w:rPr>
          <w:rFonts w:ascii="Verdana" w:hAnsi="Verdana"/>
          <w:sz w:val="20"/>
          <w:szCs w:val="20"/>
        </w:rPr>
        <w:t xml:space="preserve">των διασυνοριακών λεκανών και την ίδρυση της Κοινής Ομάδας Εργασίας, </w:t>
      </w:r>
      <w:r>
        <w:rPr>
          <w:rFonts w:ascii="Verdana" w:hAnsi="Verdana"/>
          <w:sz w:val="20"/>
          <w:szCs w:val="20"/>
        </w:rPr>
        <w:t xml:space="preserve">όπως </w:t>
      </w:r>
      <w:r w:rsidRPr="00D644EC">
        <w:rPr>
          <w:rFonts w:ascii="Verdana" w:hAnsi="Verdana"/>
          <w:sz w:val="20"/>
          <w:szCs w:val="20"/>
        </w:rPr>
        <w:t>αναφέρθηκε παραπάνω, η συνεργασία μεταξύ των δύο χωρών έχει πάρει νέα τροπή. Η</w:t>
      </w:r>
      <w:r>
        <w:rPr>
          <w:rFonts w:ascii="Verdana" w:hAnsi="Verdana"/>
          <w:sz w:val="20"/>
          <w:szCs w:val="20"/>
        </w:rPr>
        <w:t xml:space="preserve"> </w:t>
      </w:r>
      <w:r w:rsidRPr="00D644EC">
        <w:rPr>
          <w:rFonts w:ascii="Verdana" w:hAnsi="Verdana"/>
          <w:sz w:val="20"/>
          <w:szCs w:val="20"/>
        </w:rPr>
        <w:t>σύνθεση της Ομάδας Εργασίας έχει ως ακολούθως</w:t>
      </w:r>
      <w:r>
        <w:rPr>
          <w:rFonts w:ascii="Verdana" w:hAnsi="Verdana"/>
          <w:sz w:val="20"/>
          <w:szCs w:val="20"/>
        </w:rPr>
        <w:t xml:space="preserve"> (Ειδική Γραμματεία Υδάτων,</w:t>
      </w:r>
      <w:r w:rsidR="00840F61">
        <w:rPr>
          <w:rFonts w:ascii="Verdana" w:hAnsi="Verdana"/>
          <w:sz w:val="20"/>
          <w:szCs w:val="20"/>
        </w:rPr>
        <w:t xml:space="preserve"> </w:t>
      </w:r>
      <w:r>
        <w:rPr>
          <w:rFonts w:ascii="Verdana" w:hAnsi="Verdana"/>
          <w:sz w:val="20"/>
          <w:szCs w:val="20"/>
        </w:rPr>
        <w:t>2013)</w:t>
      </w:r>
      <w:r w:rsidRPr="00D644EC">
        <w:rPr>
          <w:rFonts w:ascii="Verdana" w:hAnsi="Verdana"/>
          <w:sz w:val="20"/>
          <w:szCs w:val="20"/>
        </w:rPr>
        <w:t>:</w:t>
      </w:r>
    </w:p>
    <w:p w14:paraId="3347A658" w14:textId="77777777" w:rsidR="00D644EC" w:rsidRPr="00D644EC" w:rsidRDefault="00D644EC" w:rsidP="00D644EC">
      <w:pPr>
        <w:ind w:left="284" w:firstLine="142"/>
        <w:jc w:val="both"/>
        <w:rPr>
          <w:rFonts w:ascii="Verdana" w:hAnsi="Verdana"/>
          <w:sz w:val="20"/>
          <w:szCs w:val="20"/>
          <w:u w:val="single"/>
        </w:rPr>
      </w:pPr>
      <w:r w:rsidRPr="00D644EC">
        <w:rPr>
          <w:rFonts w:ascii="Verdana" w:hAnsi="Verdana"/>
          <w:sz w:val="20"/>
          <w:szCs w:val="20"/>
          <w:u w:val="single"/>
        </w:rPr>
        <w:t>Από Βουλγαρικής πλευράς:</w:t>
      </w:r>
    </w:p>
    <w:p w14:paraId="5EC5478C" w14:textId="7FCC2253" w:rsidR="00D644EC" w:rsidRPr="00D644EC" w:rsidRDefault="00D644EC" w:rsidP="00385AC6">
      <w:pPr>
        <w:pStyle w:val="a3"/>
        <w:numPr>
          <w:ilvl w:val="0"/>
          <w:numId w:val="30"/>
        </w:numPr>
        <w:jc w:val="both"/>
        <w:rPr>
          <w:rFonts w:ascii="Verdana" w:hAnsi="Verdana"/>
          <w:sz w:val="20"/>
          <w:szCs w:val="20"/>
        </w:rPr>
      </w:pPr>
      <w:r w:rsidRPr="00D644EC">
        <w:rPr>
          <w:rFonts w:ascii="Verdana" w:hAnsi="Verdana"/>
          <w:sz w:val="20"/>
          <w:szCs w:val="20"/>
        </w:rPr>
        <w:t>Ο/η Δ/ντης της ΠΛΑΠ Ανατολικού Αιγαίου, ως Εθνικός Αντιπρόσωπος</w:t>
      </w:r>
      <w:r w:rsidR="00840F61">
        <w:rPr>
          <w:rFonts w:ascii="Verdana" w:hAnsi="Verdana"/>
          <w:sz w:val="20"/>
          <w:szCs w:val="20"/>
        </w:rPr>
        <w:t>.</w:t>
      </w:r>
    </w:p>
    <w:p w14:paraId="5156ADEF" w14:textId="554DB633" w:rsidR="00D644EC" w:rsidRPr="00D644EC" w:rsidRDefault="00D644EC" w:rsidP="00385AC6">
      <w:pPr>
        <w:pStyle w:val="a3"/>
        <w:numPr>
          <w:ilvl w:val="0"/>
          <w:numId w:val="30"/>
        </w:numPr>
        <w:jc w:val="both"/>
        <w:rPr>
          <w:rFonts w:ascii="Verdana" w:hAnsi="Verdana"/>
          <w:sz w:val="20"/>
          <w:szCs w:val="20"/>
        </w:rPr>
      </w:pPr>
      <w:r w:rsidRPr="00D644EC">
        <w:rPr>
          <w:rFonts w:ascii="Verdana" w:hAnsi="Verdana"/>
          <w:sz w:val="20"/>
          <w:szCs w:val="20"/>
        </w:rPr>
        <w:t>Ο/η Δ/ντης της ΠΛΑΠ Δυτικού Αιγαίου, ως Εθνικός Αντιπρόσωπος</w:t>
      </w:r>
      <w:r w:rsidR="00840F61">
        <w:rPr>
          <w:rFonts w:ascii="Verdana" w:hAnsi="Verdana"/>
          <w:sz w:val="20"/>
          <w:szCs w:val="20"/>
        </w:rPr>
        <w:t>.</w:t>
      </w:r>
    </w:p>
    <w:p w14:paraId="248EAEA5" w14:textId="00B4AFE2" w:rsidR="00D644EC" w:rsidRPr="00D644EC" w:rsidRDefault="00D644EC" w:rsidP="00385AC6">
      <w:pPr>
        <w:pStyle w:val="a3"/>
        <w:numPr>
          <w:ilvl w:val="0"/>
          <w:numId w:val="30"/>
        </w:numPr>
        <w:jc w:val="both"/>
        <w:rPr>
          <w:rFonts w:ascii="Verdana" w:hAnsi="Verdana"/>
          <w:sz w:val="20"/>
          <w:szCs w:val="20"/>
        </w:rPr>
      </w:pPr>
      <w:r w:rsidRPr="00D644EC">
        <w:rPr>
          <w:rFonts w:ascii="Verdana" w:hAnsi="Verdana"/>
          <w:sz w:val="20"/>
          <w:szCs w:val="20"/>
        </w:rPr>
        <w:t>Προβλέπεται μια (1) θέση Αναπληρωτή Εθνικού Αντιπρόσωπου, ο οποίος στην παρούσα φάση προέρχεται από το Εθνικό Ινστιτούτο Υδρολογίας και Μετεωρολογίας.</w:t>
      </w:r>
    </w:p>
    <w:p w14:paraId="447BDD45" w14:textId="215399AC" w:rsidR="00D644EC" w:rsidRDefault="00D644EC" w:rsidP="00385AC6">
      <w:pPr>
        <w:pStyle w:val="a3"/>
        <w:numPr>
          <w:ilvl w:val="0"/>
          <w:numId w:val="30"/>
        </w:numPr>
        <w:jc w:val="both"/>
        <w:rPr>
          <w:rFonts w:ascii="Verdana" w:hAnsi="Verdana"/>
          <w:sz w:val="20"/>
          <w:szCs w:val="20"/>
        </w:rPr>
      </w:pPr>
      <w:r w:rsidRPr="00D644EC">
        <w:rPr>
          <w:rFonts w:ascii="Verdana" w:hAnsi="Verdana"/>
          <w:sz w:val="20"/>
          <w:szCs w:val="20"/>
        </w:rPr>
        <w:t>Και έξι (6) ακόμα τακτικά μέλη</w:t>
      </w:r>
      <w:r w:rsidR="00840F61">
        <w:rPr>
          <w:rFonts w:ascii="Verdana" w:hAnsi="Verdana"/>
          <w:sz w:val="20"/>
          <w:szCs w:val="20"/>
        </w:rPr>
        <w:t>.</w:t>
      </w:r>
    </w:p>
    <w:p w14:paraId="7387B5CC" w14:textId="77777777" w:rsidR="00D644EC" w:rsidRPr="00D644EC" w:rsidRDefault="00D644EC" w:rsidP="00D644EC">
      <w:pPr>
        <w:ind w:left="284" w:firstLine="142"/>
        <w:jc w:val="both"/>
        <w:rPr>
          <w:rFonts w:ascii="Verdana" w:hAnsi="Verdana"/>
          <w:sz w:val="20"/>
          <w:szCs w:val="20"/>
          <w:u w:val="single"/>
        </w:rPr>
      </w:pPr>
      <w:r w:rsidRPr="00D644EC">
        <w:rPr>
          <w:rFonts w:ascii="Verdana" w:hAnsi="Verdana"/>
          <w:sz w:val="20"/>
          <w:szCs w:val="20"/>
          <w:u w:val="single"/>
        </w:rPr>
        <w:t>Από Ελληνικής πλευράς:</w:t>
      </w:r>
    </w:p>
    <w:p w14:paraId="38564A35" w14:textId="1F3B187A" w:rsidR="00D644EC" w:rsidRPr="00D644EC" w:rsidRDefault="00D644EC" w:rsidP="00385AC6">
      <w:pPr>
        <w:pStyle w:val="a3"/>
        <w:numPr>
          <w:ilvl w:val="0"/>
          <w:numId w:val="31"/>
        </w:numPr>
        <w:jc w:val="both"/>
        <w:rPr>
          <w:rFonts w:ascii="Verdana" w:hAnsi="Verdana"/>
          <w:sz w:val="20"/>
          <w:szCs w:val="20"/>
        </w:rPr>
      </w:pPr>
      <w:r w:rsidRPr="00D644EC">
        <w:rPr>
          <w:rFonts w:ascii="Verdana" w:hAnsi="Verdana"/>
          <w:sz w:val="20"/>
          <w:szCs w:val="20"/>
        </w:rPr>
        <w:t>Ο Ειδικός Γραμματέας Υδάτων, Επικεφαλής της Ελληνικής αντιπροσωπείας</w:t>
      </w:r>
      <w:r w:rsidR="00840F61">
        <w:rPr>
          <w:rFonts w:ascii="Verdana" w:hAnsi="Verdana"/>
          <w:sz w:val="20"/>
          <w:szCs w:val="20"/>
        </w:rPr>
        <w:t>.</w:t>
      </w:r>
    </w:p>
    <w:p w14:paraId="6169B57C" w14:textId="3926D49E" w:rsidR="00D644EC" w:rsidRPr="00D644EC" w:rsidRDefault="00D644EC" w:rsidP="00385AC6">
      <w:pPr>
        <w:pStyle w:val="a3"/>
        <w:numPr>
          <w:ilvl w:val="0"/>
          <w:numId w:val="31"/>
        </w:numPr>
        <w:jc w:val="both"/>
        <w:rPr>
          <w:rFonts w:ascii="Verdana" w:hAnsi="Verdana"/>
          <w:sz w:val="20"/>
          <w:szCs w:val="20"/>
        </w:rPr>
      </w:pPr>
      <w:r w:rsidRPr="00D644EC">
        <w:rPr>
          <w:rFonts w:ascii="Verdana" w:hAnsi="Verdana"/>
          <w:sz w:val="20"/>
          <w:szCs w:val="20"/>
        </w:rPr>
        <w:t>Προβλέπεται μια (1) θέση Αναπληρωτή του Ειδικού Γραμματέα Υδάτων</w:t>
      </w:r>
      <w:r w:rsidR="00840F61">
        <w:rPr>
          <w:rFonts w:ascii="Verdana" w:hAnsi="Verdana"/>
          <w:sz w:val="20"/>
          <w:szCs w:val="20"/>
        </w:rPr>
        <w:t>.</w:t>
      </w:r>
    </w:p>
    <w:p w14:paraId="2F6434E8" w14:textId="54180D0F" w:rsidR="00D644EC" w:rsidRPr="00D644EC" w:rsidRDefault="00D644EC" w:rsidP="00385AC6">
      <w:pPr>
        <w:pStyle w:val="a3"/>
        <w:numPr>
          <w:ilvl w:val="0"/>
          <w:numId w:val="31"/>
        </w:numPr>
        <w:jc w:val="both"/>
        <w:rPr>
          <w:rFonts w:ascii="Verdana" w:hAnsi="Verdana"/>
          <w:sz w:val="20"/>
          <w:szCs w:val="20"/>
        </w:rPr>
      </w:pPr>
      <w:r w:rsidRPr="00D644EC">
        <w:rPr>
          <w:rFonts w:ascii="Verdana" w:hAnsi="Verdana"/>
          <w:sz w:val="20"/>
          <w:szCs w:val="20"/>
        </w:rPr>
        <w:t>Τρία (3) μέλη από το Υ.Π.Ε.Κ.Α.</w:t>
      </w:r>
    </w:p>
    <w:p w14:paraId="324E8079" w14:textId="21B77223" w:rsidR="00D644EC" w:rsidRPr="00D644EC" w:rsidRDefault="00D644EC" w:rsidP="00385AC6">
      <w:pPr>
        <w:pStyle w:val="a3"/>
        <w:numPr>
          <w:ilvl w:val="0"/>
          <w:numId w:val="31"/>
        </w:numPr>
        <w:jc w:val="both"/>
        <w:rPr>
          <w:rFonts w:ascii="Verdana" w:hAnsi="Verdana"/>
          <w:sz w:val="20"/>
          <w:szCs w:val="20"/>
        </w:rPr>
      </w:pPr>
      <w:r w:rsidRPr="00D644EC">
        <w:rPr>
          <w:rFonts w:ascii="Verdana" w:hAnsi="Verdana"/>
          <w:sz w:val="20"/>
          <w:szCs w:val="20"/>
        </w:rPr>
        <w:t>Ένα (1) μέλος από την Γ.Γ. Πολιτικής Προστασίας</w:t>
      </w:r>
      <w:r w:rsidR="00840F61">
        <w:rPr>
          <w:rFonts w:ascii="Verdana" w:hAnsi="Verdana"/>
          <w:sz w:val="20"/>
          <w:szCs w:val="20"/>
        </w:rPr>
        <w:t>.</w:t>
      </w:r>
    </w:p>
    <w:p w14:paraId="08A373C8" w14:textId="15A28029" w:rsidR="00D644EC" w:rsidRPr="00D644EC" w:rsidRDefault="00D644EC" w:rsidP="00385AC6">
      <w:pPr>
        <w:pStyle w:val="a3"/>
        <w:numPr>
          <w:ilvl w:val="0"/>
          <w:numId w:val="31"/>
        </w:numPr>
        <w:jc w:val="both"/>
        <w:rPr>
          <w:rFonts w:ascii="Verdana" w:hAnsi="Verdana"/>
          <w:sz w:val="20"/>
          <w:szCs w:val="20"/>
        </w:rPr>
      </w:pPr>
      <w:r w:rsidRPr="00D644EC">
        <w:rPr>
          <w:rFonts w:ascii="Verdana" w:hAnsi="Verdana"/>
          <w:sz w:val="20"/>
          <w:szCs w:val="20"/>
        </w:rPr>
        <w:t>Ένα (1) μέλος από την Δ/νση Υδάτων ΑΜΘ</w:t>
      </w:r>
      <w:r w:rsidR="00840F61">
        <w:rPr>
          <w:rFonts w:ascii="Verdana" w:hAnsi="Verdana"/>
          <w:sz w:val="20"/>
          <w:szCs w:val="20"/>
        </w:rPr>
        <w:t>.</w:t>
      </w:r>
    </w:p>
    <w:p w14:paraId="019D80A0" w14:textId="161B5766" w:rsidR="00D644EC" w:rsidRPr="00D644EC" w:rsidRDefault="00D644EC" w:rsidP="00385AC6">
      <w:pPr>
        <w:pStyle w:val="a3"/>
        <w:numPr>
          <w:ilvl w:val="0"/>
          <w:numId w:val="31"/>
        </w:numPr>
        <w:jc w:val="both"/>
        <w:rPr>
          <w:rFonts w:ascii="Verdana" w:hAnsi="Verdana"/>
          <w:sz w:val="20"/>
          <w:szCs w:val="20"/>
        </w:rPr>
      </w:pPr>
      <w:r w:rsidRPr="00D644EC">
        <w:rPr>
          <w:rFonts w:ascii="Verdana" w:hAnsi="Verdana"/>
          <w:sz w:val="20"/>
          <w:szCs w:val="20"/>
        </w:rPr>
        <w:t>Ένα (1) μέλος από την Δ/νση Υδάτων ΚΜ</w:t>
      </w:r>
      <w:r w:rsidR="00840F61">
        <w:rPr>
          <w:rFonts w:ascii="Verdana" w:hAnsi="Verdana"/>
          <w:sz w:val="20"/>
          <w:szCs w:val="20"/>
        </w:rPr>
        <w:t>.</w:t>
      </w:r>
    </w:p>
    <w:p w14:paraId="125C19BF" w14:textId="31F4A7DE" w:rsidR="00D644EC" w:rsidRPr="00D644EC" w:rsidRDefault="00D644EC" w:rsidP="00385AC6">
      <w:pPr>
        <w:pStyle w:val="a3"/>
        <w:numPr>
          <w:ilvl w:val="0"/>
          <w:numId w:val="31"/>
        </w:numPr>
        <w:jc w:val="both"/>
        <w:rPr>
          <w:rFonts w:ascii="Verdana" w:hAnsi="Verdana"/>
          <w:sz w:val="20"/>
          <w:szCs w:val="20"/>
        </w:rPr>
      </w:pPr>
      <w:r w:rsidRPr="00D644EC">
        <w:rPr>
          <w:rFonts w:ascii="Verdana" w:hAnsi="Verdana"/>
          <w:sz w:val="20"/>
          <w:szCs w:val="20"/>
        </w:rPr>
        <w:t>Ένα (1) μέλος από το Υπουργείο Εξωτερικών</w:t>
      </w:r>
      <w:r w:rsidR="00840F61">
        <w:rPr>
          <w:rFonts w:ascii="Verdana" w:hAnsi="Verdana"/>
          <w:sz w:val="20"/>
          <w:szCs w:val="20"/>
        </w:rPr>
        <w:t>.</w:t>
      </w:r>
    </w:p>
    <w:p w14:paraId="5815B37C" w14:textId="11D8B1E3" w:rsidR="00447704" w:rsidRDefault="00D644EC" w:rsidP="00447704">
      <w:pPr>
        <w:jc w:val="both"/>
        <w:rPr>
          <w:rFonts w:ascii="Verdana" w:hAnsi="Verdana"/>
          <w:sz w:val="20"/>
          <w:szCs w:val="20"/>
        </w:rPr>
      </w:pPr>
      <w:r w:rsidRPr="00447704">
        <w:rPr>
          <w:rFonts w:ascii="Verdana" w:hAnsi="Verdana"/>
          <w:sz w:val="20"/>
          <w:szCs w:val="20"/>
        </w:rPr>
        <w:t>Προβλέπεται επίσης η δυνατότητα για ειδικούς επί διαφόρων θεμάτων που συνδέονται με το αντικείμενο της Ομάδας Εργασίας να συνδράμουν κατά περίπτωση το έργο της Ομάδας</w:t>
      </w:r>
      <w:r w:rsidR="00840F61">
        <w:rPr>
          <w:rFonts w:ascii="Verdana" w:hAnsi="Verdana"/>
          <w:sz w:val="20"/>
          <w:szCs w:val="20"/>
        </w:rPr>
        <w:t>,</w:t>
      </w:r>
      <w:r w:rsidRPr="00447704">
        <w:rPr>
          <w:rFonts w:ascii="Verdana" w:hAnsi="Verdana"/>
          <w:sz w:val="20"/>
          <w:szCs w:val="20"/>
        </w:rPr>
        <w:t xml:space="preserve"> όταν αυτό κρίνεται απαραίτητο.</w:t>
      </w:r>
    </w:p>
    <w:p w14:paraId="7BBC7487" w14:textId="6829DC03" w:rsidR="00B91C90" w:rsidRPr="00447704" w:rsidRDefault="00B91C90" w:rsidP="00385AC6">
      <w:pPr>
        <w:pStyle w:val="a3"/>
        <w:numPr>
          <w:ilvl w:val="0"/>
          <w:numId w:val="20"/>
        </w:numPr>
        <w:jc w:val="both"/>
        <w:rPr>
          <w:rFonts w:ascii="Verdana" w:hAnsi="Verdana"/>
          <w:sz w:val="20"/>
          <w:szCs w:val="20"/>
        </w:rPr>
      </w:pPr>
      <w:r>
        <w:rPr>
          <w:rFonts w:ascii="Verdana" w:hAnsi="Verdana"/>
          <w:sz w:val="20"/>
          <w:szCs w:val="20"/>
        </w:rPr>
        <w:t xml:space="preserve">Το 2002, υπογράφηκε το «Μνημόνιο Κατανόησης στον τομέα του Περιβάλλοντος και της Βιώσιμης Ανάπτυξης» από τους Υπουργούς Περιβάλλοντος των δύο χωρών και αναφέρεται η Οδηγία Πλαίσιο για τα νερά ως ένα </w:t>
      </w:r>
      <w:r w:rsidRPr="007D29B0">
        <w:rPr>
          <w:rFonts w:ascii="Verdana" w:hAnsi="Verdana"/>
          <w:sz w:val="20"/>
          <w:szCs w:val="20"/>
        </w:rPr>
        <w:t>κοινό πλαί</w:t>
      </w:r>
      <w:r w:rsidR="007D29B0" w:rsidRPr="007D29B0">
        <w:rPr>
          <w:rFonts w:ascii="Verdana" w:hAnsi="Verdana"/>
          <w:sz w:val="20"/>
          <w:szCs w:val="20"/>
        </w:rPr>
        <w:t>σι</w:t>
      </w:r>
      <w:r w:rsidRPr="007D29B0">
        <w:rPr>
          <w:rFonts w:ascii="Verdana" w:hAnsi="Verdana"/>
          <w:sz w:val="20"/>
          <w:szCs w:val="20"/>
        </w:rPr>
        <w:t>ο</w:t>
      </w:r>
      <w:r>
        <w:rPr>
          <w:rFonts w:ascii="Verdana" w:hAnsi="Verdana"/>
          <w:sz w:val="20"/>
          <w:szCs w:val="20"/>
        </w:rPr>
        <w:t xml:space="preserve"> για τη διαχείριση των διασυνοριακών υδάτων (Νόμος 3367/04-07-2005).</w:t>
      </w:r>
    </w:p>
    <w:p w14:paraId="31370209" w14:textId="53661E8F" w:rsidR="00D644EC" w:rsidRPr="007F65DC" w:rsidRDefault="00447704" w:rsidP="00385AC6">
      <w:pPr>
        <w:pStyle w:val="a3"/>
        <w:numPr>
          <w:ilvl w:val="0"/>
          <w:numId w:val="20"/>
        </w:numPr>
        <w:jc w:val="both"/>
        <w:rPr>
          <w:rFonts w:ascii="Verdana" w:hAnsi="Verdana"/>
          <w:sz w:val="20"/>
          <w:szCs w:val="20"/>
        </w:rPr>
      </w:pPr>
      <w:r>
        <w:rPr>
          <w:rFonts w:ascii="Verdana" w:hAnsi="Verdana"/>
          <w:sz w:val="20"/>
          <w:szCs w:val="20"/>
        </w:rPr>
        <w:t xml:space="preserve">Το 2010, υπογράφηκε </w:t>
      </w:r>
      <w:r w:rsidR="00C738B0">
        <w:rPr>
          <w:rFonts w:ascii="Verdana" w:hAnsi="Verdana"/>
          <w:sz w:val="20"/>
          <w:szCs w:val="20"/>
        </w:rPr>
        <w:t xml:space="preserve">στη Σόφια </w:t>
      </w:r>
      <w:r>
        <w:rPr>
          <w:rFonts w:ascii="Verdana" w:hAnsi="Verdana"/>
          <w:sz w:val="20"/>
          <w:szCs w:val="20"/>
        </w:rPr>
        <w:t>«</w:t>
      </w:r>
      <w:r w:rsidR="00840F61">
        <w:rPr>
          <w:rFonts w:ascii="Verdana" w:hAnsi="Verdana"/>
          <w:sz w:val="20"/>
          <w:szCs w:val="20"/>
        </w:rPr>
        <w:t xml:space="preserve">Κοινή Διακήρυξη </w:t>
      </w:r>
      <w:r w:rsidRPr="00447704">
        <w:rPr>
          <w:rFonts w:ascii="Verdana" w:hAnsi="Verdana"/>
          <w:sz w:val="20"/>
          <w:szCs w:val="20"/>
        </w:rPr>
        <w:t>για την κατανόηση και τη συνεργασία στον τομέα της χρήσης των υδατικών πόρων στις αντίστοιχες επικράτειες των κοινών Λεκανών Απορροής Ποταμού που μοιράζονται η Δημοκρατία της Βουλγ</w:t>
      </w:r>
      <w:r w:rsidR="00840F61">
        <w:rPr>
          <w:rFonts w:ascii="Verdana" w:hAnsi="Verdana"/>
          <w:sz w:val="20"/>
          <w:szCs w:val="20"/>
        </w:rPr>
        <w:t>αρίας και η Ελληνική Δημοκρατία</w:t>
      </w:r>
      <w:r>
        <w:rPr>
          <w:rFonts w:ascii="Verdana" w:hAnsi="Verdana"/>
          <w:sz w:val="20"/>
          <w:szCs w:val="20"/>
        </w:rPr>
        <w:t xml:space="preserve">» μεταξύ της Υπουργού Περιβάλλοντος, Ενέργειας και Κλιματικής Αλλαγής της Ελληνικής Δημοκρατίας και της Υπουργού </w:t>
      </w:r>
      <w:r w:rsidRPr="007F65DC">
        <w:rPr>
          <w:rFonts w:ascii="Verdana" w:hAnsi="Verdana"/>
          <w:sz w:val="20"/>
          <w:szCs w:val="20"/>
        </w:rPr>
        <w:t>Περιβάλλοντος και Υδάτων της Δημοκρατίας της Βουλγαρίας.</w:t>
      </w:r>
    </w:p>
    <w:p w14:paraId="650847A7" w14:textId="1CC92FB4" w:rsidR="00C52952" w:rsidRPr="007F65DC" w:rsidRDefault="00455256" w:rsidP="00455256">
      <w:pPr>
        <w:pStyle w:val="2"/>
        <w:rPr>
          <w:rFonts w:ascii="Verdana" w:hAnsi="Verdana"/>
        </w:rPr>
      </w:pPr>
      <w:bookmarkStart w:id="54" w:name="_Toc5613939"/>
      <w:r w:rsidRPr="007F65DC">
        <w:rPr>
          <w:rFonts w:ascii="Verdana" w:hAnsi="Verdana"/>
        </w:rPr>
        <w:t>4.2</w:t>
      </w:r>
      <w:r w:rsidRPr="007F65DC">
        <w:rPr>
          <w:rFonts w:ascii="Verdana" w:hAnsi="Verdana"/>
        </w:rPr>
        <w:tab/>
      </w:r>
      <w:r w:rsidR="00C52952" w:rsidRPr="007F65DC">
        <w:rPr>
          <w:rFonts w:ascii="Verdana" w:hAnsi="Verdana"/>
        </w:rPr>
        <w:t>ΔΙΕΘΝΕΙΣ ΣΥΜΒΑΣΕΙΣ</w:t>
      </w:r>
      <w:bookmarkEnd w:id="54"/>
    </w:p>
    <w:p w14:paraId="66C3AD26" w14:textId="5076594B" w:rsidR="00455256" w:rsidRPr="00455256" w:rsidRDefault="00455256" w:rsidP="00455256">
      <w:pPr>
        <w:ind w:right="84"/>
        <w:jc w:val="both"/>
        <w:rPr>
          <w:rFonts w:ascii="Verdana" w:hAnsi="Verdana"/>
          <w:sz w:val="20"/>
          <w:szCs w:val="20"/>
        </w:rPr>
      </w:pPr>
      <w:r w:rsidRPr="00455256">
        <w:rPr>
          <w:rFonts w:ascii="Verdana" w:hAnsi="Verdana"/>
          <w:sz w:val="20"/>
          <w:szCs w:val="20"/>
        </w:rPr>
        <w:t>Στην Ευρώπη και ειδικότερα στη Νοτιοανατολική περιοχή της, εφαρμόστηκε ένα κύμα σημαντικών υδάτινων συνθηκών στη δεκαετία του ’50 με ’60. Το κύριο θέμα των Συνθηκών που υπ</w:t>
      </w:r>
      <w:r>
        <w:rPr>
          <w:rFonts w:ascii="Verdana" w:hAnsi="Verdana"/>
          <w:sz w:val="20"/>
          <w:szCs w:val="20"/>
        </w:rPr>
        <w:t>ογράφηκαν κατά τη δεκαετία του ‘</w:t>
      </w:r>
      <w:r w:rsidRPr="00455256">
        <w:rPr>
          <w:rFonts w:ascii="Verdana" w:hAnsi="Verdana"/>
          <w:sz w:val="20"/>
          <w:szCs w:val="20"/>
        </w:rPr>
        <w:t xml:space="preserve">70 και του </w:t>
      </w:r>
      <w:r>
        <w:rPr>
          <w:rFonts w:ascii="Verdana" w:hAnsi="Verdana"/>
          <w:sz w:val="20"/>
          <w:szCs w:val="20"/>
        </w:rPr>
        <w:t>‘</w:t>
      </w:r>
      <w:r w:rsidRPr="00455256">
        <w:rPr>
          <w:rFonts w:ascii="Verdana" w:hAnsi="Verdana"/>
          <w:sz w:val="20"/>
          <w:szCs w:val="20"/>
        </w:rPr>
        <w:t xml:space="preserve">80 αφορούσε θέματα έρευνας, ελέγχου των πλημμυρών, βελτίωση των αποστραγγιστικών αγωγών, κατασκευή φραγμάτων και εκμετάλλευση μονάδων παραγωγής υδροηλεκτρικής ενέργειας, πλοήγηση και αλιεία. Ζητήματα ρύπανσης ήταν επίσης στην ημερήσια διάταξη. Ωστόσο, σε κάποιο βαθμό, οι συνθήκες αυτές ήταν οι πρόδρομοι της σύστασης μικτών επιτροπών που είχαν την εξουσία να τις </w:t>
      </w:r>
      <w:r w:rsidRPr="00455256">
        <w:rPr>
          <w:rFonts w:ascii="Verdana" w:hAnsi="Verdana"/>
          <w:sz w:val="20"/>
          <w:szCs w:val="20"/>
        </w:rPr>
        <w:lastRenderedPageBreak/>
        <w:t>εφαρμόσουν. Δυστυχώς, η ιστορία έχει δείξει ότι το αποτέλεσμα των εργασιών αυτών των επιτροπών ήταν ένα ζήτημα που αξίζει περαιτέρω διερεύνηση.</w:t>
      </w:r>
    </w:p>
    <w:p w14:paraId="6FF3C7C1" w14:textId="687F856E" w:rsidR="00455256" w:rsidRDefault="00455256" w:rsidP="00455256">
      <w:pPr>
        <w:pStyle w:val="a3"/>
        <w:ind w:left="0" w:right="-58"/>
        <w:jc w:val="both"/>
        <w:rPr>
          <w:rFonts w:ascii="Verdana" w:hAnsi="Verdana"/>
          <w:sz w:val="20"/>
          <w:szCs w:val="20"/>
        </w:rPr>
      </w:pPr>
      <w:r w:rsidRPr="00455256">
        <w:rPr>
          <w:rFonts w:ascii="Verdana" w:hAnsi="Verdana"/>
          <w:sz w:val="20"/>
          <w:szCs w:val="20"/>
        </w:rPr>
        <w:t>Το γεγονός ότι τα Βαλκάνια είναι γεωγραφικά εντός της ευρωπαϊκής ηπείρου και επίσης ότι ορισμένα κράτη της περιοχής είναι μέλη της ΕΕ</w:t>
      </w:r>
      <w:r>
        <w:rPr>
          <w:rFonts w:ascii="Verdana" w:hAnsi="Verdana"/>
          <w:sz w:val="20"/>
          <w:szCs w:val="20"/>
        </w:rPr>
        <w:t>,</w:t>
      </w:r>
      <w:r w:rsidRPr="00455256">
        <w:rPr>
          <w:rFonts w:ascii="Verdana" w:hAnsi="Verdana"/>
          <w:sz w:val="20"/>
          <w:szCs w:val="20"/>
        </w:rPr>
        <w:t xml:space="preserve"> ενώ άλλα είναι πρόθυμα να ενταχθούν </w:t>
      </w:r>
      <w:r w:rsidR="007B5AA3">
        <w:rPr>
          <w:rFonts w:ascii="Verdana" w:hAnsi="Verdana"/>
          <w:sz w:val="20"/>
          <w:szCs w:val="20"/>
        </w:rPr>
        <w:t>σε αυτή,</w:t>
      </w:r>
      <w:r w:rsidRPr="00455256">
        <w:rPr>
          <w:rFonts w:ascii="Verdana" w:hAnsi="Verdana"/>
          <w:sz w:val="20"/>
          <w:szCs w:val="20"/>
        </w:rPr>
        <w:t xml:space="preserve"> υπογραμμίζει τη σημασία των περιφερειακών νομοθετικών πρωτοβουλιών. Η νομοθεσία της ΕΕ απαιτεί αλλαγή στα υφιστάμενα εθνικά συστήματα νομικών κανόνων για θέματα διαχείρισης των υδάτων. Όλες οι χώρες της Νοτιοανατολικής Ευρώπης είναι ενσωματωμένες ή έχουν δεσμευτεί να ενταχθο</w:t>
      </w:r>
      <w:r>
        <w:rPr>
          <w:rFonts w:ascii="Verdana" w:hAnsi="Verdana"/>
          <w:sz w:val="20"/>
          <w:szCs w:val="20"/>
        </w:rPr>
        <w:t xml:space="preserve">ύν στην ΕΕ, ώστε να μεταφέρουν </w:t>
      </w:r>
      <w:r w:rsidRPr="00455256">
        <w:rPr>
          <w:rFonts w:ascii="Verdana" w:hAnsi="Verdana"/>
          <w:sz w:val="20"/>
          <w:szCs w:val="20"/>
        </w:rPr>
        <w:t>και να εφαρμόσουν τη νομοθεσία της ΕΕ (δηλ</w:t>
      </w:r>
      <w:r>
        <w:rPr>
          <w:rFonts w:ascii="Verdana" w:hAnsi="Verdana"/>
          <w:sz w:val="20"/>
          <w:szCs w:val="20"/>
        </w:rPr>
        <w:t>αδή</w:t>
      </w:r>
      <w:r w:rsidRPr="00455256">
        <w:rPr>
          <w:rFonts w:ascii="Verdana" w:hAnsi="Verdana"/>
          <w:sz w:val="20"/>
          <w:szCs w:val="20"/>
        </w:rPr>
        <w:t xml:space="preserve"> </w:t>
      </w:r>
      <w:r>
        <w:rPr>
          <w:rFonts w:ascii="Verdana" w:hAnsi="Verdana"/>
          <w:sz w:val="20"/>
          <w:szCs w:val="20"/>
        </w:rPr>
        <w:t>τ</w:t>
      </w:r>
      <w:r w:rsidRPr="00455256">
        <w:rPr>
          <w:rFonts w:ascii="Verdana" w:hAnsi="Verdana"/>
          <w:sz w:val="20"/>
          <w:szCs w:val="20"/>
        </w:rPr>
        <w:t>ο σύνολο του κοινοτικού κεκτημένου). Στο πλαίσιο αυτό, ο αντίκτυπος της ΕΕ όχι μόνο ως περιφερειακός φορέας αλλά και ως νομοθέτης είναι πολύ σημαντικός.</w:t>
      </w:r>
    </w:p>
    <w:p w14:paraId="5AFD23AE" w14:textId="77777777" w:rsidR="00455256" w:rsidRDefault="00455256" w:rsidP="00455256">
      <w:pPr>
        <w:pStyle w:val="a3"/>
        <w:ind w:left="0" w:right="-58"/>
        <w:jc w:val="both"/>
        <w:rPr>
          <w:rFonts w:ascii="Verdana" w:hAnsi="Verdana"/>
          <w:sz w:val="20"/>
          <w:szCs w:val="20"/>
        </w:rPr>
      </w:pPr>
    </w:p>
    <w:p w14:paraId="78CCD143" w14:textId="3A542875" w:rsidR="0085228B" w:rsidRDefault="0085228B" w:rsidP="00455256">
      <w:pPr>
        <w:pStyle w:val="a3"/>
        <w:ind w:left="0" w:right="-58"/>
        <w:jc w:val="both"/>
        <w:rPr>
          <w:rFonts w:ascii="Verdana" w:hAnsi="Verdana"/>
          <w:sz w:val="20"/>
          <w:szCs w:val="20"/>
        </w:rPr>
      </w:pPr>
      <w:r>
        <w:rPr>
          <w:rFonts w:ascii="Verdana" w:hAnsi="Verdana"/>
          <w:sz w:val="20"/>
          <w:szCs w:val="20"/>
        </w:rPr>
        <w:t>Παρακάτω θα παρουσιαστούν τα βασικά διεθνή μέσα για τη διασυνοριακή διαχείριση των υδάτων και σε επόμενο κεφάλαιο θα παρουσιαστεί η Οδηγία Πλαίσιο για τα νερά.</w:t>
      </w:r>
    </w:p>
    <w:p w14:paraId="1CD85CAD" w14:textId="77777777" w:rsidR="0085228B" w:rsidRPr="0085228B" w:rsidRDefault="0085228B" w:rsidP="0085228B">
      <w:r w:rsidRPr="0085228B">
        <w:rPr>
          <w:rFonts w:ascii="Verdana" w:hAnsi="Verdana"/>
          <w:sz w:val="20"/>
          <w:szCs w:val="20"/>
          <w:u w:val="single"/>
        </w:rPr>
        <w:t>Οι κανόνες του Ελσίνκι</w:t>
      </w:r>
      <w:r w:rsidRPr="0085228B">
        <w:t xml:space="preserve"> </w:t>
      </w:r>
    </w:p>
    <w:p w14:paraId="4D2E4EAA" w14:textId="77777777" w:rsidR="0085228B" w:rsidRDefault="0085228B" w:rsidP="0085228B">
      <w:pPr>
        <w:jc w:val="both"/>
        <w:rPr>
          <w:rFonts w:ascii="Verdana" w:hAnsi="Verdana"/>
          <w:sz w:val="20"/>
          <w:szCs w:val="20"/>
        </w:rPr>
      </w:pPr>
      <w:r w:rsidRPr="0085228B">
        <w:rPr>
          <w:rFonts w:ascii="Verdana" w:hAnsi="Verdana"/>
          <w:sz w:val="20"/>
          <w:szCs w:val="20"/>
        </w:rPr>
        <w:t xml:space="preserve">Το 1966, η Ένωση Διεθνούς Δικαίου συνέταξε την πιο γνωστή έκθεση του εθιμικού δικαίου για τους διασυνοριακούς υδάτινους πόρους. Το αποτέλεσμα αυτής της προσπάθειας είναι γνωστό ως οι κανόνες του Ελσίνκι για τις χρήσεις των υδάτων των διεθνών ποταμών. Αυτοί οι κανόνες αντιπροσώπευαν την πρώτη προσπάθεια ενός διεθνούς οργανισμού να κωδικοποιήσει ολόκληρο το νομικό πλαίσιο των διεθνών ποταμών. Αυτή ήταν και η πρώτη φορά που έγινε δεκτή η έννοια της "λεκάνης απορροής". </w:t>
      </w:r>
    </w:p>
    <w:p w14:paraId="33680C2D" w14:textId="0A374440" w:rsidR="0085228B" w:rsidRPr="0085228B" w:rsidRDefault="0085228B" w:rsidP="0085228B">
      <w:pPr>
        <w:jc w:val="both"/>
        <w:rPr>
          <w:rFonts w:ascii="Verdana" w:hAnsi="Verdana"/>
          <w:sz w:val="20"/>
          <w:szCs w:val="20"/>
        </w:rPr>
      </w:pPr>
      <w:r w:rsidRPr="0085228B">
        <w:rPr>
          <w:rFonts w:ascii="Verdana" w:hAnsi="Verdana"/>
          <w:sz w:val="20"/>
          <w:szCs w:val="20"/>
        </w:rPr>
        <w:t xml:space="preserve">Ωστόσο, ενώ αρχικά οι Κανονισμοί </w:t>
      </w:r>
      <w:r>
        <w:rPr>
          <w:rFonts w:ascii="Verdana" w:hAnsi="Verdana"/>
          <w:sz w:val="20"/>
          <w:szCs w:val="20"/>
        </w:rPr>
        <w:t>δε συμπεριέλαβαν</w:t>
      </w:r>
      <w:r w:rsidRPr="0085228B">
        <w:rPr>
          <w:rFonts w:ascii="Verdana" w:hAnsi="Verdana"/>
          <w:sz w:val="20"/>
          <w:szCs w:val="20"/>
        </w:rPr>
        <w:t xml:space="preserve"> θέματα όπως τα περιβαλλοντικά προβλήματα και το καθεστώς των υπόγειων υδάτων, αργότερα συμπληρώθηκαν από διάφορα πρόσθετα κείμενα που </w:t>
      </w:r>
      <w:r>
        <w:rPr>
          <w:rFonts w:ascii="Verdana" w:hAnsi="Verdana"/>
          <w:sz w:val="20"/>
          <w:szCs w:val="20"/>
        </w:rPr>
        <w:t>τα αναπτύσσουν</w:t>
      </w:r>
      <w:r w:rsidRPr="0085228B">
        <w:rPr>
          <w:rFonts w:ascii="Verdana" w:hAnsi="Verdana"/>
          <w:sz w:val="20"/>
          <w:szCs w:val="20"/>
        </w:rPr>
        <w:t xml:space="preserve">. </w:t>
      </w:r>
    </w:p>
    <w:p w14:paraId="124013C7" w14:textId="4C06E352" w:rsidR="0085228B" w:rsidRPr="0085228B" w:rsidRDefault="0085228B" w:rsidP="0085228B">
      <w:pPr>
        <w:jc w:val="both"/>
        <w:rPr>
          <w:rFonts w:ascii="Verdana" w:hAnsi="Verdana"/>
          <w:sz w:val="20"/>
          <w:szCs w:val="20"/>
        </w:rPr>
      </w:pPr>
      <w:r w:rsidRPr="0085228B">
        <w:rPr>
          <w:rFonts w:ascii="Verdana" w:hAnsi="Verdana"/>
          <w:sz w:val="20"/>
          <w:szCs w:val="20"/>
        </w:rPr>
        <w:t>Οι κανόνες του Ελσίνκι περιγράφ</w:t>
      </w:r>
      <w:r w:rsidR="007B5AA3">
        <w:rPr>
          <w:rFonts w:ascii="Verdana" w:hAnsi="Verdana"/>
          <w:sz w:val="20"/>
          <w:szCs w:val="20"/>
        </w:rPr>
        <w:t>ουν αρχές που σχετίζονται με τη</w:t>
      </w:r>
      <w:r w:rsidRPr="0085228B">
        <w:rPr>
          <w:rFonts w:ascii="Verdana" w:hAnsi="Verdana"/>
          <w:sz w:val="20"/>
          <w:szCs w:val="20"/>
        </w:rPr>
        <w:t xml:space="preserve"> "δίκαιη αξιοποίηση" των κοινών υδάτινων πόρων και τη δέσμευση να μην προκληθεί </w:t>
      </w:r>
      <w:r>
        <w:rPr>
          <w:rFonts w:ascii="Verdana" w:hAnsi="Verdana"/>
          <w:sz w:val="20"/>
          <w:szCs w:val="20"/>
        </w:rPr>
        <w:t xml:space="preserve">ζημία </w:t>
      </w:r>
      <w:r w:rsidRPr="0085228B">
        <w:rPr>
          <w:rFonts w:ascii="Verdana" w:hAnsi="Verdana"/>
          <w:sz w:val="20"/>
          <w:szCs w:val="20"/>
        </w:rPr>
        <w:t xml:space="preserve">σε παράκτια κράτη. </w:t>
      </w:r>
      <w:r>
        <w:rPr>
          <w:rFonts w:ascii="Verdana" w:hAnsi="Verdana"/>
          <w:sz w:val="20"/>
          <w:szCs w:val="20"/>
        </w:rPr>
        <w:t xml:space="preserve">Δυστυχώς, </w:t>
      </w:r>
      <w:r w:rsidRPr="0085228B">
        <w:rPr>
          <w:rFonts w:ascii="Verdana" w:hAnsi="Verdana"/>
          <w:sz w:val="20"/>
          <w:szCs w:val="20"/>
        </w:rPr>
        <w:t xml:space="preserve">οι κανόνες δεν έχουν καθόλου επίσημο ή νομικά δεσμευτικό </w:t>
      </w:r>
      <w:r>
        <w:rPr>
          <w:rFonts w:ascii="Verdana" w:hAnsi="Verdana"/>
          <w:sz w:val="20"/>
          <w:szCs w:val="20"/>
        </w:rPr>
        <w:t>χαρακτήρα</w:t>
      </w:r>
      <w:r w:rsidRPr="0085228B">
        <w:rPr>
          <w:rFonts w:ascii="Verdana" w:hAnsi="Verdana"/>
          <w:sz w:val="20"/>
          <w:szCs w:val="20"/>
        </w:rPr>
        <w:t xml:space="preserve">. Ωστόσο, μετά την υιοθέτηση της Σύμβασης των Ηνωμένων Εθνών τριάντα χρόνια αργότερα, αυτό το σύνολο κανόνων παραμένει το πιο αναφερόμενο σύνολο κανόνων για τη ρύθμιση της χρήσης και προστασίας των διεθνών υδάτων. </w:t>
      </w:r>
      <w:r>
        <w:rPr>
          <w:rFonts w:ascii="Verdana" w:hAnsi="Verdana"/>
          <w:sz w:val="20"/>
          <w:szCs w:val="20"/>
        </w:rPr>
        <w:t xml:space="preserve">Παρ’ όλα αυτά, πολλά κράτη λόγω του μη δεσμευτικού χαρακτήρα της, διαφωνούσαν με πολλά </w:t>
      </w:r>
      <w:r w:rsidR="007B5AA3">
        <w:rPr>
          <w:rFonts w:ascii="Verdana" w:hAnsi="Verdana"/>
          <w:sz w:val="20"/>
          <w:szCs w:val="20"/>
        </w:rPr>
        <w:t>τμήματα</w:t>
      </w:r>
      <w:r>
        <w:rPr>
          <w:rFonts w:ascii="Verdana" w:hAnsi="Verdana"/>
          <w:sz w:val="20"/>
          <w:szCs w:val="20"/>
        </w:rPr>
        <w:t xml:space="preserve"> των κανόνων αυτών</w:t>
      </w:r>
      <w:r w:rsidR="007B5AA3">
        <w:rPr>
          <w:rFonts w:ascii="Verdana" w:hAnsi="Verdana"/>
          <w:sz w:val="20"/>
          <w:szCs w:val="20"/>
        </w:rPr>
        <w:t>,</w:t>
      </w:r>
      <w:r>
        <w:rPr>
          <w:rFonts w:ascii="Verdana" w:hAnsi="Verdana"/>
          <w:sz w:val="20"/>
          <w:szCs w:val="20"/>
        </w:rPr>
        <w:t xml:space="preserve"> κάτι που οδήγησε τη Γενική Συνέλευση των Ηνωμένων Εθνών να ιδρύσει το δικό της νομικό συμβουλευτικό όργανο, την Επιτροπή Διεθνούς Δικαίου, το 1970, σε </w:t>
      </w:r>
      <w:r w:rsidRPr="0085228B">
        <w:rPr>
          <w:rFonts w:ascii="Verdana" w:hAnsi="Verdana"/>
          <w:sz w:val="20"/>
          <w:szCs w:val="20"/>
        </w:rPr>
        <w:t>μ</w:t>
      </w:r>
      <w:r w:rsidR="007B5AA3">
        <w:rPr>
          <w:rFonts w:ascii="Verdana" w:hAnsi="Verdana"/>
          <w:sz w:val="20"/>
          <w:szCs w:val="20"/>
        </w:rPr>
        <w:t>ία</w:t>
      </w:r>
      <w:r w:rsidRPr="0085228B">
        <w:rPr>
          <w:rFonts w:ascii="Verdana" w:hAnsi="Verdana"/>
          <w:sz w:val="20"/>
          <w:szCs w:val="20"/>
        </w:rPr>
        <w:t xml:space="preserve"> προσπάθεια αποτελεσματικής αντιμετώπισης της κωδικοποίησης του νόμου για τα υδατικά μαθήματα για σκοπούς άλλους από την ναυσιπλοΐα.</w:t>
      </w:r>
    </w:p>
    <w:p w14:paraId="4302194C" w14:textId="77777777" w:rsidR="0085228B" w:rsidRDefault="0085228B" w:rsidP="0085228B">
      <w:pPr>
        <w:rPr>
          <w:u w:val="single"/>
        </w:rPr>
      </w:pPr>
    </w:p>
    <w:p w14:paraId="25C3CB8F" w14:textId="77777777" w:rsidR="0085228B" w:rsidRPr="0085228B" w:rsidRDefault="0085228B" w:rsidP="0085228B">
      <w:pPr>
        <w:rPr>
          <w:rFonts w:ascii="Verdana" w:hAnsi="Verdana"/>
          <w:sz w:val="20"/>
          <w:szCs w:val="20"/>
          <w:u w:val="single"/>
        </w:rPr>
      </w:pPr>
      <w:r w:rsidRPr="0085228B">
        <w:rPr>
          <w:rFonts w:ascii="Verdana" w:hAnsi="Verdana"/>
          <w:sz w:val="20"/>
          <w:szCs w:val="20"/>
          <w:u w:val="single"/>
        </w:rPr>
        <w:t>Σύμβαση των Ηνωμένων Εθνών για το δίκαιο των μη ναυτιλιακών χρήσεων των διεθνών υδατορευμάτων, Μάιος 1997</w:t>
      </w:r>
    </w:p>
    <w:p w14:paraId="3588C7A4" w14:textId="514CF19C" w:rsidR="0085228B" w:rsidRPr="0085228B" w:rsidRDefault="0085228B" w:rsidP="0085228B">
      <w:pPr>
        <w:jc w:val="both"/>
        <w:rPr>
          <w:rFonts w:ascii="Verdana" w:hAnsi="Verdana"/>
          <w:sz w:val="20"/>
          <w:szCs w:val="20"/>
        </w:rPr>
      </w:pPr>
      <w:r w:rsidRPr="0085228B">
        <w:rPr>
          <w:rFonts w:ascii="Verdana" w:hAnsi="Verdana"/>
          <w:sz w:val="20"/>
          <w:szCs w:val="20"/>
        </w:rPr>
        <w:t xml:space="preserve">Η ILC, η οποία κλήθηκε να μελετήσει θέματα σχετικά με τις διεθνείς υδάτινες ροές, είναι ένα σώμα των Ηνωμένων Εθνών με νομικούς εμπειρογνώμονες που ορίζονται από κράτη, εκλεγμένα από τη Γενική Συνέλευση των Ηνωμένων Εθνών. Η Επιτροπή ξεκίνησε λειτουργώντας το πρώτο σχέδιο της Σύμβασης το 1971 και τελικά ολοκλήρωσε το έργο της υιοθετώντας ένα σύνολο 32 άρθρων το 1994. </w:t>
      </w:r>
      <w:r w:rsidRPr="0085228B">
        <w:rPr>
          <w:rFonts w:ascii="Verdana" w:hAnsi="Verdana"/>
          <w:sz w:val="20"/>
          <w:szCs w:val="20"/>
        </w:rPr>
        <w:lastRenderedPageBreak/>
        <w:t xml:space="preserve">Μετά από τρία χρόνια συνεχών επίσημων και ανεπίσημων διαβουλεύσεων από την Έκτη Επιτροπή του ΟΗΕ και από τη Γενική Συνέλευση, </w:t>
      </w:r>
      <w:r w:rsidR="007B5AA3">
        <w:rPr>
          <w:rFonts w:ascii="Verdana" w:hAnsi="Verdana"/>
          <w:sz w:val="20"/>
          <w:szCs w:val="20"/>
        </w:rPr>
        <w:t>η</w:t>
      </w:r>
      <w:r w:rsidRPr="0085228B">
        <w:rPr>
          <w:rFonts w:ascii="Verdana" w:hAnsi="Verdana"/>
          <w:sz w:val="20"/>
          <w:szCs w:val="20"/>
        </w:rPr>
        <w:t xml:space="preserve"> Σύμβαση εγκρίθηκε τελικά στις 21 Μαΐου 1997. Συνολικά 103 χώρες ψήφισαν για τη Σύμβαση, </w:t>
      </w:r>
      <w:r>
        <w:rPr>
          <w:rFonts w:ascii="Verdana" w:hAnsi="Verdana"/>
          <w:sz w:val="20"/>
          <w:szCs w:val="20"/>
        </w:rPr>
        <w:t>αλλά</w:t>
      </w:r>
      <w:r w:rsidRPr="0085228B">
        <w:rPr>
          <w:rFonts w:ascii="Verdana" w:hAnsi="Verdana"/>
          <w:sz w:val="20"/>
          <w:szCs w:val="20"/>
        </w:rPr>
        <w:t xml:space="preserve"> μόνο 12 τ</w:t>
      </w:r>
      <w:r>
        <w:rPr>
          <w:rFonts w:ascii="Verdana" w:hAnsi="Verdana"/>
          <w:sz w:val="20"/>
          <w:szCs w:val="20"/>
        </w:rPr>
        <w:t>ην</w:t>
      </w:r>
      <w:r w:rsidRPr="0085228B">
        <w:rPr>
          <w:rFonts w:ascii="Verdana" w:hAnsi="Verdana"/>
          <w:sz w:val="20"/>
          <w:szCs w:val="20"/>
        </w:rPr>
        <w:t xml:space="preserve"> έχουν επικυρώσει.</w:t>
      </w:r>
    </w:p>
    <w:p w14:paraId="30F1F47F" w14:textId="1B92C36B" w:rsidR="0085228B" w:rsidRPr="0085228B" w:rsidRDefault="0085228B" w:rsidP="00784764">
      <w:pPr>
        <w:jc w:val="both"/>
        <w:rPr>
          <w:rFonts w:ascii="Verdana" w:hAnsi="Verdana"/>
          <w:sz w:val="20"/>
          <w:szCs w:val="20"/>
        </w:rPr>
      </w:pPr>
      <w:r w:rsidRPr="0085228B">
        <w:rPr>
          <w:rFonts w:ascii="Verdana" w:hAnsi="Verdana"/>
          <w:sz w:val="20"/>
          <w:szCs w:val="20"/>
        </w:rPr>
        <w:t xml:space="preserve">Εστιάζοντας στο περιεχόμενο της ίδιας της Σύμβασης, είναι προφανές ότι η έννοια και η γλώσσα είναι αρκετά όμοια με τους κανόνες του Ελσίνκι. Στην πραγματικότητα, αναφέρεται σε μέτρα που έχουν σχέση με τη συντήρηση, τη διαχείριση και την προστασία των υδάτινων πόρων. </w:t>
      </w:r>
    </w:p>
    <w:p w14:paraId="4AD27A5E" w14:textId="77777777" w:rsidR="0085228B" w:rsidRPr="0085228B" w:rsidRDefault="0085228B" w:rsidP="0085228B">
      <w:pPr>
        <w:jc w:val="both"/>
        <w:rPr>
          <w:rFonts w:ascii="Verdana" w:hAnsi="Verdana"/>
          <w:sz w:val="20"/>
          <w:szCs w:val="20"/>
        </w:rPr>
      </w:pPr>
    </w:p>
    <w:p w14:paraId="07AD5566" w14:textId="77777777" w:rsidR="0085228B" w:rsidRPr="0085228B" w:rsidRDefault="0085228B" w:rsidP="0085228B">
      <w:pPr>
        <w:jc w:val="both"/>
        <w:rPr>
          <w:rFonts w:ascii="Verdana" w:hAnsi="Verdana"/>
          <w:sz w:val="20"/>
          <w:szCs w:val="20"/>
          <w:u w:val="single"/>
        </w:rPr>
      </w:pPr>
      <w:r w:rsidRPr="0085228B">
        <w:rPr>
          <w:rFonts w:ascii="Verdana" w:hAnsi="Verdana"/>
          <w:sz w:val="20"/>
          <w:szCs w:val="20"/>
          <w:u w:val="single"/>
        </w:rPr>
        <w:t>Οι κανόνες του Βερολίνου</w:t>
      </w:r>
    </w:p>
    <w:p w14:paraId="04954734" w14:textId="690EE1E7" w:rsidR="00784764" w:rsidRPr="0085228B" w:rsidRDefault="0085228B" w:rsidP="00784764">
      <w:pPr>
        <w:jc w:val="both"/>
        <w:rPr>
          <w:rFonts w:ascii="Verdana" w:hAnsi="Verdana"/>
          <w:sz w:val="20"/>
          <w:szCs w:val="20"/>
        </w:rPr>
      </w:pPr>
      <w:r w:rsidRPr="0085228B">
        <w:rPr>
          <w:rFonts w:ascii="Verdana" w:hAnsi="Verdana"/>
          <w:sz w:val="20"/>
          <w:szCs w:val="20"/>
        </w:rPr>
        <w:t>Οι γνωστοί κανόνες του Βερολίνου είναι στην πραγματικότητα μια αναθεώρηση των κανόνων του Ελσίνκι. Προσπαθούν να συντάξουν μια σαφή, ορθολογική και συνεκτική περίληψη του σχετικού εθιμικού διεθνούς δικαίου, λαμβάνοντας υπόψη την ανάπτυξη σημαντικών οργάνων του διεθνούς περιβαλλοντικού δικαίου, του διεθνούς δικαίου ανθρωπίνων δικαιωμάτων και του ανθρωπιστικού δικαίου σχετικά με τον πόλεμο και τις ένοπλες συγκρούσεις, καθώς και έγκριση από τη Γενική Συνέλευση της Σύμβασης των Ηνωμένων Εθνών. Ιστορικά, κατά τη συνάντησ</w:t>
      </w:r>
      <w:r w:rsidR="007B5AA3">
        <w:rPr>
          <w:rFonts w:ascii="Verdana" w:hAnsi="Verdana"/>
          <w:sz w:val="20"/>
          <w:szCs w:val="20"/>
        </w:rPr>
        <w:t>η</w:t>
      </w:r>
      <w:r w:rsidRPr="0085228B">
        <w:rPr>
          <w:rFonts w:ascii="Verdana" w:hAnsi="Verdana"/>
          <w:sz w:val="20"/>
          <w:szCs w:val="20"/>
        </w:rPr>
        <w:t xml:space="preserve"> στο Εδιμβούργο τον Ιανουάριο του 1996, η επιτροπή για τ</w:t>
      </w:r>
      <w:r w:rsidR="00784764">
        <w:rPr>
          <w:rFonts w:ascii="Verdana" w:hAnsi="Verdana"/>
          <w:sz w:val="20"/>
          <w:szCs w:val="20"/>
        </w:rPr>
        <w:t xml:space="preserve">ο δίκαιο των υδάτινων πόρων </w:t>
      </w:r>
      <w:r w:rsidRPr="0085228B">
        <w:rPr>
          <w:rFonts w:ascii="Verdana" w:hAnsi="Verdana"/>
          <w:sz w:val="20"/>
          <w:szCs w:val="20"/>
        </w:rPr>
        <w:t xml:space="preserve">ψήφισε να καταρτίσει και να αναθεωρήσει το σύνολο των εργασιών της. </w:t>
      </w:r>
    </w:p>
    <w:p w14:paraId="436C7106" w14:textId="3FCE6530" w:rsidR="0085228B" w:rsidRPr="0085228B" w:rsidRDefault="0085228B" w:rsidP="0085228B">
      <w:pPr>
        <w:jc w:val="both"/>
        <w:rPr>
          <w:rFonts w:ascii="Verdana" w:hAnsi="Verdana"/>
          <w:sz w:val="20"/>
          <w:szCs w:val="20"/>
        </w:rPr>
      </w:pPr>
    </w:p>
    <w:p w14:paraId="3238DA95" w14:textId="613F54F5" w:rsidR="0085228B" w:rsidRPr="0085228B" w:rsidRDefault="0085228B" w:rsidP="0085228B">
      <w:pPr>
        <w:jc w:val="both"/>
        <w:rPr>
          <w:rFonts w:ascii="Verdana" w:hAnsi="Verdana"/>
          <w:sz w:val="20"/>
          <w:szCs w:val="20"/>
          <w:u w:val="single"/>
        </w:rPr>
      </w:pPr>
      <w:r w:rsidRPr="0085228B">
        <w:rPr>
          <w:rFonts w:ascii="Verdana" w:hAnsi="Verdana"/>
          <w:sz w:val="20"/>
          <w:szCs w:val="20"/>
          <w:u w:val="single"/>
        </w:rPr>
        <w:t>Σύμβαση της UNECE για την προστασία και τη χρήση των διασυνοριακών υδατορευμάτων και των διεθνών λιμνών</w:t>
      </w:r>
    </w:p>
    <w:p w14:paraId="3B4E1503" w14:textId="4F0A8856" w:rsidR="0085228B" w:rsidRPr="0085228B" w:rsidRDefault="0085228B" w:rsidP="0085228B">
      <w:pPr>
        <w:jc w:val="both"/>
        <w:rPr>
          <w:rFonts w:ascii="Verdana" w:hAnsi="Verdana"/>
          <w:sz w:val="20"/>
          <w:szCs w:val="20"/>
        </w:rPr>
      </w:pPr>
      <w:r w:rsidRPr="0085228B">
        <w:rPr>
          <w:rFonts w:ascii="Verdana" w:hAnsi="Verdana"/>
          <w:sz w:val="20"/>
          <w:szCs w:val="20"/>
        </w:rPr>
        <w:t>Στις 17 Μαρτίου 1992, κατά τη διάρκεια της συνεδρίασης της UNECE, προσαρμόστηκε η σύμβαση για την προστασία και τη χρήση των διασυνοριακών υδατορευμάτων και των διεθνών λιμνών στην Ευρώπη. Αυτή η σύμβαση, η οποία κυρώθηκε από την ΕΕ και είκοσι δύο άλλες ευρωπαϊκές χώρες, προέβλεψε την αποτροπή, τον έλεγχο και τη μείωση της ρύπανσης των υδά</w:t>
      </w:r>
      <w:r w:rsidR="00784764">
        <w:rPr>
          <w:rFonts w:ascii="Verdana" w:hAnsi="Verdana"/>
          <w:sz w:val="20"/>
          <w:szCs w:val="20"/>
        </w:rPr>
        <w:t xml:space="preserve">των από επικίνδυνες ουσίες. </w:t>
      </w:r>
      <w:r w:rsidRPr="0085228B">
        <w:rPr>
          <w:rFonts w:ascii="Verdana" w:hAnsi="Verdana"/>
          <w:sz w:val="20"/>
          <w:szCs w:val="20"/>
        </w:rPr>
        <w:t>Οι χώρες που συμμετείχαν συμφώνησαν επίσης να οικοδομήσουν ισχυρότερους δεσμούς εμπιστοσύνης μεταξύ τους για να αποφευχθούν τυχόν συγκρούσεις που θα μπορούσαν να προκληθούν από αυτές τις δραστηριότητες.</w:t>
      </w:r>
    </w:p>
    <w:p w14:paraId="4608F891" w14:textId="21437E36" w:rsidR="0085228B" w:rsidRPr="0085228B" w:rsidRDefault="00784764" w:rsidP="0085228B">
      <w:pPr>
        <w:jc w:val="both"/>
        <w:rPr>
          <w:rFonts w:ascii="Verdana" w:hAnsi="Verdana"/>
          <w:sz w:val="20"/>
          <w:szCs w:val="20"/>
        </w:rPr>
      </w:pPr>
      <w:r>
        <w:rPr>
          <w:rFonts w:ascii="Verdana" w:hAnsi="Verdana"/>
          <w:sz w:val="20"/>
          <w:szCs w:val="20"/>
        </w:rPr>
        <w:t>Η</w:t>
      </w:r>
      <w:r w:rsidR="0085228B" w:rsidRPr="0085228B">
        <w:rPr>
          <w:rFonts w:ascii="Verdana" w:hAnsi="Verdana"/>
          <w:sz w:val="20"/>
          <w:szCs w:val="20"/>
        </w:rPr>
        <w:t xml:space="preserve"> σύμβαση αυτή επικυρώθηκε όχι μόνο από τις χώρες της Ευρωπαϊκής Οικονομικής Κοινότητας (ΕΟΚ), αλλά και από τα συνδεδεμένα μέλη και ορισμένες άλλες χώρες, που τελικά </w:t>
      </w:r>
      <w:r>
        <w:rPr>
          <w:rFonts w:ascii="Verdana" w:hAnsi="Verdana"/>
          <w:sz w:val="20"/>
          <w:szCs w:val="20"/>
        </w:rPr>
        <w:t>έφθασαν τις</w:t>
      </w:r>
      <w:r w:rsidR="0085228B" w:rsidRPr="0085228B">
        <w:rPr>
          <w:rFonts w:ascii="Verdana" w:hAnsi="Verdana"/>
          <w:sz w:val="20"/>
          <w:szCs w:val="20"/>
        </w:rPr>
        <w:t xml:space="preserve"> τριάντα δύο χώρες.</w:t>
      </w:r>
    </w:p>
    <w:p w14:paraId="3F37F9B1" w14:textId="77777777" w:rsidR="0085228B" w:rsidRPr="0085228B" w:rsidRDefault="0085228B" w:rsidP="0085228B">
      <w:pPr>
        <w:jc w:val="both"/>
        <w:rPr>
          <w:rFonts w:ascii="Verdana" w:hAnsi="Verdana"/>
          <w:sz w:val="20"/>
          <w:szCs w:val="20"/>
        </w:rPr>
      </w:pPr>
      <w:r w:rsidRPr="0085228B">
        <w:rPr>
          <w:rFonts w:ascii="Verdana" w:hAnsi="Verdana"/>
          <w:sz w:val="20"/>
          <w:szCs w:val="20"/>
        </w:rPr>
        <w:t>Υπογράφοντας τη Σύμβαση, τα κράτη αποφάσισαν ότι «η προστασία και η χρήση των διασυνοριακών υδατορευμάτων και των διεθνών λιμνών είναι σημαντικά και επείγοντα καθήκοντα, συμφωνώντας επίσης ότι η αποτελεσματική επίτευξη της προστασίας τους μπορεί να εξασφαλιστεί μόνο με ενισχυμένη συνεργασία».</w:t>
      </w:r>
    </w:p>
    <w:p w14:paraId="245E8B9B" w14:textId="77777777" w:rsidR="00784764" w:rsidRDefault="0085228B" w:rsidP="00784764">
      <w:pPr>
        <w:jc w:val="both"/>
        <w:rPr>
          <w:rFonts w:ascii="Verdana" w:hAnsi="Verdana"/>
          <w:sz w:val="20"/>
          <w:szCs w:val="20"/>
        </w:rPr>
      </w:pPr>
      <w:r w:rsidRPr="0085228B">
        <w:rPr>
          <w:rFonts w:ascii="Verdana" w:hAnsi="Verdana"/>
          <w:sz w:val="20"/>
          <w:szCs w:val="20"/>
        </w:rPr>
        <w:t>Συνεπώς, προκειμένου τα μέρη να επιτύχουν αυτούς τους στόχους, θα πρέπει να λάβουν όλα τα κατάλληλα μ</w:t>
      </w:r>
      <w:r w:rsidR="00784764">
        <w:rPr>
          <w:rFonts w:ascii="Verdana" w:hAnsi="Verdana"/>
          <w:sz w:val="20"/>
          <w:szCs w:val="20"/>
        </w:rPr>
        <w:t>έτρα που περιγράφονται ως εξής:</w:t>
      </w:r>
    </w:p>
    <w:p w14:paraId="65D10EFF" w14:textId="5A1E8270" w:rsidR="0085228B" w:rsidRPr="00784764" w:rsidRDefault="0085228B" w:rsidP="00385AC6">
      <w:pPr>
        <w:pStyle w:val="a3"/>
        <w:numPr>
          <w:ilvl w:val="0"/>
          <w:numId w:val="32"/>
        </w:numPr>
        <w:jc w:val="both"/>
        <w:rPr>
          <w:rFonts w:ascii="Verdana" w:hAnsi="Verdana"/>
          <w:sz w:val="20"/>
          <w:szCs w:val="20"/>
        </w:rPr>
      </w:pPr>
      <w:r w:rsidRPr="00784764">
        <w:rPr>
          <w:rFonts w:ascii="Verdana" w:hAnsi="Verdana"/>
          <w:sz w:val="20"/>
          <w:szCs w:val="20"/>
        </w:rPr>
        <w:t>την πρόληψη, τον έλεγχο και τη μείωση της ρύπανσης των υδάτων,</w:t>
      </w:r>
    </w:p>
    <w:p w14:paraId="4FBEB75D" w14:textId="342A85D4" w:rsidR="0085228B" w:rsidRPr="00784764" w:rsidRDefault="0085228B" w:rsidP="00385AC6">
      <w:pPr>
        <w:pStyle w:val="a3"/>
        <w:numPr>
          <w:ilvl w:val="0"/>
          <w:numId w:val="32"/>
        </w:numPr>
        <w:jc w:val="both"/>
        <w:rPr>
          <w:rFonts w:ascii="Verdana" w:hAnsi="Verdana"/>
          <w:sz w:val="20"/>
          <w:szCs w:val="20"/>
        </w:rPr>
      </w:pPr>
      <w:r w:rsidRPr="00784764">
        <w:rPr>
          <w:rFonts w:ascii="Verdana" w:hAnsi="Verdana"/>
          <w:sz w:val="20"/>
          <w:szCs w:val="20"/>
        </w:rPr>
        <w:t>να εξασφαλιστεί ότι τα διασυνοριακά ύδατα χρησιμοποιούνται με στόχο την ορθολογική διαχείρισ</w:t>
      </w:r>
      <w:r w:rsidR="00784764">
        <w:rPr>
          <w:rFonts w:ascii="Verdana" w:hAnsi="Verdana"/>
          <w:sz w:val="20"/>
          <w:szCs w:val="20"/>
        </w:rPr>
        <w:t>ή</w:t>
      </w:r>
      <w:r w:rsidRPr="00784764">
        <w:rPr>
          <w:rFonts w:ascii="Verdana" w:hAnsi="Verdana"/>
          <w:sz w:val="20"/>
          <w:szCs w:val="20"/>
        </w:rPr>
        <w:t xml:space="preserve"> </w:t>
      </w:r>
      <w:r w:rsidR="00784764">
        <w:rPr>
          <w:rFonts w:ascii="Verdana" w:hAnsi="Verdana"/>
          <w:sz w:val="20"/>
          <w:szCs w:val="20"/>
        </w:rPr>
        <w:t>τους</w:t>
      </w:r>
      <w:r w:rsidRPr="00784764">
        <w:rPr>
          <w:rFonts w:ascii="Verdana" w:hAnsi="Verdana"/>
          <w:sz w:val="20"/>
          <w:szCs w:val="20"/>
        </w:rPr>
        <w:t>, τη διατήρηση των υδάτινων πόρων και την προστασία του περιβάλλοντος</w:t>
      </w:r>
      <w:r w:rsidR="00784764" w:rsidRPr="00784764">
        <w:rPr>
          <w:rFonts w:ascii="Verdana" w:hAnsi="Verdana"/>
          <w:sz w:val="20"/>
          <w:szCs w:val="20"/>
        </w:rPr>
        <w:t>,</w:t>
      </w:r>
      <w:r w:rsidR="00784764">
        <w:rPr>
          <w:rFonts w:ascii="Verdana" w:hAnsi="Verdana"/>
          <w:sz w:val="20"/>
          <w:szCs w:val="20"/>
        </w:rPr>
        <w:t xml:space="preserve"> και την αποκατάσταση των οικοσυστημάτων.</w:t>
      </w:r>
    </w:p>
    <w:p w14:paraId="5E3FCBCB" w14:textId="148E95AC" w:rsidR="0085228B" w:rsidRPr="007F65DC" w:rsidRDefault="00784764" w:rsidP="0085228B">
      <w:pPr>
        <w:pStyle w:val="a3"/>
        <w:ind w:left="0" w:right="-58"/>
        <w:jc w:val="both"/>
        <w:rPr>
          <w:rFonts w:ascii="Verdana" w:hAnsi="Verdana"/>
          <w:sz w:val="20"/>
          <w:szCs w:val="20"/>
        </w:rPr>
      </w:pPr>
      <w:r>
        <w:rPr>
          <w:rFonts w:ascii="Verdana" w:hAnsi="Verdana"/>
          <w:sz w:val="20"/>
          <w:szCs w:val="20"/>
        </w:rPr>
        <w:t>Η</w:t>
      </w:r>
      <w:r w:rsidR="0085228B" w:rsidRPr="0085228B">
        <w:rPr>
          <w:rFonts w:ascii="Verdana" w:hAnsi="Verdana"/>
          <w:sz w:val="20"/>
          <w:szCs w:val="20"/>
        </w:rPr>
        <w:t xml:space="preserve"> σύμβαση αυτή</w:t>
      </w:r>
      <w:r w:rsidR="007B5AA3">
        <w:rPr>
          <w:rFonts w:ascii="Verdana" w:hAnsi="Verdana"/>
          <w:sz w:val="20"/>
          <w:szCs w:val="20"/>
        </w:rPr>
        <w:t>,</w:t>
      </w:r>
      <w:r w:rsidR="0085228B" w:rsidRPr="0085228B">
        <w:rPr>
          <w:rFonts w:ascii="Verdana" w:hAnsi="Verdana"/>
          <w:sz w:val="20"/>
          <w:szCs w:val="20"/>
        </w:rPr>
        <w:t xml:space="preserve"> </w:t>
      </w:r>
      <w:r>
        <w:rPr>
          <w:rFonts w:ascii="Verdana" w:hAnsi="Verdana"/>
          <w:sz w:val="20"/>
          <w:szCs w:val="20"/>
        </w:rPr>
        <w:t xml:space="preserve">αν και </w:t>
      </w:r>
      <w:r w:rsidR="0085228B" w:rsidRPr="0085228B">
        <w:rPr>
          <w:rFonts w:ascii="Verdana" w:hAnsi="Verdana"/>
          <w:sz w:val="20"/>
          <w:szCs w:val="20"/>
        </w:rPr>
        <w:t xml:space="preserve">δεν είναι τόσο δημοφιλής όσο και οι προηγούμενες, </w:t>
      </w:r>
      <w:r w:rsidR="007B5AA3">
        <w:rPr>
          <w:rFonts w:ascii="Verdana" w:hAnsi="Verdana"/>
          <w:sz w:val="20"/>
          <w:szCs w:val="20"/>
        </w:rPr>
        <w:t>έχει</w:t>
      </w:r>
      <w:r w:rsidR="0085228B" w:rsidRPr="0085228B">
        <w:rPr>
          <w:rFonts w:ascii="Verdana" w:hAnsi="Verdana"/>
          <w:sz w:val="20"/>
          <w:szCs w:val="20"/>
        </w:rPr>
        <w:t xml:space="preserve"> σημασία </w:t>
      </w:r>
      <w:r w:rsidR="007B5AA3">
        <w:rPr>
          <w:rFonts w:ascii="Verdana" w:hAnsi="Verdana"/>
          <w:sz w:val="20"/>
          <w:szCs w:val="20"/>
        </w:rPr>
        <w:t>που</w:t>
      </w:r>
      <w:r w:rsidR="0085228B" w:rsidRPr="0085228B">
        <w:rPr>
          <w:rFonts w:ascii="Verdana" w:hAnsi="Verdana"/>
          <w:sz w:val="20"/>
          <w:szCs w:val="20"/>
        </w:rPr>
        <w:t xml:space="preserve"> είναι αναμφισβήτητη</w:t>
      </w:r>
      <w:r>
        <w:rPr>
          <w:rFonts w:ascii="Verdana" w:hAnsi="Verdana"/>
          <w:sz w:val="20"/>
          <w:szCs w:val="20"/>
        </w:rPr>
        <w:t xml:space="preserve">. </w:t>
      </w:r>
      <w:r w:rsidR="0085228B" w:rsidRPr="0085228B">
        <w:rPr>
          <w:rFonts w:ascii="Verdana" w:hAnsi="Verdana"/>
          <w:sz w:val="20"/>
          <w:szCs w:val="20"/>
        </w:rPr>
        <w:t xml:space="preserve">Για την επίτευξη των στόχων της, η σύμβαση </w:t>
      </w:r>
      <w:r w:rsidR="0085228B" w:rsidRPr="0085228B">
        <w:rPr>
          <w:rFonts w:ascii="Verdana" w:hAnsi="Verdana"/>
          <w:sz w:val="20"/>
          <w:szCs w:val="20"/>
        </w:rPr>
        <w:lastRenderedPageBreak/>
        <w:t xml:space="preserve">ορίζει τρεις βασικές αρχές: την αρχή της προφύλαξης, </w:t>
      </w:r>
      <w:r w:rsidR="007B5AA3">
        <w:rPr>
          <w:rFonts w:ascii="Verdana" w:hAnsi="Verdana"/>
          <w:sz w:val="20"/>
          <w:szCs w:val="20"/>
        </w:rPr>
        <w:t>τ</w:t>
      </w:r>
      <w:r w:rsidR="0085228B" w:rsidRPr="0085228B">
        <w:rPr>
          <w:rFonts w:ascii="Verdana" w:hAnsi="Verdana"/>
          <w:sz w:val="20"/>
          <w:szCs w:val="20"/>
        </w:rPr>
        <w:t>η</w:t>
      </w:r>
      <w:r w:rsidR="007B5AA3">
        <w:rPr>
          <w:rFonts w:ascii="Verdana" w:hAnsi="Verdana"/>
          <w:sz w:val="20"/>
          <w:szCs w:val="20"/>
        </w:rPr>
        <w:t>ν</w:t>
      </w:r>
      <w:r w:rsidR="0085228B" w:rsidRPr="0085228B">
        <w:rPr>
          <w:rFonts w:ascii="Verdana" w:hAnsi="Verdana"/>
          <w:sz w:val="20"/>
          <w:szCs w:val="20"/>
        </w:rPr>
        <w:t xml:space="preserve"> αρχή </w:t>
      </w:r>
      <w:r>
        <w:rPr>
          <w:rFonts w:ascii="Verdana" w:hAnsi="Verdana"/>
          <w:sz w:val="20"/>
          <w:szCs w:val="20"/>
        </w:rPr>
        <w:t>«</w:t>
      </w:r>
      <w:r w:rsidR="0085228B" w:rsidRPr="0085228B">
        <w:rPr>
          <w:rFonts w:ascii="Verdana" w:hAnsi="Verdana"/>
          <w:sz w:val="20"/>
          <w:szCs w:val="20"/>
        </w:rPr>
        <w:t xml:space="preserve">ο ρυπαίνων </w:t>
      </w:r>
      <w:r w:rsidR="0085228B" w:rsidRPr="007F65DC">
        <w:rPr>
          <w:rFonts w:ascii="Verdana" w:hAnsi="Verdana"/>
          <w:sz w:val="20"/>
          <w:szCs w:val="20"/>
        </w:rPr>
        <w:t>πληρώνει</w:t>
      </w:r>
      <w:r w:rsidRPr="007F65DC">
        <w:rPr>
          <w:rFonts w:ascii="Verdana" w:hAnsi="Verdana"/>
          <w:sz w:val="20"/>
          <w:szCs w:val="20"/>
        </w:rPr>
        <w:t>»</w:t>
      </w:r>
      <w:r w:rsidR="0085228B" w:rsidRPr="007F65DC">
        <w:rPr>
          <w:rFonts w:ascii="Verdana" w:hAnsi="Verdana"/>
          <w:sz w:val="20"/>
          <w:szCs w:val="20"/>
        </w:rPr>
        <w:t xml:space="preserve"> και την αρχή της β</w:t>
      </w:r>
      <w:r w:rsidRPr="007F65DC">
        <w:rPr>
          <w:rFonts w:ascii="Verdana" w:hAnsi="Verdana"/>
          <w:sz w:val="20"/>
          <w:szCs w:val="20"/>
        </w:rPr>
        <w:t>ιώσιμης διαχείρισης των υδάτων.</w:t>
      </w:r>
    </w:p>
    <w:p w14:paraId="09B1B913" w14:textId="77777777" w:rsidR="00C52952" w:rsidRPr="007F65DC" w:rsidRDefault="00C52952" w:rsidP="00C52952">
      <w:pPr>
        <w:pStyle w:val="2"/>
        <w:rPr>
          <w:rFonts w:ascii="Verdana" w:hAnsi="Verdana"/>
        </w:rPr>
      </w:pPr>
      <w:bookmarkStart w:id="55" w:name="_Toc5613940"/>
      <w:r w:rsidRPr="007F65DC">
        <w:rPr>
          <w:rFonts w:ascii="Verdana" w:hAnsi="Verdana"/>
        </w:rPr>
        <w:t>4.3</w:t>
      </w:r>
      <w:r w:rsidRPr="007F65DC">
        <w:rPr>
          <w:rFonts w:ascii="Verdana" w:hAnsi="Verdana"/>
        </w:rPr>
        <w:tab/>
        <w:t>ΕΥΡΩΠΑΪΚΗ ΟΔΗΓΙΑ 2000/60/ΕΚ</w:t>
      </w:r>
      <w:bookmarkEnd w:id="55"/>
    </w:p>
    <w:p w14:paraId="1ED0E8B4" w14:textId="1B5F2B55" w:rsidR="0093506F" w:rsidRPr="00326558" w:rsidRDefault="0093506F" w:rsidP="0093506F">
      <w:pPr>
        <w:jc w:val="both"/>
        <w:rPr>
          <w:rFonts w:ascii="Verdana" w:hAnsi="Verdana"/>
          <w:sz w:val="20"/>
          <w:szCs w:val="20"/>
        </w:rPr>
      </w:pPr>
      <w:r w:rsidRPr="0093506F">
        <w:rPr>
          <w:rFonts w:ascii="Verdana" w:hAnsi="Verdana"/>
          <w:sz w:val="20"/>
          <w:szCs w:val="20"/>
        </w:rPr>
        <w:t xml:space="preserve">Η </w:t>
      </w:r>
      <w:r>
        <w:rPr>
          <w:rFonts w:ascii="Verdana" w:hAnsi="Verdana"/>
          <w:sz w:val="20"/>
          <w:szCs w:val="20"/>
        </w:rPr>
        <w:t>Ο</w:t>
      </w:r>
      <w:r w:rsidRPr="0093506F">
        <w:rPr>
          <w:rFonts w:ascii="Verdana" w:hAnsi="Verdana"/>
          <w:sz w:val="20"/>
          <w:szCs w:val="20"/>
        </w:rPr>
        <w:t xml:space="preserve">δηγία 2000/60 θέτει το νομοθετικό πλαίσιο για την ορθή και βιώσιμη διαχείριση των υδατικών πόρων, µε ιδιαίτερη έμφαση στην ενίσχυση της προστασίας και τη βελτίωση του υδάτινου περιβάλλοντος, καθώς και στην υιοθέτηση μέτρων για την προοδευτική μείωση και εξάλειψη των απορρίψεων, εκπομπών και διαρροών επικίνδυνων ρυπογόνων ουσιών σε αυτό. </w:t>
      </w:r>
    </w:p>
    <w:p w14:paraId="4F7BFD08" w14:textId="1258663D" w:rsidR="0093506F" w:rsidRPr="0093506F" w:rsidRDefault="0093506F" w:rsidP="0093506F">
      <w:pPr>
        <w:jc w:val="both"/>
        <w:rPr>
          <w:rFonts w:ascii="Verdana" w:hAnsi="Verdana"/>
          <w:sz w:val="20"/>
          <w:szCs w:val="20"/>
        </w:rPr>
      </w:pPr>
      <w:r w:rsidRPr="0093506F">
        <w:rPr>
          <w:rFonts w:ascii="Verdana" w:hAnsi="Verdana"/>
          <w:sz w:val="20"/>
          <w:szCs w:val="20"/>
        </w:rPr>
        <w:t xml:space="preserve">Χαρακτηριστικό σημείο της </w:t>
      </w:r>
      <w:r>
        <w:rPr>
          <w:rFonts w:ascii="Verdana" w:hAnsi="Verdana"/>
          <w:sz w:val="20"/>
          <w:szCs w:val="20"/>
        </w:rPr>
        <w:t>Ο</w:t>
      </w:r>
      <w:r w:rsidRPr="0093506F">
        <w:rPr>
          <w:rFonts w:ascii="Verdana" w:hAnsi="Verdana"/>
          <w:sz w:val="20"/>
          <w:szCs w:val="20"/>
        </w:rPr>
        <w:t xml:space="preserve">δηγίας αποτελεί η θεώρηση της λεκάνης απορροής ως βασική διαχειριστική μονάδα στο πλαίσιο μιας ολοκληρωμένης και βιώσιμης πολιτικής στον τομέα των υδάτων. </w:t>
      </w:r>
    </w:p>
    <w:p w14:paraId="73A336E0" w14:textId="12246F34" w:rsidR="0093506F" w:rsidRDefault="0093506F" w:rsidP="0093506F">
      <w:pPr>
        <w:jc w:val="both"/>
        <w:rPr>
          <w:rFonts w:ascii="Verdana" w:hAnsi="Verdana"/>
          <w:sz w:val="20"/>
          <w:szCs w:val="20"/>
        </w:rPr>
      </w:pPr>
      <w:r w:rsidRPr="0093506F">
        <w:rPr>
          <w:rFonts w:ascii="Verdana" w:hAnsi="Verdana"/>
          <w:sz w:val="20"/>
          <w:szCs w:val="20"/>
        </w:rPr>
        <w:t>Επομένως, προωθεί ένα καθεστώς συνεργασίας προς αυτή την κατεύθυνση, καθώς ορίζει ότι «στο εσωτερικό λεκάνης απορροής ποταμού, όπου η χρήση ύδατος μπορεί να έχει διασυνοριακά αποτελέσματα, οι απαιτήσεις για την επίτευξη των περιβαλλοντικών στόχων και ιδιαίτερα όλα τα προγράμματα μέτρων, θα πρέπει να συντονίζονται για όλη την περιοχή της λεκάνης απορροής ποταμού. Για λεκάνες απορροής ποταμών, οι οποίες εκτείνονται πέραν των ορίων της Κοινότητας, τα κράτη µέλη θα πρέπει να επιδιώκουν τον κατάλληλο συντονισμό µε τα ενδιαφερόμενα τρίτα κράτη».</w:t>
      </w:r>
      <w:r w:rsidR="00A1684C">
        <w:rPr>
          <w:rFonts w:ascii="Verdana" w:hAnsi="Verdana"/>
          <w:sz w:val="20"/>
          <w:szCs w:val="20"/>
        </w:rPr>
        <w:t xml:space="preserve"> </w:t>
      </w:r>
    </w:p>
    <w:p w14:paraId="6CBF803E" w14:textId="501FB52F" w:rsidR="00C41A4D" w:rsidRDefault="00C41A4D" w:rsidP="00A1684C">
      <w:pPr>
        <w:jc w:val="both"/>
        <w:rPr>
          <w:rFonts w:ascii="Verdana" w:hAnsi="Verdana"/>
          <w:sz w:val="20"/>
          <w:szCs w:val="20"/>
        </w:rPr>
      </w:pPr>
      <w:r w:rsidRPr="00CB7DF3">
        <w:rPr>
          <w:rFonts w:ascii="Verdana" w:hAnsi="Verdana"/>
          <w:sz w:val="20"/>
          <w:szCs w:val="20"/>
        </w:rPr>
        <w:t xml:space="preserve">Το χρονοδιάγραμμα που θέτει η </w:t>
      </w:r>
      <w:r>
        <w:rPr>
          <w:rFonts w:ascii="Verdana" w:hAnsi="Verdana"/>
          <w:sz w:val="20"/>
          <w:szCs w:val="20"/>
        </w:rPr>
        <w:t>Ο</w:t>
      </w:r>
      <w:r w:rsidRPr="00CB7DF3">
        <w:rPr>
          <w:rFonts w:ascii="Verdana" w:hAnsi="Verdana"/>
          <w:sz w:val="20"/>
          <w:szCs w:val="20"/>
        </w:rPr>
        <w:t>δηγία για την εκπλήρωση των απαιτήσεων υποδηλώνει ότι μέχρι το 2011 τα κράτη μέλη θα έπρεπε να έχουν προβεί σε προκαταρκτική αξιολόγηση για τον προσδιορισμό των λεκανών απορροής ποταμών και των συναφών παράκτιων περιοχών που κινδυνεύουν από πλημμύρες. Μέχρι το 2013, τα κράτη</w:t>
      </w:r>
      <w:r w:rsidR="007B5AA3">
        <w:rPr>
          <w:rFonts w:ascii="Verdana" w:hAnsi="Verdana"/>
          <w:sz w:val="20"/>
          <w:szCs w:val="20"/>
        </w:rPr>
        <w:t xml:space="preserve"> μέλη θα έπρεπε </w:t>
      </w:r>
      <w:r w:rsidRPr="00CB7DF3">
        <w:rPr>
          <w:rFonts w:ascii="Verdana" w:hAnsi="Verdana"/>
          <w:sz w:val="20"/>
          <w:szCs w:val="20"/>
        </w:rPr>
        <w:t>να έχουν καταρτίσει χάρτες κινδύνου πλημμύρας σε αυτούς τους προσδιορισμένους τομείς. Μέχρι το 2015, τα κράτη μέλη δεσμεύοντα</w:t>
      </w:r>
      <w:r w:rsidR="007B5AA3">
        <w:rPr>
          <w:rFonts w:ascii="Verdana" w:hAnsi="Verdana"/>
          <w:sz w:val="20"/>
          <w:szCs w:val="20"/>
        </w:rPr>
        <w:t>ν</w:t>
      </w:r>
      <w:r w:rsidRPr="00CB7DF3">
        <w:rPr>
          <w:rFonts w:ascii="Verdana" w:hAnsi="Verdana"/>
          <w:sz w:val="20"/>
          <w:szCs w:val="20"/>
        </w:rPr>
        <w:t xml:space="preserve"> να καταρτίσουν σχέδια διαχείρισης των κινδύνων πλημμύρας με έμφαση στην πρόληψη, την προστασία και την ετοιμότητα.</w:t>
      </w:r>
    </w:p>
    <w:p w14:paraId="08ADE485" w14:textId="3C086400" w:rsidR="00A1684C" w:rsidRDefault="00C41A4D" w:rsidP="00A1684C">
      <w:pPr>
        <w:jc w:val="both"/>
        <w:rPr>
          <w:rFonts w:ascii="Verdana" w:hAnsi="Verdana"/>
          <w:sz w:val="20"/>
          <w:szCs w:val="20"/>
        </w:rPr>
      </w:pPr>
      <w:r>
        <w:rPr>
          <w:rFonts w:ascii="Verdana" w:hAnsi="Verdana"/>
          <w:sz w:val="20"/>
          <w:szCs w:val="20"/>
        </w:rPr>
        <w:t>Η</w:t>
      </w:r>
      <w:r w:rsidR="00A1684C">
        <w:rPr>
          <w:rFonts w:ascii="Verdana" w:hAnsi="Verdana"/>
          <w:sz w:val="20"/>
          <w:szCs w:val="20"/>
        </w:rPr>
        <w:t xml:space="preserve"> Οδηγία προβλέπει το σχεδιασμό ενός Κοινού Σχεδίου Διαχείρισης σε διασυνοριακές λεκάνες απορροής. Ωστόσο, για την περίπτωση Ελλάδας και Βουλγαρίας στο πλαίσιο </w:t>
      </w:r>
      <w:r w:rsidR="00A1684C" w:rsidRPr="00A1684C">
        <w:rPr>
          <w:rFonts w:ascii="Verdana" w:hAnsi="Verdana"/>
          <w:sz w:val="20"/>
          <w:szCs w:val="20"/>
        </w:rPr>
        <w:t>του</w:t>
      </w:r>
      <w:r w:rsidR="00A1684C">
        <w:rPr>
          <w:rFonts w:ascii="Verdana" w:hAnsi="Verdana"/>
          <w:sz w:val="20"/>
          <w:szCs w:val="20"/>
        </w:rPr>
        <w:t xml:space="preserve"> </w:t>
      </w:r>
      <w:r w:rsidR="00A1684C" w:rsidRPr="00A1684C">
        <w:rPr>
          <w:rFonts w:ascii="Verdana" w:hAnsi="Verdana"/>
          <w:sz w:val="20"/>
          <w:szCs w:val="20"/>
        </w:rPr>
        <w:t>τρέχοντος</w:t>
      </w:r>
      <w:r w:rsidR="00A1684C">
        <w:rPr>
          <w:rFonts w:ascii="Verdana" w:hAnsi="Verdana"/>
          <w:sz w:val="20"/>
          <w:szCs w:val="20"/>
        </w:rPr>
        <w:t xml:space="preserve"> </w:t>
      </w:r>
      <w:r w:rsidR="00A1684C" w:rsidRPr="00A1684C">
        <w:rPr>
          <w:rFonts w:ascii="Verdana" w:hAnsi="Verdana"/>
          <w:sz w:val="20"/>
          <w:szCs w:val="20"/>
        </w:rPr>
        <w:t>διαχειριστικού</w:t>
      </w:r>
      <w:r w:rsidR="00A1684C">
        <w:rPr>
          <w:rFonts w:ascii="Verdana" w:hAnsi="Verdana"/>
          <w:sz w:val="20"/>
          <w:szCs w:val="20"/>
        </w:rPr>
        <w:t xml:space="preserve"> </w:t>
      </w:r>
      <w:r w:rsidR="00A1684C" w:rsidRPr="00A1684C">
        <w:rPr>
          <w:rFonts w:ascii="Verdana" w:hAnsi="Verdana"/>
          <w:sz w:val="20"/>
          <w:szCs w:val="20"/>
        </w:rPr>
        <w:t xml:space="preserve">κύκλου </w:t>
      </w:r>
      <w:r w:rsidR="00A1684C">
        <w:rPr>
          <w:rFonts w:ascii="Verdana" w:hAnsi="Verdana"/>
          <w:sz w:val="20"/>
          <w:szCs w:val="20"/>
        </w:rPr>
        <w:t xml:space="preserve">της </w:t>
      </w:r>
      <w:r w:rsidR="00A1684C" w:rsidRPr="00A1684C">
        <w:rPr>
          <w:rFonts w:ascii="Verdana" w:hAnsi="Verdana"/>
          <w:sz w:val="20"/>
          <w:szCs w:val="20"/>
        </w:rPr>
        <w:t>Οδηγίας (2009</w:t>
      </w:r>
      <w:r w:rsidR="00A1684C" w:rsidRPr="00A1684C">
        <w:rPr>
          <w:rFonts w:ascii="Cambria Math" w:hAnsi="Cambria Math" w:cs="Cambria Math"/>
          <w:sz w:val="20"/>
          <w:szCs w:val="20"/>
        </w:rPr>
        <w:t>‐</w:t>
      </w:r>
      <w:r w:rsidR="00A1684C" w:rsidRPr="00A1684C">
        <w:rPr>
          <w:rFonts w:ascii="Verdana" w:hAnsi="Verdana"/>
          <w:sz w:val="20"/>
          <w:szCs w:val="20"/>
        </w:rPr>
        <w:t xml:space="preserve">2015) </w:t>
      </w:r>
      <w:r w:rsidR="00A1684C" w:rsidRPr="00A1684C">
        <w:rPr>
          <w:rFonts w:ascii="Verdana" w:hAnsi="Verdana" w:cs="Verdana"/>
          <w:sz w:val="20"/>
          <w:szCs w:val="20"/>
        </w:rPr>
        <w:t>δεν</w:t>
      </w:r>
      <w:r w:rsidR="00A1684C" w:rsidRPr="00A1684C">
        <w:rPr>
          <w:rFonts w:ascii="Verdana" w:hAnsi="Verdana"/>
          <w:sz w:val="20"/>
          <w:szCs w:val="20"/>
        </w:rPr>
        <w:t xml:space="preserve"> </w:t>
      </w:r>
      <w:r w:rsidR="00A1684C" w:rsidRPr="00A1684C">
        <w:rPr>
          <w:rFonts w:ascii="Verdana" w:hAnsi="Verdana" w:cs="Verdana"/>
          <w:sz w:val="20"/>
          <w:szCs w:val="20"/>
        </w:rPr>
        <w:t>ήταν</w:t>
      </w:r>
      <w:r w:rsidR="00A1684C" w:rsidRPr="00A1684C">
        <w:rPr>
          <w:rFonts w:ascii="Verdana" w:hAnsi="Verdana"/>
          <w:sz w:val="20"/>
          <w:szCs w:val="20"/>
        </w:rPr>
        <w:t xml:space="preserve"> </w:t>
      </w:r>
      <w:r w:rsidR="00A1684C" w:rsidRPr="00A1684C">
        <w:rPr>
          <w:rFonts w:ascii="Verdana" w:hAnsi="Verdana" w:cs="Verdana"/>
          <w:sz w:val="20"/>
          <w:szCs w:val="20"/>
        </w:rPr>
        <w:t>δυνατόν</w:t>
      </w:r>
      <w:r w:rsidR="00A1684C" w:rsidRPr="00A1684C">
        <w:rPr>
          <w:rFonts w:ascii="Verdana" w:hAnsi="Verdana"/>
          <w:sz w:val="20"/>
          <w:szCs w:val="20"/>
        </w:rPr>
        <w:t xml:space="preserve"> </w:t>
      </w:r>
      <w:r w:rsidR="00A1684C" w:rsidRPr="00A1684C">
        <w:rPr>
          <w:rFonts w:ascii="Verdana" w:hAnsi="Verdana" w:cs="Verdana"/>
          <w:sz w:val="20"/>
          <w:szCs w:val="20"/>
        </w:rPr>
        <w:t>να</w:t>
      </w:r>
      <w:r w:rsidR="00A1684C" w:rsidRPr="00A1684C">
        <w:rPr>
          <w:rFonts w:ascii="Verdana" w:hAnsi="Verdana"/>
          <w:sz w:val="20"/>
          <w:szCs w:val="20"/>
        </w:rPr>
        <w:t xml:space="preserve"> </w:t>
      </w:r>
      <w:r w:rsidR="00A1684C" w:rsidRPr="00A1684C">
        <w:rPr>
          <w:rFonts w:ascii="Verdana" w:hAnsi="Verdana" w:cs="Verdana"/>
          <w:sz w:val="20"/>
          <w:szCs w:val="20"/>
        </w:rPr>
        <w:t>επιτευχθεί</w:t>
      </w:r>
      <w:r w:rsidR="00A1684C" w:rsidRPr="00A1684C">
        <w:rPr>
          <w:rFonts w:ascii="Verdana" w:hAnsi="Verdana"/>
          <w:sz w:val="20"/>
          <w:szCs w:val="20"/>
        </w:rPr>
        <w:t xml:space="preserve"> </w:t>
      </w:r>
      <w:r w:rsidR="00A1684C" w:rsidRPr="00A1684C">
        <w:rPr>
          <w:rFonts w:ascii="Verdana" w:hAnsi="Verdana" w:cs="Verdana"/>
          <w:sz w:val="20"/>
          <w:szCs w:val="20"/>
        </w:rPr>
        <w:t>αυτό</w:t>
      </w:r>
      <w:r w:rsidR="00A1684C" w:rsidRPr="00A1684C">
        <w:rPr>
          <w:rFonts w:ascii="Verdana" w:hAnsi="Verdana"/>
          <w:sz w:val="20"/>
          <w:szCs w:val="20"/>
        </w:rPr>
        <w:t xml:space="preserve"> </w:t>
      </w:r>
      <w:r w:rsidR="00A1684C" w:rsidRPr="00A1684C">
        <w:rPr>
          <w:rFonts w:ascii="Verdana" w:hAnsi="Verdana" w:cs="Verdana"/>
          <w:sz w:val="20"/>
          <w:szCs w:val="20"/>
        </w:rPr>
        <w:t>καθώς</w:t>
      </w:r>
      <w:r w:rsidR="00A1684C" w:rsidRPr="00A1684C">
        <w:rPr>
          <w:rFonts w:ascii="Verdana" w:hAnsi="Verdana"/>
          <w:sz w:val="20"/>
          <w:szCs w:val="20"/>
        </w:rPr>
        <w:t xml:space="preserve"> </w:t>
      </w:r>
      <w:r w:rsidR="00A1684C" w:rsidRPr="00A1684C">
        <w:rPr>
          <w:rFonts w:ascii="Verdana" w:hAnsi="Verdana" w:cs="Verdana"/>
          <w:sz w:val="20"/>
          <w:szCs w:val="20"/>
        </w:rPr>
        <w:t>η</w:t>
      </w:r>
      <w:r w:rsidR="00A1684C" w:rsidRPr="00A1684C">
        <w:rPr>
          <w:rFonts w:ascii="Verdana" w:hAnsi="Verdana"/>
          <w:sz w:val="20"/>
          <w:szCs w:val="20"/>
        </w:rPr>
        <w:t xml:space="preserve"> </w:t>
      </w:r>
      <w:r w:rsidR="00A1684C" w:rsidRPr="00A1684C">
        <w:rPr>
          <w:rFonts w:ascii="Verdana" w:hAnsi="Verdana" w:cs="Verdana"/>
          <w:sz w:val="20"/>
          <w:szCs w:val="20"/>
        </w:rPr>
        <w:t>Βουλγαρία</w:t>
      </w:r>
      <w:r w:rsidR="00A1684C" w:rsidRPr="00A1684C">
        <w:rPr>
          <w:rFonts w:ascii="Verdana" w:hAnsi="Verdana"/>
          <w:sz w:val="20"/>
          <w:szCs w:val="20"/>
        </w:rPr>
        <w:t xml:space="preserve"> </w:t>
      </w:r>
      <w:r w:rsidR="00A1684C" w:rsidRPr="00A1684C">
        <w:rPr>
          <w:rFonts w:ascii="Verdana" w:hAnsi="Verdana" w:cs="Verdana"/>
          <w:sz w:val="20"/>
          <w:szCs w:val="20"/>
        </w:rPr>
        <w:t>από</w:t>
      </w:r>
      <w:r w:rsidR="00A1684C" w:rsidRPr="00A1684C">
        <w:rPr>
          <w:rFonts w:ascii="Verdana" w:hAnsi="Verdana"/>
          <w:sz w:val="20"/>
          <w:szCs w:val="20"/>
        </w:rPr>
        <w:t xml:space="preserve"> </w:t>
      </w:r>
      <w:r w:rsidR="00A1684C" w:rsidRPr="00A1684C">
        <w:rPr>
          <w:rFonts w:ascii="Verdana" w:hAnsi="Verdana" w:cs="Verdana"/>
          <w:sz w:val="20"/>
          <w:szCs w:val="20"/>
        </w:rPr>
        <w:t>το</w:t>
      </w:r>
      <w:r w:rsidR="00A1684C" w:rsidRPr="00A1684C">
        <w:rPr>
          <w:rFonts w:ascii="Verdana" w:hAnsi="Verdana"/>
          <w:sz w:val="20"/>
          <w:szCs w:val="20"/>
        </w:rPr>
        <w:t xml:space="preserve"> 2010 </w:t>
      </w:r>
      <w:r w:rsidR="00A1684C" w:rsidRPr="00A1684C">
        <w:rPr>
          <w:rFonts w:ascii="Verdana" w:hAnsi="Verdana" w:cs="Verdana"/>
          <w:sz w:val="20"/>
          <w:szCs w:val="20"/>
        </w:rPr>
        <w:t>έχει</w:t>
      </w:r>
      <w:r w:rsidR="00A1684C">
        <w:rPr>
          <w:rFonts w:ascii="Verdana" w:hAnsi="Verdana" w:cs="Verdana"/>
          <w:sz w:val="20"/>
          <w:szCs w:val="20"/>
        </w:rPr>
        <w:t xml:space="preserve"> </w:t>
      </w:r>
      <w:r w:rsidR="00A1684C" w:rsidRPr="00A1684C">
        <w:rPr>
          <w:rFonts w:ascii="Verdana" w:hAnsi="Verdana"/>
          <w:sz w:val="20"/>
          <w:szCs w:val="20"/>
        </w:rPr>
        <w:t>δημοσιεύσει</w:t>
      </w:r>
      <w:r w:rsidR="00A1684C">
        <w:rPr>
          <w:rFonts w:ascii="Verdana" w:hAnsi="Verdana"/>
          <w:sz w:val="20"/>
          <w:szCs w:val="20"/>
        </w:rPr>
        <w:t xml:space="preserve"> </w:t>
      </w:r>
      <w:r w:rsidR="00A1684C" w:rsidRPr="00A1684C">
        <w:rPr>
          <w:rFonts w:ascii="Verdana" w:hAnsi="Verdana"/>
          <w:sz w:val="20"/>
          <w:szCs w:val="20"/>
        </w:rPr>
        <w:t>και</w:t>
      </w:r>
      <w:r w:rsidR="00A1684C">
        <w:rPr>
          <w:rFonts w:ascii="Verdana" w:hAnsi="Verdana"/>
          <w:sz w:val="20"/>
          <w:szCs w:val="20"/>
        </w:rPr>
        <w:t xml:space="preserve"> </w:t>
      </w:r>
      <w:r w:rsidR="00A1684C" w:rsidRPr="00A1684C">
        <w:rPr>
          <w:rFonts w:ascii="Verdana" w:hAnsi="Verdana"/>
          <w:sz w:val="20"/>
          <w:szCs w:val="20"/>
        </w:rPr>
        <w:t>υποβάλλει</w:t>
      </w:r>
      <w:r w:rsidR="00A1684C">
        <w:rPr>
          <w:rFonts w:ascii="Verdana" w:hAnsi="Verdana"/>
          <w:sz w:val="20"/>
          <w:szCs w:val="20"/>
        </w:rPr>
        <w:t xml:space="preserve"> </w:t>
      </w:r>
      <w:r w:rsidR="00A1684C" w:rsidRPr="00A1684C">
        <w:rPr>
          <w:rFonts w:ascii="Verdana" w:hAnsi="Verdana"/>
          <w:sz w:val="20"/>
          <w:szCs w:val="20"/>
        </w:rPr>
        <w:t>στην</w:t>
      </w:r>
      <w:r w:rsidR="00A1684C">
        <w:rPr>
          <w:rFonts w:ascii="Verdana" w:hAnsi="Verdana"/>
          <w:sz w:val="20"/>
          <w:szCs w:val="20"/>
        </w:rPr>
        <w:t xml:space="preserve"> </w:t>
      </w:r>
      <w:r w:rsidR="00A1684C" w:rsidRPr="00A1684C">
        <w:rPr>
          <w:rFonts w:ascii="Verdana" w:hAnsi="Verdana"/>
          <w:sz w:val="20"/>
          <w:szCs w:val="20"/>
        </w:rPr>
        <w:t>Επιτροπή</w:t>
      </w:r>
      <w:r w:rsidR="00A1684C">
        <w:rPr>
          <w:rFonts w:ascii="Verdana" w:hAnsi="Verdana"/>
          <w:sz w:val="20"/>
          <w:szCs w:val="20"/>
        </w:rPr>
        <w:t xml:space="preserve"> </w:t>
      </w:r>
      <w:r w:rsidR="00A1684C" w:rsidRPr="00A1684C">
        <w:rPr>
          <w:rFonts w:ascii="Verdana" w:hAnsi="Verdana"/>
          <w:sz w:val="20"/>
          <w:szCs w:val="20"/>
        </w:rPr>
        <w:t>τα</w:t>
      </w:r>
      <w:r w:rsidR="00A1684C">
        <w:rPr>
          <w:rFonts w:ascii="Verdana" w:hAnsi="Verdana"/>
          <w:sz w:val="20"/>
          <w:szCs w:val="20"/>
        </w:rPr>
        <w:t xml:space="preserve"> </w:t>
      </w:r>
      <w:r w:rsidR="00A1684C" w:rsidRPr="00A1684C">
        <w:rPr>
          <w:rFonts w:ascii="Verdana" w:hAnsi="Verdana"/>
          <w:sz w:val="20"/>
          <w:szCs w:val="20"/>
        </w:rPr>
        <w:t>Σχέδια</w:t>
      </w:r>
      <w:r w:rsidR="00A1684C">
        <w:rPr>
          <w:rFonts w:ascii="Verdana" w:hAnsi="Verdana"/>
          <w:sz w:val="20"/>
          <w:szCs w:val="20"/>
        </w:rPr>
        <w:t xml:space="preserve"> Διαχείρισης </w:t>
      </w:r>
      <w:r w:rsidR="00A1684C" w:rsidRPr="00A1684C">
        <w:rPr>
          <w:rFonts w:ascii="Verdana" w:hAnsi="Verdana"/>
          <w:sz w:val="20"/>
          <w:szCs w:val="20"/>
        </w:rPr>
        <w:t>των</w:t>
      </w:r>
      <w:r w:rsidR="00A1684C">
        <w:rPr>
          <w:rFonts w:ascii="Verdana" w:hAnsi="Verdana"/>
          <w:sz w:val="20"/>
          <w:szCs w:val="20"/>
        </w:rPr>
        <w:t xml:space="preserve"> </w:t>
      </w:r>
      <w:r w:rsidR="00A1684C" w:rsidRPr="00A1684C">
        <w:rPr>
          <w:rFonts w:ascii="Verdana" w:hAnsi="Verdana"/>
          <w:sz w:val="20"/>
          <w:szCs w:val="20"/>
        </w:rPr>
        <w:t>ΠΛΑΠ</w:t>
      </w:r>
      <w:r w:rsidR="007B5AA3">
        <w:rPr>
          <w:rFonts w:ascii="Verdana" w:hAnsi="Verdana"/>
          <w:sz w:val="20"/>
          <w:szCs w:val="20"/>
        </w:rPr>
        <w:t>,</w:t>
      </w:r>
      <w:r w:rsidR="00A1684C">
        <w:rPr>
          <w:rFonts w:ascii="Verdana" w:hAnsi="Verdana"/>
          <w:sz w:val="20"/>
          <w:szCs w:val="20"/>
        </w:rPr>
        <w:t xml:space="preserve"> στις </w:t>
      </w:r>
      <w:r w:rsidR="00A1684C" w:rsidRPr="00A1684C">
        <w:rPr>
          <w:rFonts w:ascii="Verdana" w:hAnsi="Verdana"/>
          <w:sz w:val="20"/>
          <w:szCs w:val="20"/>
        </w:rPr>
        <w:t>οποίες</w:t>
      </w:r>
      <w:r w:rsidR="00A1684C">
        <w:rPr>
          <w:rFonts w:ascii="Verdana" w:hAnsi="Verdana"/>
          <w:sz w:val="20"/>
          <w:szCs w:val="20"/>
        </w:rPr>
        <w:t xml:space="preserve"> ανήκουν </w:t>
      </w:r>
      <w:r w:rsidR="00A1684C" w:rsidRPr="00A1684C">
        <w:rPr>
          <w:rFonts w:ascii="Verdana" w:hAnsi="Verdana"/>
          <w:sz w:val="20"/>
          <w:szCs w:val="20"/>
        </w:rPr>
        <w:t>οι</w:t>
      </w:r>
      <w:r w:rsidR="00A1684C">
        <w:rPr>
          <w:rFonts w:ascii="Verdana" w:hAnsi="Verdana"/>
          <w:sz w:val="20"/>
          <w:szCs w:val="20"/>
        </w:rPr>
        <w:t xml:space="preserve"> </w:t>
      </w:r>
      <w:r w:rsidR="00A1684C" w:rsidRPr="00A1684C">
        <w:rPr>
          <w:rFonts w:ascii="Verdana" w:hAnsi="Verdana"/>
          <w:sz w:val="20"/>
          <w:szCs w:val="20"/>
        </w:rPr>
        <w:t>διασυνοριακές</w:t>
      </w:r>
      <w:r w:rsidR="00A1684C">
        <w:rPr>
          <w:rFonts w:ascii="Verdana" w:hAnsi="Verdana"/>
          <w:sz w:val="20"/>
          <w:szCs w:val="20"/>
        </w:rPr>
        <w:t xml:space="preserve"> </w:t>
      </w:r>
      <w:r w:rsidR="00A1684C" w:rsidRPr="00A1684C">
        <w:rPr>
          <w:rFonts w:ascii="Verdana" w:hAnsi="Verdana"/>
          <w:sz w:val="20"/>
          <w:szCs w:val="20"/>
        </w:rPr>
        <w:t>λεκάνες</w:t>
      </w:r>
      <w:r w:rsidR="00A1684C">
        <w:rPr>
          <w:rFonts w:ascii="Verdana" w:hAnsi="Verdana"/>
          <w:sz w:val="20"/>
          <w:szCs w:val="20"/>
        </w:rPr>
        <w:t xml:space="preserve"> </w:t>
      </w:r>
      <w:r w:rsidR="00A1684C" w:rsidRPr="00A1684C">
        <w:rPr>
          <w:rFonts w:ascii="Verdana" w:hAnsi="Verdana"/>
          <w:sz w:val="20"/>
          <w:szCs w:val="20"/>
        </w:rPr>
        <w:t>με</w:t>
      </w:r>
      <w:r w:rsidR="00A1684C">
        <w:rPr>
          <w:rFonts w:ascii="Verdana" w:hAnsi="Verdana"/>
          <w:sz w:val="20"/>
          <w:szCs w:val="20"/>
        </w:rPr>
        <w:t xml:space="preserve"> </w:t>
      </w:r>
      <w:r w:rsidR="00A1684C" w:rsidRPr="00A1684C">
        <w:rPr>
          <w:rFonts w:ascii="Verdana" w:hAnsi="Verdana"/>
          <w:sz w:val="20"/>
          <w:szCs w:val="20"/>
        </w:rPr>
        <w:t>την</w:t>
      </w:r>
      <w:r w:rsidR="00A1684C">
        <w:rPr>
          <w:rFonts w:ascii="Verdana" w:hAnsi="Verdana"/>
          <w:sz w:val="20"/>
          <w:szCs w:val="20"/>
        </w:rPr>
        <w:t xml:space="preserve"> </w:t>
      </w:r>
      <w:r w:rsidR="00A1684C" w:rsidRPr="00A1684C">
        <w:rPr>
          <w:rFonts w:ascii="Verdana" w:hAnsi="Verdana"/>
          <w:sz w:val="20"/>
          <w:szCs w:val="20"/>
        </w:rPr>
        <w:t>Ελλάδα</w:t>
      </w:r>
      <w:r w:rsidR="00A1684C">
        <w:rPr>
          <w:rFonts w:ascii="Verdana" w:hAnsi="Verdana"/>
          <w:sz w:val="20"/>
          <w:szCs w:val="20"/>
        </w:rPr>
        <w:t xml:space="preserve"> (Σχέδιο Διαχείρισης Κινδύνων Πλημμύρας των ΛΑΠ του ΥΔ Θράκης,</w:t>
      </w:r>
      <w:r w:rsidR="007B5AA3">
        <w:rPr>
          <w:rFonts w:ascii="Verdana" w:hAnsi="Verdana"/>
          <w:sz w:val="20"/>
          <w:szCs w:val="20"/>
        </w:rPr>
        <w:t xml:space="preserve"> </w:t>
      </w:r>
      <w:r w:rsidR="00A1684C">
        <w:rPr>
          <w:rFonts w:ascii="Verdana" w:hAnsi="Verdana"/>
          <w:sz w:val="20"/>
          <w:szCs w:val="20"/>
        </w:rPr>
        <w:t>2017)</w:t>
      </w:r>
      <w:r w:rsidR="00A1684C" w:rsidRPr="00A1684C">
        <w:rPr>
          <w:rFonts w:ascii="Verdana" w:hAnsi="Verdana"/>
          <w:sz w:val="20"/>
          <w:szCs w:val="20"/>
        </w:rPr>
        <w:t>.</w:t>
      </w:r>
    </w:p>
    <w:p w14:paraId="3585DEAC" w14:textId="6498A56B" w:rsidR="00C41A4D" w:rsidRDefault="003B672D" w:rsidP="007F65DC">
      <w:pPr>
        <w:spacing w:after="0"/>
        <w:jc w:val="both"/>
        <w:rPr>
          <w:rFonts w:ascii="Verdana" w:hAnsi="Verdana"/>
          <w:sz w:val="20"/>
          <w:szCs w:val="20"/>
        </w:rPr>
      </w:pPr>
      <w:r w:rsidRPr="00397BCF">
        <w:rPr>
          <w:rFonts w:ascii="Verdana" w:hAnsi="Verdana"/>
          <w:sz w:val="20"/>
          <w:szCs w:val="20"/>
        </w:rPr>
        <w:t>Στον παρακάτω πίνακα γίνεται μία συνοπτική αναφορά των άρθρων της Οδηγίας Πλαίσιο</w:t>
      </w:r>
      <w:r w:rsidR="00397BCF">
        <w:rPr>
          <w:rFonts w:ascii="Verdana" w:hAnsi="Verdana"/>
          <w:sz w:val="20"/>
          <w:szCs w:val="20"/>
        </w:rPr>
        <w:t>.</w:t>
      </w:r>
    </w:p>
    <w:p w14:paraId="66B2AF0E" w14:textId="77777777" w:rsidR="007F65DC" w:rsidRDefault="007F65DC" w:rsidP="00F612B6">
      <w:pPr>
        <w:spacing w:after="0"/>
        <w:rPr>
          <w:rFonts w:ascii="Verdana" w:hAnsi="Verdana"/>
          <w:sz w:val="20"/>
          <w:szCs w:val="20"/>
        </w:rPr>
      </w:pPr>
    </w:p>
    <w:p w14:paraId="363CB329" w14:textId="0CE21C19" w:rsidR="007F65DC" w:rsidRPr="007F65DC" w:rsidRDefault="007F65DC" w:rsidP="007F65DC">
      <w:pPr>
        <w:spacing w:after="0"/>
        <w:jc w:val="both"/>
        <w:rPr>
          <w:rFonts w:ascii="Verdana" w:hAnsi="Verdana"/>
          <w:sz w:val="20"/>
          <w:szCs w:val="20"/>
        </w:rPr>
      </w:pPr>
      <w:r>
        <w:rPr>
          <w:rFonts w:ascii="Verdana" w:hAnsi="Verdana"/>
          <w:b/>
          <w:sz w:val="20"/>
          <w:szCs w:val="20"/>
        </w:rPr>
        <w:t>Πίνακας 4.1:</w:t>
      </w:r>
      <w:r>
        <w:rPr>
          <w:rFonts w:ascii="Verdana" w:hAnsi="Verdana"/>
          <w:sz w:val="20"/>
          <w:szCs w:val="20"/>
        </w:rPr>
        <w:t xml:space="preserve"> Τα άρθρα της Οδηγίας Πλαίσιο για τα νερά </w:t>
      </w:r>
    </w:p>
    <w:tbl>
      <w:tblPr>
        <w:tblStyle w:val="-5"/>
        <w:tblW w:w="0" w:type="auto"/>
        <w:tblLook w:val="04A0" w:firstRow="1" w:lastRow="0" w:firstColumn="1" w:lastColumn="0" w:noHBand="0" w:noVBand="1"/>
      </w:tblPr>
      <w:tblGrid>
        <w:gridCol w:w="2122"/>
        <w:gridCol w:w="6174"/>
      </w:tblGrid>
      <w:tr w:rsidR="00397BCF" w14:paraId="484E66A7" w14:textId="77777777" w:rsidTr="007F65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2"/>
            <w:vAlign w:val="center"/>
          </w:tcPr>
          <w:p w14:paraId="30E124D2" w14:textId="038F2C07" w:rsidR="00397BCF" w:rsidRPr="007F65DC" w:rsidRDefault="00397BCF" w:rsidP="00397BCF">
            <w:pPr>
              <w:jc w:val="center"/>
              <w:rPr>
                <w:rFonts w:ascii="Verdana" w:hAnsi="Verdana"/>
                <w:sz w:val="20"/>
                <w:szCs w:val="20"/>
              </w:rPr>
            </w:pPr>
            <w:r w:rsidRPr="007F65DC">
              <w:rPr>
                <w:rFonts w:ascii="Verdana" w:hAnsi="Verdana"/>
                <w:sz w:val="20"/>
                <w:szCs w:val="20"/>
              </w:rPr>
              <w:t>ΟΔΗΓΙΑ 2000/60/ΕΚ</w:t>
            </w:r>
          </w:p>
        </w:tc>
      </w:tr>
      <w:tr w:rsidR="00397BCF" w14:paraId="4FC833AA"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02C4F0C2" w14:textId="47906C16" w:rsidR="00397BCF" w:rsidRPr="00397BCF" w:rsidRDefault="00397BCF" w:rsidP="00397BCF">
            <w:pPr>
              <w:jc w:val="center"/>
              <w:rPr>
                <w:rFonts w:ascii="Verdana" w:hAnsi="Verdana"/>
                <w:b w:val="0"/>
                <w:i/>
                <w:sz w:val="20"/>
                <w:szCs w:val="20"/>
              </w:rPr>
            </w:pPr>
            <w:r w:rsidRPr="00397BCF">
              <w:rPr>
                <w:rFonts w:ascii="Verdana" w:hAnsi="Verdana"/>
                <w:b w:val="0"/>
                <w:i/>
                <w:sz w:val="20"/>
                <w:szCs w:val="20"/>
              </w:rPr>
              <w:t>Άρθρο</w:t>
            </w:r>
          </w:p>
        </w:tc>
        <w:tc>
          <w:tcPr>
            <w:tcW w:w="6174" w:type="dxa"/>
            <w:vAlign w:val="center"/>
          </w:tcPr>
          <w:p w14:paraId="5854FF04" w14:textId="372AD6C3" w:rsidR="00397BCF" w:rsidRP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b/>
                <w:i/>
                <w:sz w:val="20"/>
                <w:szCs w:val="20"/>
              </w:rPr>
            </w:pPr>
            <w:r w:rsidRPr="00397BCF">
              <w:rPr>
                <w:rFonts w:ascii="Verdana" w:hAnsi="Verdana"/>
                <w:b/>
                <w:i/>
                <w:sz w:val="20"/>
                <w:szCs w:val="20"/>
              </w:rPr>
              <w:t>Περιεχόμενο</w:t>
            </w:r>
          </w:p>
        </w:tc>
      </w:tr>
      <w:tr w:rsidR="00397BCF" w14:paraId="659D0EFB"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4E72F13A" w14:textId="017DCA64" w:rsidR="00397BCF" w:rsidRDefault="00397BCF" w:rsidP="00397BCF">
            <w:pPr>
              <w:jc w:val="center"/>
              <w:rPr>
                <w:rFonts w:ascii="Verdana" w:hAnsi="Verdana"/>
                <w:sz w:val="20"/>
                <w:szCs w:val="20"/>
              </w:rPr>
            </w:pPr>
            <w:r>
              <w:rPr>
                <w:rFonts w:ascii="Verdana" w:hAnsi="Verdana"/>
                <w:sz w:val="20"/>
                <w:szCs w:val="20"/>
              </w:rPr>
              <w:t>1</w:t>
            </w:r>
          </w:p>
        </w:tc>
        <w:tc>
          <w:tcPr>
            <w:tcW w:w="6174" w:type="dxa"/>
            <w:vAlign w:val="center"/>
          </w:tcPr>
          <w:p w14:paraId="2A9D0A33" w14:textId="27DC046B"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Σκοπός</w:t>
            </w:r>
          </w:p>
        </w:tc>
      </w:tr>
      <w:tr w:rsidR="00397BCF" w14:paraId="2BD99E65"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5554A5D3" w14:textId="51C9FFBF" w:rsidR="00397BCF" w:rsidRDefault="00397BCF" w:rsidP="00397BCF">
            <w:pPr>
              <w:jc w:val="center"/>
              <w:rPr>
                <w:rFonts w:ascii="Verdana" w:hAnsi="Verdana"/>
                <w:sz w:val="20"/>
                <w:szCs w:val="20"/>
              </w:rPr>
            </w:pPr>
            <w:r>
              <w:rPr>
                <w:rFonts w:ascii="Verdana" w:hAnsi="Verdana"/>
                <w:sz w:val="20"/>
                <w:szCs w:val="20"/>
              </w:rPr>
              <w:t>2</w:t>
            </w:r>
          </w:p>
        </w:tc>
        <w:tc>
          <w:tcPr>
            <w:tcW w:w="6174" w:type="dxa"/>
            <w:vAlign w:val="center"/>
          </w:tcPr>
          <w:p w14:paraId="2B6A660C" w14:textId="4783F41F"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Ορισμοί</w:t>
            </w:r>
          </w:p>
        </w:tc>
      </w:tr>
      <w:tr w:rsidR="00397BCF" w14:paraId="707F6D97"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569E5FD5" w14:textId="4D651CAD" w:rsidR="00397BCF" w:rsidRDefault="00397BCF" w:rsidP="00397BCF">
            <w:pPr>
              <w:jc w:val="center"/>
              <w:rPr>
                <w:rFonts w:ascii="Verdana" w:hAnsi="Verdana"/>
                <w:sz w:val="20"/>
                <w:szCs w:val="20"/>
              </w:rPr>
            </w:pPr>
            <w:r>
              <w:rPr>
                <w:rFonts w:ascii="Verdana" w:hAnsi="Verdana"/>
                <w:sz w:val="20"/>
                <w:szCs w:val="20"/>
              </w:rPr>
              <w:t>3</w:t>
            </w:r>
          </w:p>
        </w:tc>
        <w:tc>
          <w:tcPr>
            <w:tcW w:w="6174" w:type="dxa"/>
            <w:vAlign w:val="center"/>
          </w:tcPr>
          <w:p w14:paraId="14CF51BD" w14:textId="4DECF901"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Συντονισμός διοικητικών ρυθμίσεων σε περιοχές λεκάνης απορροής ποταμού</w:t>
            </w:r>
          </w:p>
        </w:tc>
      </w:tr>
      <w:tr w:rsidR="00397BCF" w14:paraId="3067A448"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639C20F4" w14:textId="3B09F96E" w:rsidR="00397BCF" w:rsidRDefault="00397BCF" w:rsidP="00397BCF">
            <w:pPr>
              <w:jc w:val="center"/>
              <w:rPr>
                <w:rFonts w:ascii="Verdana" w:hAnsi="Verdana"/>
                <w:sz w:val="20"/>
                <w:szCs w:val="20"/>
              </w:rPr>
            </w:pPr>
            <w:r>
              <w:rPr>
                <w:rFonts w:ascii="Verdana" w:hAnsi="Verdana"/>
                <w:sz w:val="20"/>
                <w:szCs w:val="20"/>
              </w:rPr>
              <w:t>4</w:t>
            </w:r>
          </w:p>
        </w:tc>
        <w:tc>
          <w:tcPr>
            <w:tcW w:w="6174" w:type="dxa"/>
            <w:vAlign w:val="center"/>
          </w:tcPr>
          <w:p w14:paraId="77A92E71" w14:textId="162C2289"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Περιβαλλοντικοί στόχοι</w:t>
            </w:r>
          </w:p>
        </w:tc>
      </w:tr>
      <w:tr w:rsidR="00397BCF" w14:paraId="338DFF04"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1316221F" w14:textId="08B2CFF9" w:rsidR="00397BCF" w:rsidRDefault="00397BCF" w:rsidP="00397BCF">
            <w:pPr>
              <w:jc w:val="center"/>
              <w:rPr>
                <w:rFonts w:ascii="Verdana" w:hAnsi="Verdana"/>
                <w:sz w:val="20"/>
                <w:szCs w:val="20"/>
              </w:rPr>
            </w:pPr>
            <w:r>
              <w:rPr>
                <w:rFonts w:ascii="Verdana" w:hAnsi="Verdana"/>
                <w:sz w:val="20"/>
                <w:szCs w:val="20"/>
              </w:rPr>
              <w:t>5</w:t>
            </w:r>
          </w:p>
        </w:tc>
        <w:tc>
          <w:tcPr>
            <w:tcW w:w="6174" w:type="dxa"/>
            <w:vAlign w:val="center"/>
          </w:tcPr>
          <w:p w14:paraId="5327A912" w14:textId="43259BF5"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Χαρακτηριστικά της περιοχής λεκάνης απορροής ποταμού, επισκόπηση των περιβαλλοντικών επιπτώσεων των ανθρώπινων δραστηριοτήτων και οικονομική ανάλυση της χρήσης ύδατος</w:t>
            </w:r>
          </w:p>
        </w:tc>
      </w:tr>
      <w:tr w:rsidR="00397BCF" w14:paraId="13BABF67"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697D105F" w14:textId="4EE14338" w:rsidR="00397BCF" w:rsidRDefault="00397BCF" w:rsidP="00397BCF">
            <w:pPr>
              <w:jc w:val="center"/>
              <w:rPr>
                <w:rFonts w:ascii="Verdana" w:hAnsi="Verdana"/>
                <w:sz w:val="20"/>
                <w:szCs w:val="20"/>
              </w:rPr>
            </w:pPr>
            <w:r>
              <w:rPr>
                <w:rFonts w:ascii="Verdana" w:hAnsi="Verdana"/>
                <w:sz w:val="20"/>
                <w:szCs w:val="20"/>
              </w:rPr>
              <w:lastRenderedPageBreak/>
              <w:t>6</w:t>
            </w:r>
          </w:p>
        </w:tc>
        <w:tc>
          <w:tcPr>
            <w:tcW w:w="6174" w:type="dxa"/>
            <w:vAlign w:val="center"/>
          </w:tcPr>
          <w:p w14:paraId="7DE9F722" w14:textId="7A4E45D4"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Μητρώο προστατευόμενων περιοχών</w:t>
            </w:r>
          </w:p>
        </w:tc>
      </w:tr>
      <w:tr w:rsidR="00397BCF" w14:paraId="0FFD7D7A"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6C699A63" w14:textId="0AC36CD1" w:rsidR="00397BCF" w:rsidRDefault="00397BCF" w:rsidP="00397BCF">
            <w:pPr>
              <w:jc w:val="center"/>
              <w:rPr>
                <w:rFonts w:ascii="Verdana" w:hAnsi="Verdana"/>
                <w:sz w:val="20"/>
                <w:szCs w:val="20"/>
              </w:rPr>
            </w:pPr>
            <w:r>
              <w:rPr>
                <w:rFonts w:ascii="Verdana" w:hAnsi="Verdana"/>
                <w:sz w:val="20"/>
                <w:szCs w:val="20"/>
              </w:rPr>
              <w:t>7</w:t>
            </w:r>
          </w:p>
        </w:tc>
        <w:tc>
          <w:tcPr>
            <w:tcW w:w="6174" w:type="dxa"/>
            <w:vAlign w:val="center"/>
          </w:tcPr>
          <w:p w14:paraId="2A54BDAE" w14:textId="613C42B6"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Ύδατα που χρησιμοποιούνται για την άντληση πόσιμου ύδατος</w:t>
            </w:r>
          </w:p>
        </w:tc>
      </w:tr>
      <w:tr w:rsidR="00397BCF" w14:paraId="4EEC9952"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163EEDA6" w14:textId="063249F2" w:rsidR="00397BCF" w:rsidRDefault="00397BCF" w:rsidP="00397BCF">
            <w:pPr>
              <w:jc w:val="center"/>
              <w:rPr>
                <w:rFonts w:ascii="Verdana" w:hAnsi="Verdana"/>
                <w:sz w:val="20"/>
                <w:szCs w:val="20"/>
              </w:rPr>
            </w:pPr>
            <w:r>
              <w:rPr>
                <w:rFonts w:ascii="Verdana" w:hAnsi="Verdana"/>
                <w:sz w:val="20"/>
                <w:szCs w:val="20"/>
              </w:rPr>
              <w:t>8</w:t>
            </w:r>
          </w:p>
        </w:tc>
        <w:tc>
          <w:tcPr>
            <w:tcW w:w="6174" w:type="dxa"/>
            <w:vAlign w:val="center"/>
          </w:tcPr>
          <w:p w14:paraId="072FC6DC" w14:textId="76099628"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Παρακολούθηση της κατάστασης των επιφανειακών και των υπόγειων υδάτων και των προστατευόμενων περιοχών</w:t>
            </w:r>
          </w:p>
        </w:tc>
      </w:tr>
      <w:tr w:rsidR="00397BCF" w14:paraId="2DDBD8D6"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1A929626" w14:textId="524B8F59" w:rsidR="00397BCF" w:rsidRDefault="00397BCF" w:rsidP="00397BCF">
            <w:pPr>
              <w:jc w:val="center"/>
              <w:rPr>
                <w:rFonts w:ascii="Verdana" w:hAnsi="Verdana"/>
                <w:sz w:val="20"/>
                <w:szCs w:val="20"/>
              </w:rPr>
            </w:pPr>
            <w:r>
              <w:rPr>
                <w:rFonts w:ascii="Verdana" w:hAnsi="Verdana"/>
                <w:sz w:val="20"/>
                <w:szCs w:val="20"/>
              </w:rPr>
              <w:t>9</w:t>
            </w:r>
          </w:p>
        </w:tc>
        <w:tc>
          <w:tcPr>
            <w:tcW w:w="6174" w:type="dxa"/>
            <w:vAlign w:val="center"/>
          </w:tcPr>
          <w:p w14:paraId="0496F258" w14:textId="56925760"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Ανάκτηση κόστους για υπηρεσίες ύδατος</w:t>
            </w:r>
          </w:p>
        </w:tc>
      </w:tr>
      <w:tr w:rsidR="00397BCF" w14:paraId="2A9EE555"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5491E8E3" w14:textId="37C71948" w:rsidR="00397BCF" w:rsidRDefault="00397BCF" w:rsidP="00397BCF">
            <w:pPr>
              <w:jc w:val="center"/>
              <w:rPr>
                <w:rFonts w:ascii="Verdana" w:hAnsi="Verdana"/>
                <w:sz w:val="20"/>
                <w:szCs w:val="20"/>
              </w:rPr>
            </w:pPr>
            <w:r>
              <w:rPr>
                <w:rFonts w:ascii="Verdana" w:hAnsi="Verdana"/>
                <w:sz w:val="20"/>
                <w:szCs w:val="20"/>
              </w:rPr>
              <w:t>10</w:t>
            </w:r>
          </w:p>
        </w:tc>
        <w:tc>
          <w:tcPr>
            <w:tcW w:w="6174" w:type="dxa"/>
            <w:vAlign w:val="center"/>
          </w:tcPr>
          <w:p w14:paraId="7CA03F07" w14:textId="236C8E19"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Η συνδυασμένη προσέγγιση για σημειακές και διάχυτες πηγές</w:t>
            </w:r>
          </w:p>
        </w:tc>
      </w:tr>
      <w:tr w:rsidR="00397BCF" w14:paraId="2B5E42FA"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601AE812" w14:textId="6C21B1BA" w:rsidR="00397BCF" w:rsidRDefault="00397BCF" w:rsidP="00397BCF">
            <w:pPr>
              <w:jc w:val="center"/>
              <w:rPr>
                <w:rFonts w:ascii="Verdana" w:hAnsi="Verdana"/>
                <w:sz w:val="20"/>
                <w:szCs w:val="20"/>
              </w:rPr>
            </w:pPr>
            <w:r>
              <w:rPr>
                <w:rFonts w:ascii="Verdana" w:hAnsi="Verdana"/>
                <w:sz w:val="20"/>
                <w:szCs w:val="20"/>
              </w:rPr>
              <w:t>11</w:t>
            </w:r>
          </w:p>
        </w:tc>
        <w:tc>
          <w:tcPr>
            <w:tcW w:w="6174" w:type="dxa"/>
            <w:vAlign w:val="center"/>
          </w:tcPr>
          <w:p w14:paraId="0345E491" w14:textId="2E977CF4"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Πρόγραμμα μέτρων</w:t>
            </w:r>
          </w:p>
        </w:tc>
      </w:tr>
      <w:tr w:rsidR="00397BCF" w14:paraId="6E78F072"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18FB0113" w14:textId="63AC0CDA" w:rsidR="00397BCF" w:rsidRDefault="00397BCF" w:rsidP="00397BCF">
            <w:pPr>
              <w:jc w:val="center"/>
              <w:rPr>
                <w:rFonts w:ascii="Verdana" w:hAnsi="Verdana"/>
                <w:sz w:val="20"/>
                <w:szCs w:val="20"/>
              </w:rPr>
            </w:pPr>
            <w:r>
              <w:rPr>
                <w:rFonts w:ascii="Verdana" w:hAnsi="Verdana"/>
                <w:sz w:val="20"/>
                <w:szCs w:val="20"/>
              </w:rPr>
              <w:t>12</w:t>
            </w:r>
          </w:p>
        </w:tc>
        <w:tc>
          <w:tcPr>
            <w:tcW w:w="6174" w:type="dxa"/>
            <w:vAlign w:val="center"/>
          </w:tcPr>
          <w:p w14:paraId="706504E0" w14:textId="16025838"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Θέματα που δεν μπορούν να αντιμετωπιστούν σε επίπεδο κράτους-μέλους</w:t>
            </w:r>
          </w:p>
        </w:tc>
      </w:tr>
      <w:tr w:rsidR="00397BCF" w14:paraId="25645D56"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51B0AEAE" w14:textId="5A75F0C5" w:rsidR="00397BCF" w:rsidRDefault="00397BCF" w:rsidP="00397BCF">
            <w:pPr>
              <w:jc w:val="center"/>
              <w:rPr>
                <w:rFonts w:ascii="Verdana" w:hAnsi="Verdana"/>
                <w:sz w:val="20"/>
                <w:szCs w:val="20"/>
              </w:rPr>
            </w:pPr>
            <w:r>
              <w:rPr>
                <w:rFonts w:ascii="Verdana" w:hAnsi="Verdana"/>
                <w:sz w:val="20"/>
                <w:szCs w:val="20"/>
              </w:rPr>
              <w:t>13</w:t>
            </w:r>
          </w:p>
        </w:tc>
        <w:tc>
          <w:tcPr>
            <w:tcW w:w="6174" w:type="dxa"/>
            <w:vAlign w:val="center"/>
          </w:tcPr>
          <w:p w14:paraId="022A21EE" w14:textId="1AA31515"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Σχέδια Διαχείρισης Λεκάνης Απορροής Ποταμού</w:t>
            </w:r>
          </w:p>
        </w:tc>
      </w:tr>
      <w:tr w:rsidR="00397BCF" w14:paraId="0E5EB004"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4766FF10" w14:textId="79A28CC8" w:rsidR="00397BCF" w:rsidRDefault="00397BCF" w:rsidP="00397BCF">
            <w:pPr>
              <w:jc w:val="center"/>
              <w:rPr>
                <w:rFonts w:ascii="Verdana" w:hAnsi="Verdana"/>
                <w:sz w:val="20"/>
                <w:szCs w:val="20"/>
              </w:rPr>
            </w:pPr>
            <w:r>
              <w:rPr>
                <w:rFonts w:ascii="Verdana" w:hAnsi="Verdana"/>
                <w:sz w:val="20"/>
                <w:szCs w:val="20"/>
              </w:rPr>
              <w:t>14</w:t>
            </w:r>
          </w:p>
        </w:tc>
        <w:tc>
          <w:tcPr>
            <w:tcW w:w="6174" w:type="dxa"/>
            <w:vAlign w:val="center"/>
          </w:tcPr>
          <w:p w14:paraId="5553E400" w14:textId="0144F7A7"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 xml:space="preserve">Πληροφόρηση του κοινού και διαβουλεύσεις </w:t>
            </w:r>
          </w:p>
        </w:tc>
      </w:tr>
      <w:tr w:rsidR="00397BCF" w14:paraId="7D2871CD"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76D02E94" w14:textId="6BFFBEFA" w:rsidR="00397BCF" w:rsidRDefault="00397BCF" w:rsidP="00397BCF">
            <w:pPr>
              <w:jc w:val="center"/>
              <w:rPr>
                <w:rFonts w:ascii="Verdana" w:hAnsi="Verdana"/>
                <w:sz w:val="20"/>
                <w:szCs w:val="20"/>
              </w:rPr>
            </w:pPr>
            <w:r>
              <w:rPr>
                <w:rFonts w:ascii="Verdana" w:hAnsi="Verdana"/>
                <w:sz w:val="20"/>
                <w:szCs w:val="20"/>
              </w:rPr>
              <w:t>15</w:t>
            </w:r>
          </w:p>
        </w:tc>
        <w:tc>
          <w:tcPr>
            <w:tcW w:w="6174" w:type="dxa"/>
            <w:vAlign w:val="center"/>
          </w:tcPr>
          <w:p w14:paraId="2B97E492" w14:textId="5B334C95"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Υποβολή εκθέσεων</w:t>
            </w:r>
          </w:p>
        </w:tc>
      </w:tr>
      <w:tr w:rsidR="00397BCF" w14:paraId="36A2CB73"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03C38248" w14:textId="4D4E736E" w:rsidR="00397BCF" w:rsidRDefault="00397BCF" w:rsidP="00397BCF">
            <w:pPr>
              <w:jc w:val="center"/>
              <w:rPr>
                <w:rFonts w:ascii="Verdana" w:hAnsi="Verdana"/>
                <w:sz w:val="20"/>
                <w:szCs w:val="20"/>
              </w:rPr>
            </w:pPr>
            <w:r>
              <w:rPr>
                <w:rFonts w:ascii="Verdana" w:hAnsi="Verdana"/>
                <w:sz w:val="20"/>
                <w:szCs w:val="20"/>
              </w:rPr>
              <w:t>16</w:t>
            </w:r>
          </w:p>
        </w:tc>
        <w:tc>
          <w:tcPr>
            <w:tcW w:w="6174" w:type="dxa"/>
            <w:vAlign w:val="center"/>
          </w:tcPr>
          <w:p w14:paraId="7E69A9C4" w14:textId="1797CDA9"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Στρατηγικές κατά της ρύπανσης των υδάτων</w:t>
            </w:r>
          </w:p>
        </w:tc>
      </w:tr>
      <w:tr w:rsidR="00397BCF" w14:paraId="0EC6E1BB"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6CA09B09" w14:textId="55AF317B" w:rsidR="00397BCF" w:rsidRDefault="00397BCF" w:rsidP="00397BCF">
            <w:pPr>
              <w:jc w:val="center"/>
              <w:rPr>
                <w:rFonts w:ascii="Verdana" w:hAnsi="Verdana"/>
                <w:sz w:val="20"/>
                <w:szCs w:val="20"/>
              </w:rPr>
            </w:pPr>
            <w:r>
              <w:rPr>
                <w:rFonts w:ascii="Verdana" w:hAnsi="Verdana"/>
                <w:sz w:val="20"/>
                <w:szCs w:val="20"/>
              </w:rPr>
              <w:t>17</w:t>
            </w:r>
          </w:p>
        </w:tc>
        <w:tc>
          <w:tcPr>
            <w:tcW w:w="6174" w:type="dxa"/>
            <w:vAlign w:val="center"/>
          </w:tcPr>
          <w:p w14:paraId="68689271" w14:textId="65423C94"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Στρατηγικές για την πρόληψη και τον έλεγχο της ρύπανσης των υπόγειων υδάτων</w:t>
            </w:r>
          </w:p>
        </w:tc>
      </w:tr>
      <w:tr w:rsidR="00397BCF" w14:paraId="264B8EF2"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4BFD1B5F" w14:textId="3D0A1273" w:rsidR="00397BCF" w:rsidRDefault="00397BCF" w:rsidP="00397BCF">
            <w:pPr>
              <w:jc w:val="center"/>
              <w:rPr>
                <w:rFonts w:ascii="Verdana" w:hAnsi="Verdana"/>
                <w:sz w:val="20"/>
                <w:szCs w:val="20"/>
              </w:rPr>
            </w:pPr>
            <w:r>
              <w:rPr>
                <w:rFonts w:ascii="Verdana" w:hAnsi="Verdana"/>
                <w:sz w:val="20"/>
                <w:szCs w:val="20"/>
              </w:rPr>
              <w:t>18</w:t>
            </w:r>
          </w:p>
        </w:tc>
        <w:tc>
          <w:tcPr>
            <w:tcW w:w="6174" w:type="dxa"/>
            <w:vAlign w:val="center"/>
          </w:tcPr>
          <w:p w14:paraId="480FEEDE" w14:textId="734889EB"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Έκθεση της Επιτροπής</w:t>
            </w:r>
          </w:p>
        </w:tc>
      </w:tr>
      <w:tr w:rsidR="00397BCF" w14:paraId="0FD07B56"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799F4E3F" w14:textId="4672ACA7" w:rsidR="00397BCF" w:rsidRDefault="00397BCF" w:rsidP="00397BCF">
            <w:pPr>
              <w:jc w:val="center"/>
              <w:rPr>
                <w:rFonts w:ascii="Verdana" w:hAnsi="Verdana"/>
                <w:sz w:val="20"/>
                <w:szCs w:val="20"/>
              </w:rPr>
            </w:pPr>
            <w:r>
              <w:rPr>
                <w:rFonts w:ascii="Verdana" w:hAnsi="Verdana"/>
                <w:sz w:val="20"/>
                <w:szCs w:val="20"/>
              </w:rPr>
              <w:t>19</w:t>
            </w:r>
          </w:p>
        </w:tc>
        <w:tc>
          <w:tcPr>
            <w:tcW w:w="6174" w:type="dxa"/>
            <w:vAlign w:val="center"/>
          </w:tcPr>
          <w:p w14:paraId="6F89AD76" w14:textId="35C0F6F5"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Σχέδια για μελλοντικά κοινοτικά μέτρα</w:t>
            </w:r>
          </w:p>
        </w:tc>
      </w:tr>
      <w:tr w:rsidR="00397BCF" w14:paraId="5B863EBC"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0AD97299" w14:textId="38566B92" w:rsidR="00397BCF" w:rsidRDefault="00397BCF" w:rsidP="00397BCF">
            <w:pPr>
              <w:jc w:val="center"/>
              <w:rPr>
                <w:rFonts w:ascii="Verdana" w:hAnsi="Verdana"/>
                <w:sz w:val="20"/>
                <w:szCs w:val="20"/>
              </w:rPr>
            </w:pPr>
            <w:r>
              <w:rPr>
                <w:rFonts w:ascii="Verdana" w:hAnsi="Verdana"/>
                <w:sz w:val="20"/>
                <w:szCs w:val="20"/>
              </w:rPr>
              <w:t>20</w:t>
            </w:r>
          </w:p>
        </w:tc>
        <w:tc>
          <w:tcPr>
            <w:tcW w:w="6174" w:type="dxa"/>
            <w:vAlign w:val="center"/>
          </w:tcPr>
          <w:p w14:paraId="530E0297" w14:textId="5C359FA5"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Τεχνικές προσαρμογές της Οδηγίας</w:t>
            </w:r>
          </w:p>
        </w:tc>
      </w:tr>
      <w:tr w:rsidR="00397BCF" w14:paraId="2B4423BA"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58ABFA36" w14:textId="66697EE7" w:rsidR="00397BCF" w:rsidRDefault="00397BCF" w:rsidP="00397BCF">
            <w:pPr>
              <w:jc w:val="center"/>
              <w:rPr>
                <w:rFonts w:ascii="Verdana" w:hAnsi="Verdana"/>
                <w:sz w:val="20"/>
                <w:szCs w:val="20"/>
              </w:rPr>
            </w:pPr>
            <w:r>
              <w:rPr>
                <w:rFonts w:ascii="Verdana" w:hAnsi="Verdana"/>
                <w:sz w:val="20"/>
                <w:szCs w:val="20"/>
              </w:rPr>
              <w:t>21</w:t>
            </w:r>
          </w:p>
        </w:tc>
        <w:tc>
          <w:tcPr>
            <w:tcW w:w="6174" w:type="dxa"/>
            <w:vAlign w:val="center"/>
          </w:tcPr>
          <w:p w14:paraId="58AACB3F" w14:textId="027BD668"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Κανονιστική Επιτροπή</w:t>
            </w:r>
          </w:p>
        </w:tc>
      </w:tr>
      <w:tr w:rsidR="00397BCF" w14:paraId="22A79529"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2293516E" w14:textId="78364CF7" w:rsidR="00397BCF" w:rsidRDefault="00397BCF" w:rsidP="00397BCF">
            <w:pPr>
              <w:jc w:val="center"/>
              <w:rPr>
                <w:rFonts w:ascii="Verdana" w:hAnsi="Verdana"/>
                <w:sz w:val="20"/>
                <w:szCs w:val="20"/>
              </w:rPr>
            </w:pPr>
            <w:r>
              <w:rPr>
                <w:rFonts w:ascii="Verdana" w:hAnsi="Verdana"/>
                <w:sz w:val="20"/>
                <w:szCs w:val="20"/>
              </w:rPr>
              <w:t>22</w:t>
            </w:r>
          </w:p>
        </w:tc>
        <w:tc>
          <w:tcPr>
            <w:tcW w:w="6174" w:type="dxa"/>
            <w:vAlign w:val="center"/>
          </w:tcPr>
          <w:p w14:paraId="08A7A668" w14:textId="1DDE116D"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Καταργήσεις και μεταβατικές διατάξεις</w:t>
            </w:r>
          </w:p>
        </w:tc>
      </w:tr>
      <w:tr w:rsidR="00397BCF" w14:paraId="1C9F41DA"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476E262D" w14:textId="563392E5" w:rsidR="00397BCF" w:rsidRDefault="00397BCF" w:rsidP="00397BCF">
            <w:pPr>
              <w:jc w:val="center"/>
              <w:rPr>
                <w:rFonts w:ascii="Verdana" w:hAnsi="Verdana"/>
                <w:sz w:val="20"/>
                <w:szCs w:val="20"/>
              </w:rPr>
            </w:pPr>
            <w:r>
              <w:rPr>
                <w:rFonts w:ascii="Verdana" w:hAnsi="Verdana"/>
                <w:sz w:val="20"/>
                <w:szCs w:val="20"/>
              </w:rPr>
              <w:t>23</w:t>
            </w:r>
          </w:p>
        </w:tc>
        <w:tc>
          <w:tcPr>
            <w:tcW w:w="6174" w:type="dxa"/>
            <w:vAlign w:val="center"/>
          </w:tcPr>
          <w:p w14:paraId="67BB6F07" w14:textId="579F5C77"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Κυρώσεις</w:t>
            </w:r>
          </w:p>
        </w:tc>
      </w:tr>
      <w:tr w:rsidR="00397BCF" w14:paraId="383903FD"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6DCB4C3D" w14:textId="13973C14" w:rsidR="00397BCF" w:rsidRDefault="00397BCF" w:rsidP="00397BCF">
            <w:pPr>
              <w:jc w:val="center"/>
              <w:rPr>
                <w:rFonts w:ascii="Verdana" w:hAnsi="Verdana"/>
                <w:sz w:val="20"/>
                <w:szCs w:val="20"/>
              </w:rPr>
            </w:pPr>
            <w:r>
              <w:rPr>
                <w:rFonts w:ascii="Verdana" w:hAnsi="Verdana"/>
                <w:sz w:val="20"/>
                <w:szCs w:val="20"/>
              </w:rPr>
              <w:t>24</w:t>
            </w:r>
          </w:p>
        </w:tc>
        <w:tc>
          <w:tcPr>
            <w:tcW w:w="6174" w:type="dxa"/>
            <w:vAlign w:val="center"/>
          </w:tcPr>
          <w:p w14:paraId="2B38AC5C" w14:textId="6956D2B2"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Εφαρμογή</w:t>
            </w:r>
          </w:p>
        </w:tc>
      </w:tr>
      <w:tr w:rsidR="00397BCF" w14:paraId="3B78BD76"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233CFF83" w14:textId="2BE8796C" w:rsidR="00397BCF" w:rsidRDefault="00397BCF" w:rsidP="00397BCF">
            <w:pPr>
              <w:jc w:val="center"/>
              <w:rPr>
                <w:rFonts w:ascii="Verdana" w:hAnsi="Verdana"/>
                <w:sz w:val="20"/>
                <w:szCs w:val="20"/>
              </w:rPr>
            </w:pPr>
            <w:r>
              <w:rPr>
                <w:rFonts w:ascii="Verdana" w:hAnsi="Verdana"/>
                <w:sz w:val="20"/>
                <w:szCs w:val="20"/>
              </w:rPr>
              <w:t>25</w:t>
            </w:r>
          </w:p>
        </w:tc>
        <w:tc>
          <w:tcPr>
            <w:tcW w:w="6174" w:type="dxa"/>
            <w:vAlign w:val="center"/>
          </w:tcPr>
          <w:p w14:paraId="762318BB" w14:textId="31265B39"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Έναρξη ισχύος</w:t>
            </w:r>
          </w:p>
        </w:tc>
      </w:tr>
      <w:tr w:rsidR="00397BCF" w14:paraId="59F5A8A1"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5BB82CFD" w14:textId="1086F9E1" w:rsidR="00397BCF" w:rsidRDefault="00397BCF" w:rsidP="00397BCF">
            <w:pPr>
              <w:jc w:val="center"/>
              <w:rPr>
                <w:rFonts w:ascii="Verdana" w:hAnsi="Verdana"/>
                <w:sz w:val="20"/>
                <w:szCs w:val="20"/>
              </w:rPr>
            </w:pPr>
            <w:r>
              <w:rPr>
                <w:rFonts w:ascii="Verdana" w:hAnsi="Verdana"/>
                <w:sz w:val="20"/>
                <w:szCs w:val="20"/>
              </w:rPr>
              <w:t>26</w:t>
            </w:r>
          </w:p>
        </w:tc>
        <w:tc>
          <w:tcPr>
            <w:tcW w:w="6174" w:type="dxa"/>
            <w:vAlign w:val="center"/>
          </w:tcPr>
          <w:p w14:paraId="43A2DC99" w14:textId="067D0E59"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Αποδέκτες</w:t>
            </w:r>
          </w:p>
        </w:tc>
      </w:tr>
    </w:tbl>
    <w:p w14:paraId="138EB3E9" w14:textId="77777777" w:rsidR="00397BCF" w:rsidRPr="00397BCF" w:rsidRDefault="00397BCF" w:rsidP="00A1684C">
      <w:pPr>
        <w:jc w:val="both"/>
        <w:rPr>
          <w:rFonts w:ascii="Verdana" w:hAnsi="Verdana"/>
          <w:sz w:val="20"/>
          <w:szCs w:val="20"/>
        </w:rPr>
      </w:pPr>
    </w:p>
    <w:p w14:paraId="18E6FAB9" w14:textId="154CA2A9" w:rsidR="00C52952" w:rsidRDefault="00A64474" w:rsidP="001E4D86">
      <w:pPr>
        <w:pStyle w:val="1"/>
        <w:numPr>
          <w:ilvl w:val="0"/>
          <w:numId w:val="50"/>
        </w:numPr>
        <w:rPr>
          <w:rFonts w:ascii="Verdana" w:hAnsi="Verdana"/>
        </w:rPr>
      </w:pPr>
      <w:bookmarkStart w:id="56" w:name="_Toc5613941"/>
      <w:r>
        <w:rPr>
          <w:rFonts w:ascii="Verdana" w:hAnsi="Verdana"/>
        </w:rPr>
        <w:t>ΕΚΠΟΝΗΜΕΝΕΣ ΜΕΛΕΤΕΣ ΓΙΑ ΤΗΝ ΠΕΡΙΟΧΗ ΜΕΛΕΤΗΣ</w:t>
      </w:r>
      <w:bookmarkEnd w:id="56"/>
    </w:p>
    <w:p w14:paraId="4A8706F0" w14:textId="4638EDA9" w:rsidR="00D6458F" w:rsidRDefault="00D6458F" w:rsidP="00D6458F">
      <w:pPr>
        <w:jc w:val="both"/>
        <w:rPr>
          <w:rFonts w:ascii="Verdana" w:hAnsi="Verdana"/>
          <w:sz w:val="20"/>
          <w:szCs w:val="20"/>
        </w:rPr>
      </w:pPr>
      <w:r>
        <w:rPr>
          <w:rFonts w:ascii="Verdana" w:hAnsi="Verdana"/>
          <w:sz w:val="20"/>
          <w:szCs w:val="20"/>
        </w:rPr>
        <w:t>Η λεκάνη του ποταμού Νέστου εγείρει το επιστημονικό ενδιαφέρον εδώ και πολλά χρόνια με αποτέλεσμα να έχουν πραγματοποιηθεί διάφορες μελέτες και έρευνες. Το παρόν κεφάλαιο θα παρουσιάσει κάποιες από τις μελέτες που έχουν πραγματοποιηθεί μέχρι σήμερα.</w:t>
      </w:r>
      <w:r w:rsidR="00813277">
        <w:rPr>
          <w:rFonts w:ascii="Verdana" w:hAnsi="Verdana"/>
          <w:sz w:val="20"/>
          <w:szCs w:val="20"/>
        </w:rPr>
        <w:t xml:space="preserve"> </w:t>
      </w:r>
    </w:p>
    <w:p w14:paraId="3292D66D" w14:textId="00541047" w:rsidR="00813277" w:rsidRDefault="00813277" w:rsidP="00D6458F">
      <w:pPr>
        <w:jc w:val="both"/>
        <w:rPr>
          <w:rFonts w:ascii="Verdana" w:hAnsi="Verdana"/>
          <w:sz w:val="20"/>
          <w:szCs w:val="20"/>
        </w:rPr>
      </w:pPr>
      <w:r>
        <w:rPr>
          <w:rFonts w:ascii="Verdana" w:hAnsi="Verdana"/>
          <w:sz w:val="20"/>
          <w:szCs w:val="20"/>
        </w:rPr>
        <w:t>Οι μελέτες έχουν επικεντρωθεί σε διάφορα θέματα σχετικά με τα νερά του ποταμού Νέστου, όπως για παράδειγμα μελέτες σχετικές με:</w:t>
      </w:r>
    </w:p>
    <w:p w14:paraId="221E529D" w14:textId="13EDD9C4" w:rsidR="00813277" w:rsidRDefault="00813277" w:rsidP="005C29FA">
      <w:pPr>
        <w:pStyle w:val="a3"/>
        <w:numPr>
          <w:ilvl w:val="0"/>
          <w:numId w:val="47"/>
        </w:numPr>
        <w:jc w:val="both"/>
        <w:rPr>
          <w:rFonts w:ascii="Verdana" w:hAnsi="Verdana"/>
          <w:sz w:val="20"/>
          <w:szCs w:val="20"/>
        </w:rPr>
      </w:pPr>
      <w:r>
        <w:rPr>
          <w:rFonts w:ascii="Verdana" w:hAnsi="Verdana"/>
          <w:sz w:val="20"/>
          <w:szCs w:val="20"/>
        </w:rPr>
        <w:t>Τη διαχείριση των υδάτων του ποταμού</w:t>
      </w:r>
    </w:p>
    <w:p w14:paraId="600AA877" w14:textId="51AA1084" w:rsidR="00813277" w:rsidRDefault="00813277" w:rsidP="005C29FA">
      <w:pPr>
        <w:pStyle w:val="a3"/>
        <w:numPr>
          <w:ilvl w:val="0"/>
          <w:numId w:val="47"/>
        </w:numPr>
        <w:jc w:val="both"/>
        <w:rPr>
          <w:rFonts w:ascii="Verdana" w:hAnsi="Verdana"/>
          <w:sz w:val="20"/>
          <w:szCs w:val="20"/>
        </w:rPr>
      </w:pPr>
      <w:r>
        <w:rPr>
          <w:rFonts w:ascii="Verdana" w:hAnsi="Verdana"/>
          <w:sz w:val="20"/>
          <w:szCs w:val="20"/>
        </w:rPr>
        <w:t>Την ποιότητα και την ποσότητα των υδάτων του ποταμού</w:t>
      </w:r>
    </w:p>
    <w:p w14:paraId="540EAA5A" w14:textId="4DE8739B" w:rsidR="00813277" w:rsidRDefault="00813277" w:rsidP="005C29FA">
      <w:pPr>
        <w:pStyle w:val="a3"/>
        <w:numPr>
          <w:ilvl w:val="0"/>
          <w:numId w:val="47"/>
        </w:numPr>
        <w:jc w:val="both"/>
        <w:rPr>
          <w:rFonts w:ascii="Verdana" w:hAnsi="Verdana"/>
          <w:sz w:val="20"/>
          <w:szCs w:val="20"/>
        </w:rPr>
      </w:pPr>
      <w:r>
        <w:rPr>
          <w:rFonts w:ascii="Verdana" w:hAnsi="Verdana"/>
          <w:sz w:val="20"/>
          <w:szCs w:val="20"/>
        </w:rPr>
        <w:t>Τα υπόγεια ύδατα της λεκάνης του ποταμού</w:t>
      </w:r>
    </w:p>
    <w:p w14:paraId="45259596" w14:textId="246542C6" w:rsidR="00813277" w:rsidRDefault="00813277" w:rsidP="005C29FA">
      <w:pPr>
        <w:pStyle w:val="a3"/>
        <w:numPr>
          <w:ilvl w:val="0"/>
          <w:numId w:val="47"/>
        </w:numPr>
        <w:jc w:val="both"/>
        <w:rPr>
          <w:rFonts w:ascii="Verdana" w:hAnsi="Verdana"/>
          <w:sz w:val="20"/>
          <w:szCs w:val="20"/>
        </w:rPr>
      </w:pPr>
      <w:r>
        <w:rPr>
          <w:rFonts w:ascii="Verdana" w:hAnsi="Verdana"/>
          <w:sz w:val="20"/>
          <w:szCs w:val="20"/>
        </w:rPr>
        <w:t>Τις λιμνοθάλασσες της περιοχής</w:t>
      </w:r>
    </w:p>
    <w:p w14:paraId="27721D67" w14:textId="37B18D3C" w:rsidR="005C29FA" w:rsidRDefault="005C29FA" w:rsidP="005C29FA">
      <w:pPr>
        <w:pStyle w:val="a3"/>
        <w:numPr>
          <w:ilvl w:val="0"/>
          <w:numId w:val="47"/>
        </w:numPr>
        <w:jc w:val="both"/>
        <w:rPr>
          <w:rFonts w:ascii="Verdana" w:hAnsi="Verdana"/>
          <w:sz w:val="20"/>
          <w:szCs w:val="20"/>
        </w:rPr>
      </w:pPr>
      <w:r>
        <w:rPr>
          <w:rFonts w:ascii="Verdana" w:hAnsi="Verdana"/>
          <w:sz w:val="20"/>
          <w:szCs w:val="20"/>
        </w:rPr>
        <w:t>Τη χλωρίδα και την πανίδα της περιοχής</w:t>
      </w:r>
    </w:p>
    <w:p w14:paraId="21DAF099" w14:textId="77777777" w:rsidR="00BF25C0" w:rsidRPr="00BF25C0" w:rsidRDefault="00BF25C0" w:rsidP="00BF25C0">
      <w:pPr>
        <w:jc w:val="both"/>
        <w:rPr>
          <w:rFonts w:ascii="Verdana" w:hAnsi="Verdana"/>
          <w:sz w:val="20"/>
          <w:szCs w:val="20"/>
        </w:rPr>
      </w:pPr>
    </w:p>
    <w:p w14:paraId="5FC21901" w14:textId="77777777" w:rsidR="00D639D9" w:rsidRDefault="00D45618" w:rsidP="00BF25C0">
      <w:pPr>
        <w:jc w:val="both"/>
        <w:rPr>
          <w:rFonts w:ascii="Verdana" w:hAnsi="Verdana"/>
          <w:sz w:val="20"/>
          <w:szCs w:val="20"/>
        </w:rPr>
        <w:sectPr w:rsidR="00D639D9">
          <w:headerReference w:type="default" r:id="rId117"/>
          <w:footerReference w:type="default" r:id="rId118"/>
          <w:pgSz w:w="11906" w:h="16838"/>
          <w:pgMar w:top="1440" w:right="1800" w:bottom="1440" w:left="1800" w:header="708" w:footer="708" w:gutter="0"/>
          <w:cols w:space="708"/>
          <w:docGrid w:linePitch="360"/>
        </w:sectPr>
      </w:pPr>
      <w:r>
        <w:rPr>
          <w:rFonts w:ascii="Verdana" w:hAnsi="Verdana"/>
          <w:sz w:val="20"/>
          <w:szCs w:val="20"/>
        </w:rPr>
        <w:t>Ενδεικτικά, στον παρακάτω πίνακα παρουσιάζονται διάφορες εργασίες-μελέτες που έχουν εκπονηθεί τα τελευταία χρόνια για την περιοχή της λ</w:t>
      </w:r>
      <w:r w:rsidR="00D639D9">
        <w:rPr>
          <w:rFonts w:ascii="Verdana" w:hAnsi="Verdana"/>
          <w:sz w:val="20"/>
          <w:szCs w:val="20"/>
        </w:rPr>
        <w:t>εκάνης απορροής του Νέστου.</w:t>
      </w:r>
    </w:p>
    <w:p w14:paraId="04FC5E26" w14:textId="01FC81AA" w:rsidR="00BF25C0" w:rsidRPr="00D639D9" w:rsidRDefault="00D639D9" w:rsidP="00F612B6">
      <w:pPr>
        <w:spacing w:after="0"/>
        <w:rPr>
          <w:rFonts w:ascii="Verdana" w:hAnsi="Verdana"/>
          <w:sz w:val="20"/>
          <w:szCs w:val="20"/>
        </w:rPr>
      </w:pPr>
      <w:r w:rsidRPr="001F29E2">
        <w:rPr>
          <w:rFonts w:ascii="Verdana" w:hAnsi="Verdana"/>
          <w:b/>
          <w:sz w:val="20"/>
          <w:szCs w:val="20"/>
        </w:rPr>
        <w:lastRenderedPageBreak/>
        <w:t xml:space="preserve">Πίνακας </w:t>
      </w:r>
      <w:r w:rsidR="001F29E2" w:rsidRPr="001F29E2">
        <w:rPr>
          <w:rFonts w:ascii="Verdana" w:hAnsi="Verdana"/>
          <w:b/>
          <w:sz w:val="20"/>
          <w:szCs w:val="20"/>
        </w:rPr>
        <w:t>5.1:</w:t>
      </w:r>
      <w:r w:rsidR="001F29E2">
        <w:rPr>
          <w:rFonts w:ascii="Verdana" w:hAnsi="Verdana"/>
          <w:sz w:val="20"/>
          <w:szCs w:val="20"/>
        </w:rPr>
        <w:t xml:space="preserve"> </w:t>
      </w:r>
      <w:r>
        <w:rPr>
          <w:rFonts w:ascii="Verdana" w:hAnsi="Verdana"/>
          <w:sz w:val="20"/>
          <w:szCs w:val="20"/>
        </w:rPr>
        <w:t>Ενδεικτικές μελέτες που έχουν εκπονηθεί για την περιοχή της λεκάνης απορροής του Νέστου</w:t>
      </w:r>
      <w:r w:rsidR="005702C7">
        <w:rPr>
          <w:rFonts w:ascii="Verdana" w:hAnsi="Verdana"/>
          <w:sz w:val="20"/>
          <w:szCs w:val="20"/>
        </w:rPr>
        <w:t xml:space="preserve"> (ΙΚΕΕ)</w:t>
      </w:r>
    </w:p>
    <w:tbl>
      <w:tblPr>
        <w:tblStyle w:val="-5"/>
        <w:tblW w:w="15735" w:type="dxa"/>
        <w:tblInd w:w="-719" w:type="dxa"/>
        <w:tblLook w:val="04A0" w:firstRow="1" w:lastRow="0" w:firstColumn="1" w:lastColumn="0" w:noHBand="0" w:noVBand="1"/>
      </w:tblPr>
      <w:tblGrid>
        <w:gridCol w:w="4537"/>
        <w:gridCol w:w="1657"/>
        <w:gridCol w:w="2453"/>
        <w:gridCol w:w="7088"/>
      </w:tblGrid>
      <w:tr w:rsidR="00D639D9" w:rsidRPr="00D639D9" w14:paraId="4B363DC8" w14:textId="77777777" w:rsidTr="00D639D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537" w:type="dxa"/>
            <w:noWrap/>
            <w:vAlign w:val="center"/>
            <w:hideMark/>
          </w:tcPr>
          <w:p w14:paraId="734C8717" w14:textId="77777777" w:rsidR="00D639D9" w:rsidRPr="00D639D9" w:rsidRDefault="00D639D9" w:rsidP="00D639D9">
            <w:pPr>
              <w:jc w:val="cente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ΤΙΤΛΟΣ ΜΕΛΕΤΗΣ</w:t>
            </w:r>
          </w:p>
        </w:tc>
        <w:tc>
          <w:tcPr>
            <w:tcW w:w="1657" w:type="dxa"/>
            <w:noWrap/>
            <w:vAlign w:val="center"/>
            <w:hideMark/>
          </w:tcPr>
          <w:p w14:paraId="59E76A86" w14:textId="77777777" w:rsidR="00D639D9" w:rsidRPr="00D639D9" w:rsidRDefault="00D639D9" w:rsidP="00D639D9">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ΗΜΕΡΟΜΗΝΙΑ ΕΚΔΟΣΗΣ</w:t>
            </w:r>
          </w:p>
        </w:tc>
        <w:tc>
          <w:tcPr>
            <w:tcW w:w="2453" w:type="dxa"/>
            <w:noWrap/>
            <w:vAlign w:val="center"/>
            <w:hideMark/>
          </w:tcPr>
          <w:p w14:paraId="1DEE898C" w14:textId="77777777" w:rsidR="00D639D9" w:rsidRPr="00D639D9" w:rsidRDefault="00D639D9" w:rsidP="00D639D9">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ΣΥΓΓΡΑΦΕΑΣ</w:t>
            </w:r>
          </w:p>
        </w:tc>
        <w:tc>
          <w:tcPr>
            <w:tcW w:w="7088" w:type="dxa"/>
            <w:noWrap/>
            <w:vAlign w:val="center"/>
            <w:hideMark/>
          </w:tcPr>
          <w:p w14:paraId="631F84CB" w14:textId="77777777" w:rsidR="00D639D9" w:rsidRPr="00D639D9" w:rsidRDefault="00D639D9" w:rsidP="00D639D9">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ΠΕΡΙΕΧΟΜΕΝΟ</w:t>
            </w:r>
          </w:p>
        </w:tc>
      </w:tr>
      <w:tr w:rsidR="00D639D9" w:rsidRPr="00D639D9" w14:paraId="4F755965" w14:textId="77777777" w:rsidTr="00D639D9">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7AECF9EB"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Ελληνικοί Υγρότοποι</w:t>
            </w:r>
          </w:p>
        </w:tc>
        <w:tc>
          <w:tcPr>
            <w:tcW w:w="1657" w:type="dxa"/>
            <w:noWrap/>
            <w:vAlign w:val="center"/>
            <w:hideMark/>
          </w:tcPr>
          <w:p w14:paraId="703CAB86" w14:textId="77777777" w:rsidR="00D639D9" w:rsidRPr="00D639D9" w:rsidRDefault="00D639D9" w:rsidP="00D639D9">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1996</w:t>
            </w:r>
          </w:p>
        </w:tc>
        <w:tc>
          <w:tcPr>
            <w:tcW w:w="2453" w:type="dxa"/>
            <w:vAlign w:val="center"/>
            <w:hideMark/>
          </w:tcPr>
          <w:p w14:paraId="628D16F5"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Μουσείο Γουλανδρή Φυσικής Ιστορίας Ελληνικό Κέντρο Βιοτόπων-Υγροτόπων</w:t>
            </w:r>
          </w:p>
        </w:tc>
        <w:tc>
          <w:tcPr>
            <w:tcW w:w="7088" w:type="dxa"/>
            <w:vAlign w:val="center"/>
            <w:hideMark/>
          </w:tcPr>
          <w:p w14:paraId="59B6A8C4"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Παρουσιάζονται όλοι οι ελληνικοί υγρότοποι συμπεριλαμβανομένων και των υγροτόπων στην ΛΑΠ του Νέστου. (Λιμνοθάλασσες, Δέλτα, κ.ά.)</w:t>
            </w:r>
          </w:p>
        </w:tc>
      </w:tr>
      <w:tr w:rsidR="00D639D9" w:rsidRPr="00D639D9" w14:paraId="72FA30C7" w14:textId="77777777" w:rsidTr="00D639D9">
        <w:trPr>
          <w:trHeight w:val="1830"/>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63F34AA3"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Ο διασυνοριακός ποταμός Νέστος και η αξιολόγηση της ποιότητας των υδάτων: διασυνοριακή συνεργασία μεταξύ Ελλάδας και Βουλγαρίας</w:t>
            </w:r>
          </w:p>
        </w:tc>
        <w:tc>
          <w:tcPr>
            <w:tcW w:w="1657" w:type="dxa"/>
            <w:noWrap/>
            <w:vAlign w:val="center"/>
            <w:hideMark/>
          </w:tcPr>
          <w:p w14:paraId="07832BFB" w14:textId="77777777" w:rsidR="00D639D9" w:rsidRPr="00D639D9" w:rsidRDefault="00D639D9" w:rsidP="00D639D9">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2002</w:t>
            </w:r>
          </w:p>
        </w:tc>
        <w:tc>
          <w:tcPr>
            <w:tcW w:w="2453" w:type="dxa"/>
            <w:noWrap/>
            <w:vAlign w:val="center"/>
            <w:hideMark/>
          </w:tcPr>
          <w:p w14:paraId="4E3AEAB7"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Νταρακάς Ευθύμιος</w:t>
            </w:r>
          </w:p>
        </w:tc>
        <w:tc>
          <w:tcPr>
            <w:tcW w:w="7088" w:type="dxa"/>
            <w:vAlign w:val="center"/>
            <w:hideMark/>
          </w:tcPr>
          <w:p w14:paraId="454B409A" w14:textId="240471C8"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Παρουσιάζεται η διασυνοριακή συνεργασία μεταξύ δύο διακρατικών θεσμών: το Αριστοτέλειο Πανεπιστήμιο Θεσσαλονίκης και το Πανεπιστήμιο της Σόφιας (Βουλγαρία), στο πλαίσιο των προγραμμάτων Interreg. Η πρώτη συνεργαζόμενη απόπειρα ήταν η πραγματοποίηση συντονισμένου προγράμματος παρακολούθησης της ρύπανσης του ποταμού Νέστου. Το δεύτερο ήταν η προστασία και η αποκατάσταση του οικοσυστήματος μέσω της εκπαίδευσης νέων μηχανικών και τη μεταφορά εμπειριών και επιστημονικών γνώσεων στα σύνορα.</w:t>
            </w:r>
          </w:p>
        </w:tc>
      </w:tr>
      <w:tr w:rsidR="00D639D9" w:rsidRPr="00D639D9" w14:paraId="0A3B810D" w14:textId="77777777" w:rsidTr="00D639D9">
        <w:trPr>
          <w:cnfStyle w:val="000000100000" w:firstRow="0" w:lastRow="0" w:firstColumn="0" w:lastColumn="0" w:oddVBand="0" w:evenVBand="0" w:oddHBand="1" w:evenHBand="0" w:firstRowFirstColumn="0" w:firstRowLastColumn="0" w:lastRowFirstColumn="0" w:lastRowLastColumn="0"/>
          <w:trHeight w:val="2955"/>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032E4486"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Ολοκληρωμένη διαχείριση των υδατικών πόρων στη διακρατική λεκάνη του ποταμού Νέστου</w:t>
            </w:r>
          </w:p>
        </w:tc>
        <w:tc>
          <w:tcPr>
            <w:tcW w:w="1657" w:type="dxa"/>
            <w:noWrap/>
            <w:vAlign w:val="center"/>
            <w:hideMark/>
          </w:tcPr>
          <w:p w14:paraId="21077078" w14:textId="77777777" w:rsidR="00D639D9" w:rsidRPr="00D639D9" w:rsidRDefault="00D639D9" w:rsidP="00D639D9">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2003</w:t>
            </w:r>
          </w:p>
        </w:tc>
        <w:tc>
          <w:tcPr>
            <w:tcW w:w="2453" w:type="dxa"/>
            <w:vAlign w:val="center"/>
            <w:hideMark/>
          </w:tcPr>
          <w:p w14:paraId="35727062"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Μυλόπουλος Ι., Κολοκυθά Ε., Παπαχρήστου Ε., Νταρακάς Ε.</w:t>
            </w:r>
          </w:p>
        </w:tc>
        <w:tc>
          <w:tcPr>
            <w:tcW w:w="7088" w:type="dxa"/>
            <w:vAlign w:val="center"/>
            <w:hideMark/>
          </w:tcPr>
          <w:p w14:paraId="024E2058"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Η παρούσα εργασία ερευνά τη διαχείριση των υδατικών πόρων στην διακρατική υδρολογική λεκάνη του Νέστου. Αρχικά διερευνώνται θέματα που αφορούν στη χωρική και χρονική διαθεσιμότητα του νερού, στην ποιότητά του, στην ανταγωνιστικότητα των χρήσεων, στην προσφορά και στη ζήτησή του σε συνδυασμό με το υπάρχον θεσμικό καθεστώς. Επισημαίνονται τα προβλήματα που εμφανίζονται λόγω των ανταγωνιστικών χρήσεων του νερού μεταξύ των δύο χωρών. Τέλος, διατυπώνεται ένα πλαίσιο προτάσεων για ολοκληρωμένη διαχείριση των υδατικών πόρων στη λεκάνη του Νέστου, η οποία θα πρέπει να υιοθετηθεί προκειμένου να δημιουργηθούν οι προϋποθέσεις για να επιτευχθεί, τόσο η συνεργασία και αρμονική συνύπαρξη μεταξύ των δύο χωρών, όσο και η διατήρηση της ανάπτυξης και η προστασία του οικοσυστήματος του ποταμού.</w:t>
            </w:r>
          </w:p>
        </w:tc>
      </w:tr>
      <w:tr w:rsidR="00D639D9" w:rsidRPr="00D639D9" w14:paraId="7992020F" w14:textId="77777777" w:rsidTr="00D639D9">
        <w:trPr>
          <w:trHeight w:val="2370"/>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27D2823A"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lastRenderedPageBreak/>
              <w:t>Η Διαχείριση του διασυνοριακού ποταμού Νέστου. Το ευρωπαϊκό πρόγραμμα IRON CURTAIN.</w:t>
            </w:r>
          </w:p>
        </w:tc>
        <w:tc>
          <w:tcPr>
            <w:tcW w:w="1657" w:type="dxa"/>
            <w:noWrap/>
            <w:vAlign w:val="center"/>
            <w:hideMark/>
          </w:tcPr>
          <w:p w14:paraId="51DAC5E0" w14:textId="77777777" w:rsidR="00D639D9" w:rsidRPr="00D639D9" w:rsidRDefault="00D639D9" w:rsidP="00D639D9">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2004</w:t>
            </w:r>
          </w:p>
        </w:tc>
        <w:tc>
          <w:tcPr>
            <w:tcW w:w="2453" w:type="dxa"/>
            <w:vAlign w:val="center"/>
            <w:hideMark/>
          </w:tcPr>
          <w:p w14:paraId="50E5F2A9"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Μυλόπουλος Γ., Κολοκύθα Ε., Βαγιωνά Δ.</w:t>
            </w:r>
          </w:p>
        </w:tc>
        <w:tc>
          <w:tcPr>
            <w:tcW w:w="7088" w:type="dxa"/>
            <w:vAlign w:val="center"/>
            <w:hideMark/>
          </w:tcPr>
          <w:p w14:paraId="209B1C1B" w14:textId="1AEAA3C8"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Αναπτύχθηκε μία μεθοδολογία για την ολοκληρωμένη ανάλυση, αξιολόγηση και διαχείριση διασυνοριακών</w:t>
            </w:r>
            <w:r>
              <w:rPr>
                <w:rFonts w:ascii="Verdana" w:eastAsia="Times New Roman" w:hAnsi="Verdana" w:cs="Calibri"/>
                <w:sz w:val="18"/>
                <w:szCs w:val="18"/>
                <w:lang w:eastAsia="el-GR"/>
              </w:rPr>
              <w:t xml:space="preserve"> </w:t>
            </w:r>
            <w:r w:rsidRPr="00D639D9">
              <w:rPr>
                <w:rFonts w:ascii="Verdana" w:eastAsia="Times New Roman" w:hAnsi="Verdana" w:cs="Calibri"/>
                <w:sz w:val="18"/>
                <w:szCs w:val="18"/>
                <w:lang w:eastAsia="el-GR"/>
              </w:rPr>
              <w:t>υδρολογικών λεκανών σύμφωνα με τις αρχές τις βιώσιμης ανάπτυξης. Η πιλοτική αυτή μεθοδολογία δοκιμάστηκε σε διάφορες περιπτώσεις κατά μήκος της περιοχής μελέτης. Το βορειότερο άκρο στην περιοχή μελέτης είναι η Ελληνοβουλγαρική συνεργασία για τη μελέτη του διακρατικού ποταμού Νέστου. Η εργασία που παρουσιάστηκε αφορούσε στη μελέτη της διαχείρισης του νερού στην υδρολογική λεκάνη του Νέστου. Η μεθοδολογία LFA που παρουσιάστηκε περιελάμβανε την ανάλυση των αρμοδιοτήτων των τελικών φορέων-χρηστών, τη δημιουργία δενδρογραμμάτων προβλημάτων και στόχων για την Ελληνική περίπτωση.</w:t>
            </w:r>
          </w:p>
        </w:tc>
      </w:tr>
      <w:tr w:rsidR="00D639D9" w:rsidRPr="00D639D9" w14:paraId="752BC162" w14:textId="77777777" w:rsidTr="00D639D9">
        <w:trPr>
          <w:cnfStyle w:val="000000100000" w:firstRow="0" w:lastRow="0" w:firstColumn="0" w:lastColumn="0" w:oddVBand="0" w:evenVBand="0" w:oddHBand="1" w:evenHBand="0" w:firstRowFirstColumn="0" w:firstRowLastColumn="0" w:lastRowFirstColumn="0" w:lastRowLastColumn="0"/>
          <w:trHeight w:val="2280"/>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7165F9E0"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Εξομάλυνση αντιθέσεων στη διαχείριση διακρατικών υδατικών πόρων με χρήση μαθηματικών μεθόδων</w:t>
            </w:r>
          </w:p>
        </w:tc>
        <w:tc>
          <w:tcPr>
            <w:tcW w:w="1657" w:type="dxa"/>
            <w:noWrap/>
            <w:vAlign w:val="center"/>
            <w:hideMark/>
          </w:tcPr>
          <w:p w14:paraId="702FED19" w14:textId="77777777" w:rsidR="00D639D9" w:rsidRPr="00D639D9" w:rsidRDefault="00D639D9" w:rsidP="00D639D9">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2006</w:t>
            </w:r>
          </w:p>
        </w:tc>
        <w:tc>
          <w:tcPr>
            <w:tcW w:w="2453" w:type="dxa"/>
            <w:noWrap/>
            <w:vAlign w:val="center"/>
            <w:hideMark/>
          </w:tcPr>
          <w:p w14:paraId="79A7D97B"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Ελευθεριάδου Ελένη</w:t>
            </w:r>
          </w:p>
        </w:tc>
        <w:tc>
          <w:tcPr>
            <w:tcW w:w="7088" w:type="dxa"/>
            <w:vAlign w:val="center"/>
            <w:hideMark/>
          </w:tcPr>
          <w:p w14:paraId="374F3833"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Σκοπός της παρούσας διατριβής είναι η πρόταση μίας μεθοδολογίας διαχείρισης διακρατικών υδάτων μέσα στο θεσμικό και νομικό πλαίσιο όπως αυτό ορίζεται από διεθνείς οδηγίες και συμβάσεις, η οποία θα συνεισφέρει στην εξομάλυνση αντιθέσεων που συχνά προκύπτουν σε διακρατικές λεκάνες. Βασισμένη στις αρχές της Ολοκληρωμένης Διαχείρισης Υδατικών Πόρων, η προτεινόμενη μεθοδολογία καλύπτει όλα τα στάδια των διακρατικών σχέσεων σχετικών με το νερό, ξεκινώντας από τη φάση των διαπραγματεύσεων, στη συνέχεια στη σύναψη της συμφωνίας για τα κοινά ύδατα και τέλος προτείνει τους μηχανισμούς που θα υποστηρίξουν την εφαρμογή της βιώσιμης διαχείρισης των διακρατικών υδάτων.</w:t>
            </w:r>
          </w:p>
        </w:tc>
      </w:tr>
      <w:tr w:rsidR="00D639D9" w:rsidRPr="00D639D9" w14:paraId="7101E4A1" w14:textId="77777777" w:rsidTr="00D639D9">
        <w:trPr>
          <w:trHeight w:val="561"/>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2AA6CA08"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 xml:space="preserve">Ολοκληρωμένη διαχείριση των υδατικών πόρων: εφαρμογή του πίνακα ισορροπημένης στοχοθεσία στη λεκάνη απορροής του Νέστου </w:t>
            </w:r>
          </w:p>
        </w:tc>
        <w:tc>
          <w:tcPr>
            <w:tcW w:w="1657" w:type="dxa"/>
            <w:noWrap/>
            <w:vAlign w:val="center"/>
            <w:hideMark/>
          </w:tcPr>
          <w:p w14:paraId="5BA17171" w14:textId="77777777" w:rsidR="00D639D9" w:rsidRPr="00D639D9" w:rsidRDefault="00D639D9" w:rsidP="00D639D9">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2006</w:t>
            </w:r>
          </w:p>
        </w:tc>
        <w:tc>
          <w:tcPr>
            <w:tcW w:w="2453" w:type="dxa"/>
            <w:noWrap/>
            <w:vAlign w:val="center"/>
            <w:hideMark/>
          </w:tcPr>
          <w:p w14:paraId="5B89E267"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Καμπράγκου Ελένη</w:t>
            </w:r>
          </w:p>
        </w:tc>
        <w:tc>
          <w:tcPr>
            <w:tcW w:w="7088" w:type="dxa"/>
            <w:vAlign w:val="center"/>
            <w:hideMark/>
          </w:tcPr>
          <w:p w14:paraId="53BF67E7" w14:textId="47C56B5F"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Αντικείμενο της διδακτορικής διατριβής είναι η ανάπτυξη και η αξιοποίηση ενός εργαλείου σχεδιασμού και αξιολόγησης της ολοκληρωμένης διαχείρισης των υδατικών πόρων, με γνώμονα τη θέσπιση στόχων διαχείρισης του νερού σε σχέση με την ευρύτερη στρατηγική στον τομέα των υδατικών πόρων. Συγκεκριμένα, χρησιμοποιήθηκε ο Πίνακας Ισορροπημένης Στοχοθεσία(ΠΙΣ), προσαρμοσμένος στις ανάγκες και ιδιαιτερότητες της ολοκληρωμένης διαχείρισης των υδατικών πόρων, με περίπτωση μελέτης της λεκάνη απορροής του ποταμού Νέστου. Ο ΠΙΣ αναδείχτηκε χρήσιμο εργαλείο για την ενσωμάτωση των αρχών και των μεθόδων, που αφορούν την ολοκληρωμένη διαχείριση των υδατικών πόρων. Επιτυγχάνεται παράλληλα 1)η θέσπιση στόχων και ο σχεδιασμός δράσεων διαχείρισης και 2)η αντικειμενική αξιολόγηση της απόδοσή τους, με ένα εργαλείο. Όσον αφορά στην περίπτωση του Νέστου, αναδείχτηκαν και αξιολογήθηκαν τα κρίσιμα σημεία βελτίωσης του νερού στην περιοχή.</w:t>
            </w:r>
          </w:p>
        </w:tc>
      </w:tr>
      <w:tr w:rsidR="00D639D9" w:rsidRPr="00D639D9" w14:paraId="440C9D5C" w14:textId="77777777" w:rsidTr="00D639D9">
        <w:trPr>
          <w:cnfStyle w:val="000000100000" w:firstRow="0" w:lastRow="0" w:firstColumn="0" w:lastColumn="0" w:oddVBand="0" w:evenVBand="0" w:oddHBand="1" w:evenHBand="0" w:firstRowFirstColumn="0" w:firstRowLastColumn="0" w:lastRowFirstColumn="0" w:lastRowLastColumn="0"/>
          <w:trHeight w:val="2505"/>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70ACDAEA"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lastRenderedPageBreak/>
              <w:t>Το νομοθετικό πλαίσιο και η πολιτική διαχείρισης των υδάτινων πόρων των διασυνοριακών ποταμών στην Ευρώπη: η περίπτωση του ποταμού Νέστου / Μεστά μεταξύ Ελλάδας και Βουλγαρίας</w:t>
            </w:r>
          </w:p>
        </w:tc>
        <w:tc>
          <w:tcPr>
            <w:tcW w:w="1657" w:type="dxa"/>
            <w:noWrap/>
            <w:vAlign w:val="center"/>
            <w:hideMark/>
          </w:tcPr>
          <w:p w14:paraId="32572889" w14:textId="77777777" w:rsidR="00D639D9" w:rsidRPr="00D639D9" w:rsidRDefault="00D639D9" w:rsidP="00D639D9">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2006</w:t>
            </w:r>
          </w:p>
        </w:tc>
        <w:tc>
          <w:tcPr>
            <w:tcW w:w="2453" w:type="dxa"/>
            <w:noWrap/>
            <w:vAlign w:val="center"/>
            <w:hideMark/>
          </w:tcPr>
          <w:p w14:paraId="54BAEE67"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Καλλιώρας Α., Πλιακάς Φ., Διαμαντής Ι.</w:t>
            </w:r>
          </w:p>
        </w:tc>
        <w:tc>
          <w:tcPr>
            <w:tcW w:w="7088" w:type="dxa"/>
            <w:vAlign w:val="center"/>
            <w:hideMark/>
          </w:tcPr>
          <w:p w14:paraId="2258CF12" w14:textId="31561DF0"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 xml:space="preserve">Η εργασία αυτή περιγράφει το ισχύον νομοθετικό πλαίσιο όσον αφορά τη διαχείριση των διασυνοριακών λεκανών απορροής ποταμών εντός της γεωγραφικής περιοχής της Ευρώπης. Αναλύει τις κύριες πτυχές της Ευρωπαϊκής Οδηγίας Πλαίσιο για τα Νερά καθώς και τον σημαντικό ρόλο της Οικονομικής Επιτροπής των Ηνωμένων Εθνών για την Ευρώπη (ΟΕΕ / ΗΕ) για τη διαχείριση των διεθνών ποταμών. Τέλος, παρουσιάζει την περιπτωσιολογική μελέτη </w:t>
            </w:r>
            <w:r>
              <w:rPr>
                <w:rFonts w:ascii="Verdana" w:eastAsia="Times New Roman" w:hAnsi="Verdana" w:cs="Calibri"/>
                <w:sz w:val="18"/>
                <w:szCs w:val="18"/>
                <w:lang w:eastAsia="el-GR"/>
              </w:rPr>
              <w:t>του διασυνοριακού ποταμού Μέστα</w:t>
            </w:r>
            <w:r w:rsidRPr="00D639D9">
              <w:rPr>
                <w:rFonts w:ascii="Verdana" w:eastAsia="Times New Roman" w:hAnsi="Verdana" w:cs="Calibri"/>
                <w:sz w:val="18"/>
                <w:szCs w:val="18"/>
                <w:lang w:eastAsia="el-GR"/>
              </w:rPr>
              <w:t>/Νέστου που διέρχεται από τη Βουλγαρία και την Ελλάδα. Περιγράφει τη συνεργασία των δύο χωρών από το 1964, όταν ξεκίνησαν οι διαπραγματεύσεις, και τη σημερινή κατάσταση, ενώ η Βουλγαρία είναι υποψήφια χώρα της Ευρωπαϊκής Ένωσης και θα αναπτυχθεί ένα νέο καθεστώς συνεργασίας μεταξύ των δύο χωρών.</w:t>
            </w:r>
          </w:p>
        </w:tc>
      </w:tr>
      <w:tr w:rsidR="00D639D9" w:rsidRPr="00D639D9" w14:paraId="0947B649" w14:textId="77777777" w:rsidTr="00D639D9">
        <w:trPr>
          <w:trHeight w:val="2730"/>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32FDB8A0" w14:textId="02838F31"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 xml:space="preserve">Μαθηματική προσομοίωση για την βιώσιμη διαχείριση έργων υδατικών πόρων σε κλίμακα λεκάνης απορροής: η περίπτωση του ποταμού Νέστου </w:t>
            </w:r>
          </w:p>
        </w:tc>
        <w:tc>
          <w:tcPr>
            <w:tcW w:w="1657" w:type="dxa"/>
            <w:noWrap/>
            <w:vAlign w:val="center"/>
            <w:hideMark/>
          </w:tcPr>
          <w:p w14:paraId="4AA0A2AC" w14:textId="77777777" w:rsidR="00D639D9" w:rsidRPr="00D639D9" w:rsidRDefault="00D639D9" w:rsidP="00D639D9">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2008</w:t>
            </w:r>
          </w:p>
        </w:tc>
        <w:tc>
          <w:tcPr>
            <w:tcW w:w="2453" w:type="dxa"/>
            <w:noWrap/>
            <w:vAlign w:val="center"/>
            <w:hideMark/>
          </w:tcPr>
          <w:p w14:paraId="0F8D8471"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Σκουληκάρης Χαράλαμπος</w:t>
            </w:r>
          </w:p>
        </w:tc>
        <w:tc>
          <w:tcPr>
            <w:tcW w:w="7088" w:type="dxa"/>
            <w:vAlign w:val="center"/>
            <w:hideMark/>
          </w:tcPr>
          <w:p w14:paraId="431EA25E"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Στόχος είναι η διερεύνηση της σύζευξης μαθηματικών μοντέλων υδρολογίας, υδροηλεκτρικής λειτουργίας, κλιματικής αλλαγής και οικονομικών μοντέλων, προκειμένου να προτείνει τρόπους λήψης ισορροπημένων αποφάσεων σε περιπτώσεις έργων υδατικών πόρων. Λαμβάνει δε υπόψη, τόσο τις απαιτήσεις των κριτηρίων που διέπουν ένα επενδυτικό σχέδιο, όσο και την κοινωνική ευημερία και τις ορθολογικότερες πρακτικές διαχείρισης μιας λεκάνης απορροής. Η προτεινόμενη μεθοδολογία εφαρμόζεται στο μελλοντικό υδροηλεκτρικό-αρδευτικό φράγμα του Τεμένους στη λεκάνη απορροής του ποταμού Μέστα/Νέστου. Η μελέτη των επιπτώσεων της κλιματικής αλλαγής στη περιοχή της λεκάνης του Μέστα/Νέστου βασίστηκε στα αποτελέσματα του τοπικού κλιματικού μοντέλου CLM του Γερμανικού Ινστιτούτου Μετεωρολογίας Max Planck.</w:t>
            </w:r>
          </w:p>
        </w:tc>
      </w:tr>
      <w:tr w:rsidR="00D639D9" w:rsidRPr="00D639D9" w14:paraId="5311E3B4" w14:textId="77777777" w:rsidTr="00D639D9">
        <w:trPr>
          <w:cnfStyle w:val="000000100000" w:firstRow="0" w:lastRow="0" w:firstColumn="0" w:lastColumn="0" w:oddVBand="0" w:evenVBand="0" w:oddHBand="1" w:evenHBand="0" w:firstRowFirstColumn="0" w:firstRowLastColumn="0" w:lastRowFirstColumn="0" w:lastRowLastColumn="0"/>
          <w:trHeight w:val="2280"/>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1F28C299"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 xml:space="preserve">Στρατηγικές ανάπτυξης ορεινής περιοχής Νέστου Ν. Ξάνθης: ήπιες μορφές παρεμβάσεων </w:t>
            </w:r>
          </w:p>
        </w:tc>
        <w:tc>
          <w:tcPr>
            <w:tcW w:w="1657" w:type="dxa"/>
            <w:noWrap/>
            <w:vAlign w:val="center"/>
            <w:hideMark/>
          </w:tcPr>
          <w:p w14:paraId="79BE2445" w14:textId="77777777" w:rsidR="00D639D9" w:rsidRPr="00D639D9" w:rsidRDefault="00D639D9" w:rsidP="00D639D9">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2008</w:t>
            </w:r>
          </w:p>
        </w:tc>
        <w:tc>
          <w:tcPr>
            <w:tcW w:w="2453" w:type="dxa"/>
            <w:noWrap/>
            <w:vAlign w:val="center"/>
            <w:hideMark/>
          </w:tcPr>
          <w:p w14:paraId="0E827038"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Συμεωνίδου Παρθενόπη</w:t>
            </w:r>
          </w:p>
        </w:tc>
        <w:tc>
          <w:tcPr>
            <w:tcW w:w="7088" w:type="dxa"/>
            <w:vAlign w:val="center"/>
            <w:hideMark/>
          </w:tcPr>
          <w:p w14:paraId="3D17BF47"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Στόχος της διατριβής είναι η ανάπτυξη της περιοχής με έργα βασισμένα στις αρχές της βιώσιμης τουριστικής ανάπτυξης με σκοπό την αύξηση του τουριστικού ρεύματος και την εξασφάλιση απασχόλησης και εισοδήματος από τους κατοίκους. Με τη μέθοδο δειγματοληψίας κατά συστάδες και τη συμπλήρωση ερωτηματολογίων οι επισκέπτες αξιολόγησαν τους πόλους έλξης της περιοχής, την επάρκεια των εγκαταστάσεων, τα δυνατά και αδύναμα σημεία και έκαναν προτάσεις για έργα και δράσεις που θα ανταποκρίνονται στις απαιτήσεις τους. Για την υλοποίηση των προτάσεων αυτών επιβάλλεται και προτείνεται η εκτέλεση επιπρόσθετων έργων και δράσεων για την τουριστική ανάπτυξη.</w:t>
            </w:r>
          </w:p>
        </w:tc>
      </w:tr>
      <w:tr w:rsidR="00D639D9" w:rsidRPr="00D639D9" w14:paraId="2AE96DEE" w14:textId="77777777" w:rsidTr="00D639D9">
        <w:trPr>
          <w:trHeight w:val="419"/>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70595338"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 xml:space="preserve">Προσέγγιση αναψυχικής φέρουσας ικανότητας της περιοχής των εκβολών του </w:t>
            </w:r>
            <w:r w:rsidRPr="00D639D9">
              <w:rPr>
                <w:rFonts w:ascii="Verdana" w:eastAsia="Times New Roman" w:hAnsi="Verdana" w:cs="Calibri"/>
                <w:sz w:val="18"/>
                <w:szCs w:val="18"/>
                <w:lang w:eastAsia="el-GR"/>
              </w:rPr>
              <w:lastRenderedPageBreak/>
              <w:t>Νέστου: επιλογή δεικτών ποιότητας </w:t>
            </w:r>
          </w:p>
        </w:tc>
        <w:tc>
          <w:tcPr>
            <w:tcW w:w="1657" w:type="dxa"/>
            <w:noWrap/>
            <w:vAlign w:val="center"/>
            <w:hideMark/>
          </w:tcPr>
          <w:p w14:paraId="2DDA7B96" w14:textId="77777777" w:rsidR="00D639D9" w:rsidRPr="00D639D9" w:rsidRDefault="00D639D9" w:rsidP="00D639D9">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lastRenderedPageBreak/>
              <w:t>2009</w:t>
            </w:r>
          </w:p>
        </w:tc>
        <w:tc>
          <w:tcPr>
            <w:tcW w:w="2453" w:type="dxa"/>
            <w:noWrap/>
            <w:vAlign w:val="center"/>
            <w:hideMark/>
          </w:tcPr>
          <w:p w14:paraId="31C4073B"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Τσιτσώνης Αλκιβιάδης</w:t>
            </w:r>
          </w:p>
        </w:tc>
        <w:tc>
          <w:tcPr>
            <w:tcW w:w="7088" w:type="dxa"/>
            <w:vAlign w:val="center"/>
            <w:hideMark/>
          </w:tcPr>
          <w:p w14:paraId="48561ED3"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 xml:space="preserve">Ο κύριος σκοπός της παρούσας εργασίας είναι μια πρώτη προσέγγιση του όρου Φέρουσα Ικανότητα (Φ. Ι.) ή Χωρητικότητα (Φ. Χ.) στην ευρύτερη </w:t>
            </w:r>
            <w:r w:rsidRPr="00D639D9">
              <w:rPr>
                <w:rFonts w:ascii="Verdana" w:eastAsia="Times New Roman" w:hAnsi="Verdana" w:cs="Calibri"/>
                <w:sz w:val="18"/>
                <w:szCs w:val="18"/>
                <w:lang w:eastAsia="el-GR"/>
              </w:rPr>
              <w:lastRenderedPageBreak/>
              <w:t>περιοχή του Παραποτάμιου Δάσους (Π. Δ.) και των εκβολών του Νέστου. Ως βασικότερο αλλά και πλέον απαραίτητο εργαλείο εκτίμησης και χειρισμού του μεγέθους της θεωρείται η ανάδειξη δεικτών ποιότητας και ποιοτικών μεταβλητών. Η διαδικασία υλοποιείται μέσα από την καταγραφή των απόψεων των επισκεπτών της περιοχής, σε συνδυασμό με τη διαμόρφωση σαφούς εικόνας για το δημογραφικό τους προφίλ και τη διερεύνηση εμφάνισης συγκεκριμένων ομάδων στο χώρο. Η ευρύτερη περιοχή θεωρείται–με βάση τη συνθήκη RAMSAR- ένας από τους 11 υγροβιότοπους διεθνούς σημασίας της χώρας μας, ενώ ταυτόχρονα έχει ενταχθεί και στα Ευρωπαϊκά Προγράμματα «Δίκτυο ΦΥΣΙΣ-2000» (NATURA), Ε.Π.ΠΕΡ.-Μέτρο 8.3 και Πρόγραμμα LIFE III-ΦΥΣΗ των συναρμοδίων Υ. ΠΕ. ΧΩ. Δ. Ε. και ΥΠ. ΓΕ.</w:t>
            </w:r>
          </w:p>
        </w:tc>
      </w:tr>
      <w:tr w:rsidR="00D639D9" w:rsidRPr="00D639D9" w14:paraId="72BACE74" w14:textId="77777777" w:rsidTr="00D639D9">
        <w:trPr>
          <w:cnfStyle w:val="000000100000" w:firstRow="0" w:lastRow="0" w:firstColumn="0" w:lastColumn="0" w:oddVBand="0" w:evenVBand="0" w:oddHBand="1" w:evenHBand="0" w:firstRowFirstColumn="0" w:firstRowLastColumn="0" w:lastRowFirstColumn="0" w:lastRowLastColumn="0"/>
          <w:trHeight w:val="2925"/>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582AFECE"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lastRenderedPageBreak/>
              <w:t>Σύγκριση της οικολογικής ποιότητας με βάση τα βενθικά μακροασπόνδυλα σε όμοιους τύπους ποτάμιων συστημάτων στα ελληνικά τμήματα 2 διασυνοριακών λεκανών απορροής της Β. Ελλάδας (ποταμοί Στρυμόνας και Νέστος)</w:t>
            </w:r>
          </w:p>
        </w:tc>
        <w:tc>
          <w:tcPr>
            <w:tcW w:w="1657" w:type="dxa"/>
            <w:vAlign w:val="center"/>
            <w:hideMark/>
          </w:tcPr>
          <w:p w14:paraId="047DF949" w14:textId="77777777" w:rsidR="00D639D9" w:rsidRPr="00D639D9" w:rsidRDefault="00D639D9" w:rsidP="00D639D9">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2010</w:t>
            </w:r>
          </w:p>
        </w:tc>
        <w:tc>
          <w:tcPr>
            <w:tcW w:w="2453" w:type="dxa"/>
            <w:noWrap/>
            <w:vAlign w:val="center"/>
            <w:hideMark/>
          </w:tcPr>
          <w:p w14:paraId="6FD10DD4" w14:textId="6EAEB736"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Pr>
                <w:rFonts w:ascii="Verdana" w:eastAsia="Times New Roman" w:hAnsi="Verdana" w:cs="Calibri"/>
                <w:sz w:val="18"/>
                <w:szCs w:val="18"/>
                <w:lang w:eastAsia="el-GR"/>
              </w:rPr>
              <w:t xml:space="preserve">Πατσιά Α., </w:t>
            </w:r>
            <w:r w:rsidRPr="00D639D9">
              <w:rPr>
                <w:rFonts w:ascii="Verdana" w:eastAsia="Times New Roman" w:hAnsi="Verdana" w:cs="Calibri"/>
                <w:sz w:val="18"/>
                <w:szCs w:val="18"/>
                <w:lang w:eastAsia="el-GR"/>
              </w:rPr>
              <w:t>Λαζαρίδου Μαρία</w:t>
            </w:r>
          </w:p>
        </w:tc>
        <w:tc>
          <w:tcPr>
            <w:tcW w:w="7088" w:type="dxa"/>
            <w:vAlign w:val="center"/>
            <w:hideMark/>
          </w:tcPr>
          <w:p w14:paraId="420C7394"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Πραγματοποιήθηκαν δειγματοληψίες βενθικών μακροασπονδύλων σε 17 σταθμούς στη ΛΑΠ του ελληνικού τμήματος του Στρυμόνα τον Απρίλιο και Ιούλιο του 2008 (33 δείγματα) και σε 12 σταθμούς του ελληνικού τμήματος της ΛΑΠ του ποταμού Νέστου τον Ιούνιο και Σεπτέμβριο του 2008 (23 δείγματα), με σκοπό την εκτίμηση της οικολογικής τους ποιότητας. Η δειγματοληψία των βενθικών μακροασπονδύλων έγινε με τη μέθοδο 3 min kick/sweep και ο προσδιορισμός τους έγινε μέχρι την κατώτερη δυνατή ταξινομική ομάδα, ενώ η ποιότητα του νερού του κάθε σταθμού δειγματοληψίας προσδιορίστηκε από το ΕΣΥΑ (Ελληνικό Σύστημα Αξιολόγησης) (Artemiadou &amp; Lazaridou, 2005), το οποίο κατατάσσει τη βιολογική κατάσταση των υπό έρευνα σταθμών σε πέντε κατηγορίες που ορίζει η Οδηγία 2000/60/ΕΚ. Σύμφωνα με το ΕΣΥΑ., στο σύνολό του ο ποταμός Νέστος έχει καλύτερη ποιότητα νερού από τον ποταμό Στρυμόνα (ακόμα και εξετάζοντας όμοια υδάτινα σώματα).</w:t>
            </w:r>
          </w:p>
        </w:tc>
      </w:tr>
      <w:tr w:rsidR="00D639D9" w:rsidRPr="00D639D9" w14:paraId="7B9488AF" w14:textId="77777777" w:rsidTr="00D639D9">
        <w:trPr>
          <w:trHeight w:val="2545"/>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038F223E"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lastRenderedPageBreak/>
              <w:t>Έλεγχος δειγματοληπτικού λάθους κατά την εκτίμηση της οικολογικής ποιότητας σε επίπεδο λεκάνης απορροής: Ειδική περίπτωση μελέτης: ο ποταμός Νέστος</w:t>
            </w:r>
          </w:p>
        </w:tc>
        <w:tc>
          <w:tcPr>
            <w:tcW w:w="1657" w:type="dxa"/>
            <w:noWrap/>
            <w:vAlign w:val="center"/>
            <w:hideMark/>
          </w:tcPr>
          <w:p w14:paraId="25215FCB" w14:textId="77777777" w:rsidR="00D639D9" w:rsidRPr="00D639D9" w:rsidRDefault="00D639D9" w:rsidP="00D639D9">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2010</w:t>
            </w:r>
          </w:p>
        </w:tc>
        <w:tc>
          <w:tcPr>
            <w:tcW w:w="2453" w:type="dxa"/>
            <w:vAlign w:val="center"/>
            <w:hideMark/>
          </w:tcPr>
          <w:p w14:paraId="0C64BC3A"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Λαζαρίδου Μαρία, Παναγιώτου Α.</w:t>
            </w:r>
          </w:p>
        </w:tc>
        <w:tc>
          <w:tcPr>
            <w:tcW w:w="7088" w:type="dxa"/>
            <w:vAlign w:val="center"/>
            <w:hideMark/>
          </w:tcPr>
          <w:p w14:paraId="0F95A982" w14:textId="4AE2E689"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Έγιναν δειγματοληψίες σε 5 σταθμούς στη ΛΑΠ του Ελληνικού τμήματος του</w:t>
            </w:r>
            <w:r>
              <w:rPr>
                <w:rFonts w:ascii="Verdana" w:eastAsia="Times New Roman" w:hAnsi="Verdana" w:cs="Calibri"/>
                <w:sz w:val="18"/>
                <w:szCs w:val="18"/>
                <w:lang w:eastAsia="el-GR"/>
              </w:rPr>
              <w:t xml:space="preserve"> </w:t>
            </w:r>
            <w:r w:rsidRPr="00D639D9">
              <w:rPr>
                <w:rFonts w:ascii="Verdana" w:eastAsia="Times New Roman" w:hAnsi="Verdana" w:cs="Calibri"/>
                <w:sz w:val="18"/>
                <w:szCs w:val="18"/>
                <w:lang w:eastAsia="el-GR"/>
              </w:rPr>
              <w:t xml:space="preserve">ποταμού Νέστου. Σκοπός της έρευνας ήταν η εκτίμηση της οικολογικής ποιότητας των σταθμών αυτών και ο έλεγχος του δειγματοληπτικού λάθους μεταξύ δύο χειριστών. Οι υπό έρευνα σταθμοί καταχώθηκαν σε πέντε κατηγορίες ποιότητας </w:t>
            </w:r>
            <w:r>
              <w:rPr>
                <w:rFonts w:ascii="Verdana" w:eastAsia="Times New Roman" w:hAnsi="Verdana" w:cs="Calibri"/>
                <w:sz w:val="18"/>
                <w:szCs w:val="18"/>
                <w:lang w:eastAsia="el-GR"/>
              </w:rPr>
              <w:t xml:space="preserve">όπως </w:t>
            </w:r>
            <w:r w:rsidRPr="00D639D9">
              <w:rPr>
                <w:rFonts w:ascii="Verdana" w:eastAsia="Times New Roman" w:hAnsi="Verdana" w:cs="Calibri"/>
                <w:sz w:val="18"/>
                <w:szCs w:val="18"/>
                <w:lang w:eastAsia="el-GR"/>
              </w:rPr>
              <w:t xml:space="preserve">ορίζει η Οδηγία. Σύμφωνα με τα αποτελέσματα, η ποιότητα των υδάτων του σταθμού που βρισκόταν στον κύριο ρου του ποταμού βρέθηκε ελλιπής, σε αντίθεση με αυτή των σταθμών σε παραποτάμους που βρέθηκε πολύ καλή ή καλή. Με την ανάλυση Redundancy του προγράμματος Canoco έγινε αντιληπτό ότι στο σταθμό κατάντη ιχθυοκαλλιεργειών η ποιότητα ήταν υψηλή αλλά με περισσότερες χαμηλόβαθμες οικογένειες ως προς την ευαισθησία στη ρύπανση. </w:t>
            </w:r>
          </w:p>
        </w:tc>
      </w:tr>
      <w:tr w:rsidR="00D639D9" w:rsidRPr="00D639D9" w14:paraId="6B528757" w14:textId="77777777" w:rsidTr="00D639D9">
        <w:trPr>
          <w:cnfStyle w:val="000000100000" w:firstRow="0" w:lastRow="0" w:firstColumn="0" w:lastColumn="0" w:oddVBand="0" w:evenVBand="0" w:oddHBand="1" w:evenHBand="0" w:firstRowFirstColumn="0" w:firstRowLastColumn="0" w:lastRowFirstColumn="0" w:lastRowLastColumn="0"/>
          <w:trHeight w:val="1605"/>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0C4CA514"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Εκτίμηση της απόθεσης ιζημάτων σε μία διασυνοριακή</w:t>
            </w:r>
            <w:r w:rsidRPr="00D639D9">
              <w:rPr>
                <w:rFonts w:ascii="Verdana" w:eastAsia="Times New Roman" w:hAnsi="Verdana" w:cs="Calibri"/>
                <w:sz w:val="18"/>
                <w:szCs w:val="18"/>
                <w:lang w:eastAsia="el-GR"/>
              </w:rPr>
              <w:br/>
              <w:t>Μεσογειακή λεκάνη: Το παράδειγμα του ποταμού Νέστου</w:t>
            </w:r>
          </w:p>
        </w:tc>
        <w:tc>
          <w:tcPr>
            <w:tcW w:w="1657" w:type="dxa"/>
            <w:noWrap/>
            <w:vAlign w:val="center"/>
            <w:hideMark/>
          </w:tcPr>
          <w:p w14:paraId="73659B59" w14:textId="77777777" w:rsidR="00D639D9" w:rsidRPr="00D639D9" w:rsidRDefault="00D639D9" w:rsidP="00D639D9">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2010</w:t>
            </w:r>
          </w:p>
        </w:tc>
        <w:tc>
          <w:tcPr>
            <w:tcW w:w="2453" w:type="dxa"/>
            <w:noWrap/>
            <w:vAlign w:val="center"/>
            <w:hideMark/>
          </w:tcPr>
          <w:p w14:paraId="1C05902F"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Ζαρρής Δ., Βλαστάρα Μ., Παναγούλια Δ.</w:t>
            </w:r>
          </w:p>
        </w:tc>
        <w:tc>
          <w:tcPr>
            <w:tcW w:w="7088" w:type="dxa"/>
            <w:vAlign w:val="center"/>
            <w:hideMark/>
          </w:tcPr>
          <w:p w14:paraId="1C790F74"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Ο κύριος στόχος της εργασίας ήταν να εκτιμηθεί η αναμενόμενη απόθεση ιζήματος του Νέστου στο ανώτατο σημείο της του ταμιευτήρα του Θησαυρού. Αυτό έγινε με την εφαρμογή της Παγκόσμιας Εξισώσεως Απώλειας Εδαφών σε ένα περιβάλλον GIS για τον προσδιορισμό της μέσης ετήσιας διάβρωσης του εδάφους σε συνδυασμό με ένα πρόγραμμα μέτρησης ενυδρείων (114 μετρήσεις συνολικά) που πραγματοποιήθηκαν μεταξύ του 1965 και του 1983 δίπλα στο φράγμα.</w:t>
            </w:r>
          </w:p>
        </w:tc>
      </w:tr>
      <w:tr w:rsidR="00D639D9" w:rsidRPr="00D639D9" w14:paraId="02FE5613" w14:textId="77777777" w:rsidTr="00D639D9">
        <w:trPr>
          <w:trHeight w:val="675"/>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581F0945"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Άτλας της Ιχθυοπανίδας του Νέστου - Ο διασυνοριακός ποταμός Νέστους: Επισκόπηση της υδρολογίας και του περιβάλλοντος</w:t>
            </w:r>
          </w:p>
        </w:tc>
        <w:tc>
          <w:tcPr>
            <w:tcW w:w="1657" w:type="dxa"/>
            <w:noWrap/>
            <w:vAlign w:val="center"/>
            <w:hideMark/>
          </w:tcPr>
          <w:p w14:paraId="39B36EDD" w14:textId="77777777" w:rsidR="00D639D9" w:rsidRPr="00D639D9" w:rsidRDefault="00D639D9" w:rsidP="00D639D9">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2010</w:t>
            </w:r>
          </w:p>
        </w:tc>
        <w:tc>
          <w:tcPr>
            <w:tcW w:w="2453" w:type="dxa"/>
            <w:noWrap/>
            <w:vAlign w:val="center"/>
            <w:hideMark/>
          </w:tcPr>
          <w:p w14:paraId="33B0E31C"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Οικονομίδης Π., κ.ά - Συλαίος Γ., Bournaski E.</w:t>
            </w:r>
          </w:p>
        </w:tc>
        <w:tc>
          <w:tcPr>
            <w:tcW w:w="7088" w:type="dxa"/>
            <w:vAlign w:val="center"/>
            <w:hideMark/>
          </w:tcPr>
          <w:p w14:paraId="2405864F"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Παρουσιάζεται η ιχθυοπανίδα της περιοχής της ΛΑΠ του Νέστου, καθώς και πληροφορίες για την υδρολογία και για το περιβάλλον της περιοχής μελέτης.</w:t>
            </w:r>
          </w:p>
        </w:tc>
      </w:tr>
      <w:tr w:rsidR="0078225A" w:rsidRPr="00D639D9" w14:paraId="167705C3" w14:textId="77777777" w:rsidTr="00D639D9">
        <w:trPr>
          <w:cnfStyle w:val="000000100000" w:firstRow="0" w:lastRow="0" w:firstColumn="0" w:lastColumn="0" w:oddVBand="0" w:evenVBand="0" w:oddHBand="1"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4537" w:type="dxa"/>
            <w:vAlign w:val="center"/>
          </w:tcPr>
          <w:p w14:paraId="6736773B" w14:textId="500D8168" w:rsidR="0078225A" w:rsidRPr="00D639D9" w:rsidRDefault="0078225A" w:rsidP="00D639D9">
            <w:pPr>
              <w:rPr>
                <w:rFonts w:ascii="Verdana" w:eastAsia="Times New Roman" w:hAnsi="Verdana" w:cs="Calibri"/>
                <w:sz w:val="18"/>
                <w:szCs w:val="18"/>
                <w:lang w:eastAsia="el-GR"/>
              </w:rPr>
            </w:pPr>
            <w:r>
              <w:rPr>
                <w:rFonts w:ascii="Verdana" w:eastAsia="Times New Roman" w:hAnsi="Verdana" w:cs="Calibri"/>
                <w:sz w:val="18"/>
                <w:szCs w:val="18"/>
                <w:lang w:eastAsia="el-GR"/>
              </w:rPr>
              <w:t>Περιγραφή και προσομοίωση συμπεριφοράς πλουμίου του ποταμού Νέστου – Διερεύνηση των επιπτώσεων στα εκβολικά συστήματα</w:t>
            </w:r>
          </w:p>
        </w:tc>
        <w:tc>
          <w:tcPr>
            <w:tcW w:w="1657" w:type="dxa"/>
            <w:noWrap/>
            <w:vAlign w:val="center"/>
          </w:tcPr>
          <w:p w14:paraId="2F88F6EA" w14:textId="312A42F5" w:rsidR="0078225A" w:rsidRPr="00D639D9" w:rsidRDefault="0078225A" w:rsidP="00D639D9">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Pr>
                <w:rFonts w:ascii="Verdana" w:eastAsia="Times New Roman" w:hAnsi="Verdana" w:cs="Calibri"/>
                <w:sz w:val="18"/>
                <w:szCs w:val="18"/>
                <w:lang w:eastAsia="el-GR"/>
              </w:rPr>
              <w:t>2011</w:t>
            </w:r>
          </w:p>
        </w:tc>
        <w:tc>
          <w:tcPr>
            <w:tcW w:w="2453" w:type="dxa"/>
            <w:noWrap/>
            <w:vAlign w:val="center"/>
          </w:tcPr>
          <w:p w14:paraId="347538BD" w14:textId="4975888C" w:rsidR="0078225A" w:rsidRPr="00D639D9" w:rsidRDefault="0078225A"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Pr>
                <w:rFonts w:ascii="Verdana" w:eastAsia="Times New Roman" w:hAnsi="Verdana" w:cs="Calibri"/>
                <w:sz w:val="18"/>
                <w:szCs w:val="18"/>
                <w:lang w:eastAsia="el-GR"/>
              </w:rPr>
              <w:t>Καμίδης Νικόλαος</w:t>
            </w:r>
          </w:p>
        </w:tc>
        <w:tc>
          <w:tcPr>
            <w:tcW w:w="7088" w:type="dxa"/>
            <w:vAlign w:val="center"/>
          </w:tcPr>
          <w:p w14:paraId="100E7A50" w14:textId="09D58205" w:rsidR="0078225A" w:rsidRPr="00D639D9" w:rsidRDefault="0078225A"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Pr>
                <w:rFonts w:ascii="Verdana" w:eastAsia="Times New Roman" w:hAnsi="Verdana" w:cs="Calibri"/>
                <w:sz w:val="18"/>
                <w:szCs w:val="18"/>
                <w:lang w:eastAsia="el-GR"/>
              </w:rPr>
              <w:t>Σκοπός της διατριβής είναι η μελέτη του πλουμίου του Ποταμού Νέστου, σε ότι αφορά τα ποιοτικά και ποσοτικά χαρακτηριστικά και η διασαφήνιση της επίδρασης του στην παράκτια ζώνη των εκβολών και στον Κόλπο Καβάλας.</w:t>
            </w:r>
          </w:p>
        </w:tc>
      </w:tr>
      <w:tr w:rsidR="005702C7" w:rsidRPr="00D639D9" w14:paraId="0EBFC0E5" w14:textId="77777777" w:rsidTr="00D639D9">
        <w:trPr>
          <w:trHeight w:val="675"/>
        </w:trPr>
        <w:tc>
          <w:tcPr>
            <w:cnfStyle w:val="001000000000" w:firstRow="0" w:lastRow="0" w:firstColumn="1" w:lastColumn="0" w:oddVBand="0" w:evenVBand="0" w:oddHBand="0" w:evenHBand="0" w:firstRowFirstColumn="0" w:firstRowLastColumn="0" w:lastRowFirstColumn="0" w:lastRowLastColumn="0"/>
            <w:tcW w:w="4537" w:type="dxa"/>
            <w:vAlign w:val="center"/>
          </w:tcPr>
          <w:p w14:paraId="2911D6D3" w14:textId="23622D92" w:rsidR="005702C7" w:rsidRPr="00D639D9" w:rsidRDefault="005702C7" w:rsidP="00D639D9">
            <w:pPr>
              <w:rPr>
                <w:rFonts w:ascii="Verdana" w:eastAsia="Times New Roman" w:hAnsi="Verdana" w:cs="Calibri"/>
                <w:sz w:val="18"/>
                <w:szCs w:val="18"/>
                <w:lang w:eastAsia="el-GR"/>
              </w:rPr>
            </w:pPr>
            <w:r>
              <w:rPr>
                <w:rFonts w:ascii="Verdana" w:eastAsia="Times New Roman" w:hAnsi="Verdana" w:cs="Calibri"/>
                <w:sz w:val="18"/>
                <w:szCs w:val="18"/>
                <w:lang w:eastAsia="el-GR"/>
              </w:rPr>
              <w:t>Περιβαλλοντική Διαχείριση Λεκάνης Ποταμού Νέστου</w:t>
            </w:r>
          </w:p>
        </w:tc>
        <w:tc>
          <w:tcPr>
            <w:tcW w:w="1657" w:type="dxa"/>
            <w:noWrap/>
            <w:vAlign w:val="center"/>
          </w:tcPr>
          <w:p w14:paraId="2C6B2C74" w14:textId="6D57C21E" w:rsidR="005702C7" w:rsidRPr="00D639D9" w:rsidRDefault="005702C7" w:rsidP="00D639D9">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Pr>
                <w:rFonts w:ascii="Verdana" w:eastAsia="Times New Roman" w:hAnsi="Verdana" w:cs="Calibri"/>
                <w:sz w:val="18"/>
                <w:szCs w:val="18"/>
                <w:lang w:eastAsia="el-GR"/>
              </w:rPr>
              <w:t>2011</w:t>
            </w:r>
          </w:p>
        </w:tc>
        <w:tc>
          <w:tcPr>
            <w:tcW w:w="2453" w:type="dxa"/>
            <w:noWrap/>
            <w:vAlign w:val="center"/>
          </w:tcPr>
          <w:p w14:paraId="269522C7" w14:textId="283F1D0D" w:rsidR="005702C7" w:rsidRPr="00D639D9" w:rsidRDefault="005702C7"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Pr>
                <w:rFonts w:ascii="Verdana" w:eastAsia="Times New Roman" w:hAnsi="Verdana" w:cs="Calibri"/>
                <w:sz w:val="18"/>
                <w:szCs w:val="18"/>
                <w:lang w:eastAsia="el-GR"/>
              </w:rPr>
              <w:t>Μποσκίδης Ιωάννης</w:t>
            </w:r>
          </w:p>
        </w:tc>
        <w:tc>
          <w:tcPr>
            <w:tcW w:w="7088" w:type="dxa"/>
            <w:vAlign w:val="center"/>
          </w:tcPr>
          <w:p w14:paraId="251C167B" w14:textId="77777777" w:rsidR="005702C7" w:rsidRDefault="005702C7"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Pr>
                <w:rFonts w:ascii="Verdana" w:eastAsia="Times New Roman" w:hAnsi="Verdana" w:cs="Calibri"/>
                <w:sz w:val="18"/>
                <w:szCs w:val="18"/>
                <w:lang w:eastAsia="el-GR"/>
              </w:rPr>
              <w:t>Παρουσιάζεται η περιβαλλοντική διαχείριση του οικοσυστήματος της λεκάνης απορροής του ποταμού Νέστου, σύμφωνα με τα δεδομένα που θέτει η Οδηγία Πλαίσιο για τα νερά. Οι στόχοι που τέθηκαν ήταν:</w:t>
            </w:r>
          </w:p>
          <w:p w14:paraId="3B212ECB" w14:textId="77777777" w:rsidR="005702C7" w:rsidRDefault="005702C7" w:rsidP="005702C7">
            <w:pPr>
              <w:pStyle w:val="a3"/>
              <w:numPr>
                <w:ilvl w:val="0"/>
                <w:numId w:val="48"/>
              </w:numPr>
              <w:spacing w:after="0" w:line="240" w:lineRule="auto"/>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Pr>
                <w:rFonts w:ascii="Verdana" w:eastAsia="Times New Roman" w:hAnsi="Verdana" w:cs="Calibri"/>
                <w:sz w:val="18"/>
                <w:szCs w:val="18"/>
                <w:lang w:eastAsia="el-GR"/>
              </w:rPr>
              <w:t>Η συλλογή πληροφοριών σχετικά με το γεωλογικό, υδρογεωλογικό και μορφολογικό καθεστώς της λεκάνης του Νέστου</w:t>
            </w:r>
          </w:p>
          <w:p w14:paraId="2517CD1E" w14:textId="77777777" w:rsidR="005702C7" w:rsidRDefault="005702C7" w:rsidP="005702C7">
            <w:pPr>
              <w:pStyle w:val="a3"/>
              <w:numPr>
                <w:ilvl w:val="0"/>
                <w:numId w:val="48"/>
              </w:numPr>
              <w:spacing w:after="0" w:line="240" w:lineRule="auto"/>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Pr>
                <w:rFonts w:ascii="Verdana" w:eastAsia="Times New Roman" w:hAnsi="Verdana" w:cs="Calibri"/>
                <w:sz w:val="18"/>
                <w:szCs w:val="18"/>
                <w:lang w:eastAsia="el-GR"/>
              </w:rPr>
              <w:t>Η ανάπτυξη και η εφαρμογή ενός εκτεταμένου συστήματος παρακολούθησης των ποιοτικών και ποσοτικών χαρακτηριστικών όλων των υδατικών σωμάτων (ποτάμια, λιμναία, υπόγεια, παράκτια) της περιοχής μελέτης</w:t>
            </w:r>
          </w:p>
          <w:p w14:paraId="75518F59" w14:textId="77777777" w:rsidR="005702C7" w:rsidRDefault="005702C7" w:rsidP="005702C7">
            <w:pPr>
              <w:pStyle w:val="a3"/>
              <w:numPr>
                <w:ilvl w:val="0"/>
                <w:numId w:val="48"/>
              </w:numPr>
              <w:spacing w:after="0" w:line="240" w:lineRule="auto"/>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Pr>
                <w:rFonts w:ascii="Verdana" w:eastAsia="Times New Roman" w:hAnsi="Verdana" w:cs="Calibri"/>
                <w:sz w:val="18"/>
                <w:szCs w:val="18"/>
                <w:lang w:eastAsia="el-GR"/>
              </w:rPr>
              <w:t xml:space="preserve">Η ανάλυση και η αξιολόγηση της υφιστάμενης περιβαλλοντικής </w:t>
            </w:r>
            <w:r>
              <w:rPr>
                <w:rFonts w:ascii="Verdana" w:eastAsia="Times New Roman" w:hAnsi="Verdana" w:cs="Calibri"/>
                <w:sz w:val="18"/>
                <w:szCs w:val="18"/>
                <w:lang w:eastAsia="el-GR"/>
              </w:rPr>
              <w:lastRenderedPageBreak/>
              <w:t>κατάστασης του ποταμού Νέστου</w:t>
            </w:r>
          </w:p>
          <w:p w14:paraId="4263EE74" w14:textId="6FA2BB46" w:rsidR="005702C7" w:rsidRPr="005702C7" w:rsidRDefault="005702C7" w:rsidP="005702C7">
            <w:pPr>
              <w:pStyle w:val="a3"/>
              <w:numPr>
                <w:ilvl w:val="0"/>
                <w:numId w:val="48"/>
              </w:numPr>
              <w:spacing w:after="0" w:line="240" w:lineRule="auto"/>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Pr>
                <w:rFonts w:ascii="Verdana" w:eastAsia="Times New Roman" w:hAnsi="Verdana" w:cs="Calibri"/>
                <w:sz w:val="18"/>
                <w:szCs w:val="18"/>
                <w:lang w:eastAsia="el-GR"/>
              </w:rPr>
              <w:t>Η προσομοίωση των διεργασιών που λαμβάνουν χώρα στην περιοχή μελέτης, με τη χρήση υπολογιστικών μοντέλων προσομοίωσης.</w:t>
            </w:r>
          </w:p>
        </w:tc>
      </w:tr>
      <w:tr w:rsidR="00D639D9" w:rsidRPr="00D639D9" w14:paraId="73A6B0A8" w14:textId="77777777" w:rsidTr="00D639D9">
        <w:trPr>
          <w:cnfStyle w:val="000000100000" w:firstRow="0" w:lastRow="0" w:firstColumn="0" w:lastColumn="0" w:oddVBand="0" w:evenVBand="0" w:oddHBand="1" w:evenHBand="0" w:firstRowFirstColumn="0" w:firstRowLastColumn="0" w:lastRowFirstColumn="0" w:lastRowLastColumn="0"/>
          <w:trHeight w:val="2505"/>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7238D46A" w14:textId="54F52CFC"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lastRenderedPageBreak/>
              <w:t>Προσομοίωση στερεομεταφοράς σε λεκάνη απορροής κατάντη φράγματος</w:t>
            </w:r>
          </w:p>
        </w:tc>
        <w:tc>
          <w:tcPr>
            <w:tcW w:w="1657" w:type="dxa"/>
            <w:noWrap/>
            <w:vAlign w:val="center"/>
            <w:hideMark/>
          </w:tcPr>
          <w:p w14:paraId="0939EB96" w14:textId="77777777" w:rsidR="00D639D9" w:rsidRPr="00D639D9" w:rsidRDefault="00D639D9" w:rsidP="00D639D9">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2015</w:t>
            </w:r>
          </w:p>
        </w:tc>
        <w:tc>
          <w:tcPr>
            <w:tcW w:w="2453" w:type="dxa"/>
            <w:noWrap/>
            <w:vAlign w:val="center"/>
            <w:hideMark/>
          </w:tcPr>
          <w:p w14:paraId="0E0F9477"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Πασχαλίδης Γεώργιος</w:t>
            </w:r>
          </w:p>
        </w:tc>
        <w:tc>
          <w:tcPr>
            <w:tcW w:w="7088" w:type="dxa"/>
            <w:vAlign w:val="center"/>
            <w:hideMark/>
          </w:tcPr>
          <w:p w14:paraId="06BF4AD6"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Το αντικείμενο μελέτης της παρούσας είναι η διερεύνηση της στερεομεταφοράς στη λεκάνη απορροής του ποταμού Νέστου, στην περιοχή της Ανατολικής Μακεδονίας και Θράκης. Συγκεκριμένα, η περιοχή μελέτης περιλαμβάνει τη λεκάνη απορροής από το φράγμα της Πλατανόβρυσης, το οποίο βρίσκεται περίπου στη μέση του ρου του ποταμού εντός της ελληνικής επικράτειας, μέχρι τους Τοξότες του νομού Ξάνθης, πριν την εκβολή του ποταμού στο Θρακικό Πέλαγος. Η διερεύνηση αφορά την εκτίμηση του στερεοφορτίου στην έξοδο της περιοχής μελέτης εξαιτίας της απορροής. Χρησιμοποιήθηκαν αριθμητικά μοντέλα, εργαλεία GIS και διάφορα άλλα εργαλεία ώστε να καταστεί δυνατή η επεξεργασία των υπαρχόντων δεδομένων και η μοντελοποίηση της περιοχής μελέτης.</w:t>
            </w:r>
          </w:p>
        </w:tc>
      </w:tr>
      <w:tr w:rsidR="00D639D9" w:rsidRPr="00D639D9" w14:paraId="53D6D20F" w14:textId="77777777" w:rsidTr="00D639D9">
        <w:trPr>
          <w:trHeight w:val="561"/>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5CD410B8"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Οικονομική θεώρηση του νερού αρδευτικής χρήσης στο πλαίσιο της αειφορικής διαχείρισης: η περίπτωση της λεκάνης απορροής του Νέστου </w:t>
            </w:r>
          </w:p>
        </w:tc>
        <w:tc>
          <w:tcPr>
            <w:tcW w:w="1657" w:type="dxa"/>
            <w:noWrap/>
            <w:vAlign w:val="center"/>
            <w:hideMark/>
          </w:tcPr>
          <w:p w14:paraId="4E924E11" w14:textId="77777777" w:rsidR="00D639D9" w:rsidRPr="00D639D9" w:rsidRDefault="00D639D9" w:rsidP="00D639D9">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2018</w:t>
            </w:r>
          </w:p>
        </w:tc>
        <w:tc>
          <w:tcPr>
            <w:tcW w:w="2453" w:type="dxa"/>
            <w:noWrap/>
            <w:vAlign w:val="center"/>
            <w:hideMark/>
          </w:tcPr>
          <w:p w14:paraId="5DC9B93E"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Λαζαρίδου Δήμητρα</w:t>
            </w:r>
          </w:p>
        </w:tc>
        <w:tc>
          <w:tcPr>
            <w:tcW w:w="7088" w:type="dxa"/>
            <w:vAlign w:val="center"/>
            <w:hideMark/>
          </w:tcPr>
          <w:p w14:paraId="1ED45BEA"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Επιχειρείται η διερεύνηση της προθυμίας ανάληψης του περιβαλλοντικού κόστους, που αφορά στην ποιοτική υποβάθμιση των υδατικών πόρων, από τους κύριους χρήστες του νερού στη λεκάνη απορροής του ποταμού Νέστου. Εφαρμόζοντας μια εκ των μεθόδων δεδηλωμένης προτίμησης εξετάστηκε και παρουσιάζεται για πρώτη φορά μια τεκμηριωμένη απάντηση στο ερώτημα για το ποια είναι η μέγιστη χρηματική συνεισφορά που οι γεωργοί είναι πρόθυμοι να πληρώσουν, αναλαμβάνοντας το περιβαλλοντικό κόστος που προκύπτει από την άσκηση της δραστηριότητάς τους. Τα ευρήματα της έρευνας δύναται να συναποτελέσουν εργαλείο λήψης αποφάσεων, καθώς μέσα από αυτά αποτυπώνεται η προθυμία των χρηστών του νερού να συνεισφέρουν οικονομικά στην πληρωμή του προβλεπόμενου από την Οδηγία «περιβαλλοντικού τέλους». Παράλληλα, εξετάζεται ο βαθμός επίτευξης της συμμετοχικής διακυβέρνησης, η οποία προκρίνεται ως προϋπόθεση για την αποτελεσματική εφαρμογή της Οδηγίας και ένας παράγοντας επιτυχούς υλοποίησης των πολιτικών αποφάσεων. Το μεθοδολογικό πλαίσιο που προτείνεται στην παρούσα έρευνα συντίθεται από μια υβριδική μορφή της μεθόδου των Δελφών, συνδυασμένη με μια ποσοτική SWOT ανάλυση. Στο πλαίσιο κατάρτισης διαχειριστικών προτάσεων για την προστασία των υδάτων, αναζητήθηκαν πιθανές εναλλακτικές λύσεις για την εξοικονόμηση αποθεμάτων του φυσικού πόρου.</w:t>
            </w:r>
          </w:p>
        </w:tc>
      </w:tr>
    </w:tbl>
    <w:p w14:paraId="7325B122" w14:textId="77777777" w:rsidR="001F29E2" w:rsidRDefault="001F29E2" w:rsidP="00BF25C0">
      <w:pPr>
        <w:jc w:val="both"/>
        <w:rPr>
          <w:rFonts w:ascii="Verdana" w:hAnsi="Verdana"/>
          <w:sz w:val="20"/>
          <w:szCs w:val="20"/>
        </w:rPr>
        <w:sectPr w:rsidR="001F29E2" w:rsidSect="00D639D9">
          <w:headerReference w:type="default" r:id="rId119"/>
          <w:footerReference w:type="default" r:id="rId120"/>
          <w:pgSz w:w="16838" w:h="11906" w:orient="landscape"/>
          <w:pgMar w:top="1800" w:right="1440" w:bottom="1800" w:left="1440" w:header="708" w:footer="708" w:gutter="0"/>
          <w:cols w:space="708"/>
          <w:docGrid w:linePitch="360"/>
        </w:sectPr>
      </w:pPr>
    </w:p>
    <w:p w14:paraId="73515E84" w14:textId="269C2EEB" w:rsidR="00D639D9" w:rsidRPr="000E24B5" w:rsidRDefault="003579A7" w:rsidP="001E4D86">
      <w:pPr>
        <w:pStyle w:val="1"/>
        <w:rPr>
          <w:rFonts w:ascii="Verdana" w:hAnsi="Verdana"/>
        </w:rPr>
      </w:pPr>
      <w:bookmarkStart w:id="57" w:name="_Toc5613942"/>
      <w:r w:rsidRPr="003579A7">
        <w:rPr>
          <w:rFonts w:ascii="Verdana" w:hAnsi="Verdana"/>
        </w:rPr>
        <w:lastRenderedPageBreak/>
        <w:t>ΒΙΒΛΙΟΓΡΑΦΙΑ</w:t>
      </w:r>
      <w:bookmarkEnd w:id="57"/>
    </w:p>
    <w:p w14:paraId="173A8017" w14:textId="7124DA93" w:rsidR="00BA4658" w:rsidRPr="00BA4658" w:rsidRDefault="00BA4658" w:rsidP="00BA4658">
      <w:pPr>
        <w:rPr>
          <w:rFonts w:ascii="Verdana" w:hAnsi="Verdana"/>
          <w:sz w:val="20"/>
          <w:szCs w:val="20"/>
          <w:u w:val="single"/>
        </w:rPr>
      </w:pPr>
      <w:r>
        <w:rPr>
          <w:rFonts w:ascii="Verdana" w:hAnsi="Verdana"/>
          <w:sz w:val="20"/>
          <w:szCs w:val="20"/>
          <w:u w:val="single"/>
        </w:rPr>
        <w:t>Διεθνής Βιβλιογραφία</w:t>
      </w:r>
    </w:p>
    <w:p w14:paraId="606B03CE"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Borsi</w:t>
      </w:r>
      <w:r w:rsidRPr="000E24B5">
        <w:rPr>
          <w:rFonts w:ascii="Verdana" w:hAnsi="Verdana"/>
          <w:sz w:val="20"/>
          <w:szCs w:val="20"/>
        </w:rPr>
        <w:t xml:space="preserve">, </w:t>
      </w:r>
      <w:r w:rsidRPr="00BA4658">
        <w:rPr>
          <w:rFonts w:ascii="Verdana" w:hAnsi="Verdana"/>
          <w:sz w:val="20"/>
          <w:szCs w:val="20"/>
          <w:lang w:val="en-US"/>
        </w:rPr>
        <w:t>S</w:t>
      </w:r>
      <w:r w:rsidRPr="000E24B5">
        <w:rPr>
          <w:rFonts w:ascii="Verdana" w:hAnsi="Verdana"/>
          <w:sz w:val="20"/>
          <w:szCs w:val="20"/>
        </w:rPr>
        <w:t xml:space="preserve">., </w:t>
      </w:r>
      <w:r w:rsidRPr="00BA4658">
        <w:rPr>
          <w:rFonts w:ascii="Verdana" w:hAnsi="Verdana"/>
          <w:sz w:val="20"/>
          <w:szCs w:val="20"/>
          <w:lang w:val="en-US"/>
        </w:rPr>
        <w:t>Ferrara</w:t>
      </w:r>
      <w:r w:rsidRPr="000E24B5">
        <w:rPr>
          <w:rFonts w:ascii="Verdana" w:hAnsi="Verdana"/>
          <w:sz w:val="20"/>
          <w:szCs w:val="20"/>
        </w:rPr>
        <w:t xml:space="preserve">, </w:t>
      </w:r>
      <w:r w:rsidRPr="00BA4658">
        <w:rPr>
          <w:rFonts w:ascii="Verdana" w:hAnsi="Verdana"/>
          <w:sz w:val="20"/>
          <w:szCs w:val="20"/>
          <w:lang w:val="en-US"/>
        </w:rPr>
        <w:t>G</w:t>
      </w:r>
      <w:r w:rsidRPr="000E24B5">
        <w:rPr>
          <w:rFonts w:ascii="Verdana" w:hAnsi="Verdana"/>
          <w:sz w:val="20"/>
          <w:szCs w:val="20"/>
        </w:rPr>
        <w:t xml:space="preserve">. </w:t>
      </w:r>
      <w:r w:rsidRPr="00BA4658">
        <w:rPr>
          <w:rFonts w:ascii="Verdana" w:hAnsi="Verdana"/>
          <w:sz w:val="20"/>
          <w:szCs w:val="20"/>
          <w:lang w:val="en-US"/>
        </w:rPr>
        <w:t>Mercier</w:t>
      </w:r>
      <w:r w:rsidRPr="000E24B5">
        <w:rPr>
          <w:rFonts w:ascii="Verdana" w:hAnsi="Verdana"/>
          <w:sz w:val="20"/>
          <w:szCs w:val="20"/>
        </w:rPr>
        <w:t xml:space="preserve">, </w:t>
      </w:r>
      <w:r w:rsidRPr="00BA4658">
        <w:rPr>
          <w:rFonts w:ascii="Verdana" w:hAnsi="Verdana"/>
          <w:sz w:val="20"/>
          <w:szCs w:val="20"/>
          <w:lang w:val="en-US"/>
        </w:rPr>
        <w:t>J</w:t>
      </w:r>
      <w:r w:rsidRPr="000E24B5">
        <w:rPr>
          <w:rFonts w:ascii="Verdana" w:hAnsi="Verdana"/>
          <w:sz w:val="20"/>
          <w:szCs w:val="20"/>
        </w:rPr>
        <w:t xml:space="preserve">. 1964. </w:t>
      </w:r>
      <w:r w:rsidRPr="00BA4658">
        <w:rPr>
          <w:rFonts w:ascii="Verdana" w:hAnsi="Verdana"/>
          <w:sz w:val="20"/>
          <w:szCs w:val="20"/>
          <w:lang w:val="en-US"/>
        </w:rPr>
        <w:t>Détermination de l’age des séries métamorphiques du Massif SerboMacedonien au Nord-est de Thessalonique (Grèce) par les méthodes Rb/Sr et K/Ar.Ann. Soc. Geol. Nord, LXXXIV, 223-225.</w:t>
      </w:r>
    </w:p>
    <w:p w14:paraId="047DE1A9"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Brun, J-P., Sokoutis, D. (2007). Kinematics of the Southern Rhodope Core Complex (North Greece). International Journal of Earth Sciences. 96. 1079-1099. 10.1007/s00531-007-0174-2.</w:t>
      </w:r>
    </w:p>
    <w:p w14:paraId="6C46D27B"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D. Papanikolaou, H. Bargathi, C. Dabovski, R. Dimitriu, A. El-Hawat, D. Ioane, H., Kranis, A. Obeidi, G. Oaie, A. Seghedi, I. Zagorchev, 2004, TRANSMED Transect VII: East European Craton – Scythian Platform – Dobrogea – Balkanides – Rhodope Massif – Hellenides – East Mediterranean – Cyrenaica. In: Cavatzza, Roure, F., Spakman, W., Stampfli, G., Ziegler, P., (Eds.), The TRANSMED Atlas: the Mediterranean Region from Crust to Mantle, Springer – Verlag, Heidelberg.p. 42.</w:t>
      </w:r>
    </w:p>
    <w:p w14:paraId="74059A76"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Demek, J., 1972. Manual of detailed geomorphological mapping. Academia, Prague, 334 p</w:t>
      </w:r>
    </w:p>
    <w:p w14:paraId="1603A2B9"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Dikau, R., 1989. The application of digital relief model to landform analysis, Taylor and Francis, London: pp. 51 – 77.</w:t>
      </w:r>
    </w:p>
    <w:p w14:paraId="24863E71"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Dinter, D., Royden, V., 1993. Late Cenozoic extension in north-eastern Greece: Strymon valley detachment system and Rhodope metamorphic core complexes. Geology, 21, pp. 45-48.</w:t>
      </w:r>
    </w:p>
    <w:p w14:paraId="4D164779"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Dixon, J.E. Dimitriadis, S.1984. Metamorphosed ophiolitic rocks from the Serbo- Μacedonian Massif, near Lake Volvi, North-East Greece. Geol. Soc. London, Sp. Publ. 17, pp. 603-618.</w:t>
      </w:r>
    </w:p>
    <w:p w14:paraId="6AC0BF4D"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Fytikas, M., Innocenti, F., Manetti, P., Peccerillo, A., Mazzuoli, R., Villari, L. (1984). Tertiary to Quaternary evolution of volcanism in the Aegean region. Geological Society, London, Special Publications. 17. 687-699. 10.1144/GSL.SP.1984.017.01.55.</w:t>
      </w:r>
    </w:p>
    <w:p w14:paraId="7F77DEB6"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H. F. Robertson, A &amp; Mountrakis, D. (2006). Tectonic Development of the Eastern Mediterranean Region. Geological Society, London, Special Publications. 260. 1-9. 10.1144/GSL.SP.2006.260.01.01.</w:t>
      </w:r>
    </w:p>
    <w:p w14:paraId="34A7E1FB"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Harre, W., Kockel, F., Kreuzer, H., Lenz, H., Mulder, P. Walther, H.W., 1968. Über Rejuvenationen im SerboMazedonischen Massiv (Deutung radiometrischer AltersBestinmungen). (XXII int. Geol. Congress 6). Geologica et Palaentologica 2, pp. 193-194. Marburg.</w:t>
      </w:r>
    </w:p>
    <w:p w14:paraId="27952962"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Ivanov, Z.1985. Position tectonique, structure géologique et évolution alpidique du massif des Rhodopes. Reun. Extr. Soc. Geol. France en Bulgarie, Guide, p.1-31.</w:t>
      </w:r>
    </w:p>
    <w:p w14:paraId="20616E38"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Kilias, A., Falalakis, G., Mountrakis, D., (1999). Cretaceous-Tertiary structures and kinematics of the Serbomacedonian metamorphic rocks and their relation to the exhumation of the Hellenic hinterland (Makedonia, Greece). International Journal of Earth Sciences. τόμ. LXXXVIII, σ.513-531.</w:t>
      </w:r>
    </w:p>
    <w:p w14:paraId="54CE171C"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lastRenderedPageBreak/>
        <w:t>Kilias, A., Mountrakis, D. (1990). Kinematics of the crystalline sequences in the western Rhodope massif. Geologica Rhodopica. τόμ.II, σ.100-116.</w:t>
      </w:r>
    </w:p>
    <w:p w14:paraId="015972EE"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Kilias, A., Mountrakis, D., (1998). Tertiary extension of the Rhodope Massif associated with granite emplacement (Northern Greece). Acta Vulcanologica. τόμ.X αρ.2 σ.331-337.</w:t>
      </w:r>
    </w:p>
    <w:p w14:paraId="5F9ABB33"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Kockel, F., Mollat, H., Walther, H., W., 1977. Erlauterungen zur geologischen karte der Chalkidiki und angrenzender Gebiete 1/100.000 (Nord Griechenland). Bund. Fur. Geowiss. V. Rohstolfe, 100 p., Hannover.</w:t>
      </w:r>
    </w:p>
    <w:p w14:paraId="4E0C69D8"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Kokkinakis, A. 1978. Das intrusivgebiet des Symvolon Gebirges und von Kavalla in Ostmakedonien, Griechenland. Unpubl. Dr thesis, Munchen.</w:t>
      </w:r>
    </w:p>
    <w:p w14:paraId="4D45725D"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Koutrakis E.T., Sapounidis A., Apostolou A., Vassilev M., Peglivanov L., Leontarakis P., Tsekov A., Sylaios G. &amp; Economidis P.S., 2013, An Intergrated ichthyofaunal survey in a heavily-modified, cross-border watershed, Journal of Biological Research Thesssaloniki, 20:326-338.</w:t>
      </w:r>
    </w:p>
    <w:p w14:paraId="7C412D07"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Kozhukharov, D., 1988. Precambrian in the Rhodope Massif. In “Precambrian Younger Fold Belts” Wiley, pp. 723-745, 762-765</w:t>
      </w:r>
    </w:p>
    <w:p w14:paraId="6B695E2D"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Krohe, A., Mposkos, E. (2002). Multiple generations of extensional detachments in the Rhodope Mountains (northern Greece): Evidence of episodic exhumation of high-pressure rocks. Geological Society London Special Publications. 204. 151-178. 10.1144/GSL.SP.2002.204.01.10.</w:t>
      </w:r>
    </w:p>
    <w:p w14:paraId="444ECF45"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 xml:space="preserve">Liati, A. 1986. Regional metamorphism and overprinting contact metamorphism of the Rhodope zone, near Xanthi (N.Greece). Petrology, geochemistry, geochronology. Unpubl. Rh. D. Thesis, University of Brunschweig, p. 183 </w:t>
      </w:r>
    </w:p>
    <w:p w14:paraId="1E726BB3"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Mantzos, I.A., 1991. Rb-Sr whole-rock geochronology of gneisses from Olympias, Chalkidiki. Bull. Geol. Soc. Greece, XXI, pp. 147-161.</w:t>
      </w:r>
    </w:p>
    <w:p w14:paraId="269A7F81"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Mercier, J., 1968. Etude géologique des zones internes des Hellenides au Macédoine centrale (Grèce). Ann. Geol. Pays Hellen. 20, 1-792</w:t>
      </w:r>
    </w:p>
    <w:p w14:paraId="101A4AAA"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Mposkos, E., Kostopoulos, D. 2001. Diamond, former coesite and supersilisic garnet in metasedimentary, rocks from the Greek Rhodope: a new ultrahighpressure metamorphic province established. Earth and Planet Sci. Let., 192, 497-506.</w:t>
      </w:r>
    </w:p>
    <w:p w14:paraId="5BAF0438"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Papanikolaou, D., 1984. The three metamorphic belts of the Hellenides: a review and a kinematic interpretation. Spec. Publ. Geol. Soc. London, 17, pp. 551-561.</w:t>
      </w:r>
    </w:p>
    <w:p w14:paraId="6441B57A"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Papanikolaou, D., 1988b. Precambrian in the Rhodope massif. (The southern parts of the Rhodope massif). In: “Precambrian in Younger Fold Belts”, Zoubek et al. (ed.) Willey and Sons Ltd, pp.765-788.</w:t>
      </w:r>
    </w:p>
    <w:p w14:paraId="47DC010E"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Papanikolaou, D., 1989a. Are the Medial Crystalline Massifs of the Eastern Mediterranean drifted Gondwanan fragments? Geol. Soc. Greece, Spec. Publ., 1, pp. 63-90.</w:t>
      </w:r>
    </w:p>
    <w:p w14:paraId="5E2159F7"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Papanikolaou, D., 1997. The tectonostratigraphic terranes of the Hellenides. Ann. Geol. Soc. Hellen., 37, pp. 495-514.</w:t>
      </w:r>
    </w:p>
    <w:p w14:paraId="40853771"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Papanikolaou, D., Panagopoulos, A., 1981. On the structural style of Southern Rhodope. Geol. Balc., 11.3, pp. 13- 22.</w:t>
      </w:r>
    </w:p>
    <w:p w14:paraId="51ACB44E"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lastRenderedPageBreak/>
        <w:t>Papanikolaou, D., Sassi, F., P., Skarpelis, N., 1982, Outlines of the Pre- Alpine Metamorphisms in Greece. In : Sassi &amp; Varga (Ed.), IGCP Project No 5, Newsletter, 4, 56-62, and Ann. Geol. Pays Hellen., 31/1, 16-31.</w:t>
      </w:r>
    </w:p>
    <w:p w14:paraId="698DEE66"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Papanikolaou, D., Stojanov, R., 1983. Geological Correlation between the Greek and the Yugoslave part of the Pelagonian Metamorphic Belt. In Sassi F.P. (Ed.): IGCP No 5, Newsletter, 5, pp. 146-152.</w:t>
      </w:r>
    </w:p>
    <w:p w14:paraId="04FFA5A3"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Papanikolaou, Dimitrios. (2009). Timing of tectonic emplacement of the ophiolites and terrane paleogeography in the Hellenides. Lithos. 108. 262-280. 10.1016/j.lithos.2008.08.003.</w:t>
      </w:r>
    </w:p>
    <w:p w14:paraId="5E8204E0"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Psilovikos, A., 1986. Contribution to the Geomorphology of the South-West part of the Rhodope Massif, Geolog. Balk, 44: 55-87.</w:t>
      </w:r>
    </w:p>
    <w:p w14:paraId="3D01FB16"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Psilovikos, Α, Vavliakis, Ε., 1989. Contribution to the evolution of the river' Nestos valley in the Greek territory. Geographica Rhodopica, Sofia. 1: 26-33.</w:t>
      </w:r>
    </w:p>
    <w:p w14:paraId="100A628C"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Sengör, A.M.C., 1984a. The Cimmeride Orogenic System and the Tectonics of Eurasia. Geol. Soc. Amer. Sp. Papers, 195, 74p.</w:t>
      </w:r>
    </w:p>
    <w:p w14:paraId="79734962"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Soldatos, I. Christofides, G. 1986. Rb-Sr geochronology and origin of the Elatia pluton, Central Rhodope, North Greece. Geol. Balcanica, 16, 15-23</w:t>
      </w:r>
    </w:p>
    <w:p w14:paraId="56D31B1A"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Strahler, A. N., 1952, Hypsometric (are - altitude) analysis of erosional topography, Bulletin Geological Society of America Bulletin, 63: pp. 1117- 1142.</w:t>
      </w:r>
    </w:p>
    <w:p w14:paraId="7BC3A0DD"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 xml:space="preserve">Strahler, A. N., 1957, Quantitative analysis of watershed geomorphology, Trans. Am. Geo phys. Union, 38: pp. 913 – 920. </w:t>
      </w:r>
    </w:p>
    <w:p w14:paraId="1AFF381F"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Strahler, A. N., 1964, Quantitative Geomorphology of Drainage Basins and channel Networks, In: Chow, V. T., (Ed.) Handbook of Applied Hydrology, McGraw-Hill, New York, Section 14, 54 p</w:t>
      </w:r>
    </w:p>
    <w:p w14:paraId="4C18BE39"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Wawrzenitz, N., Krohe, A., 1998. Exhumation and doming of the Thassos metamorphic core complex (S. Rhodope, Greece); structural and geomorphological constraints. Tectonophysics, 285, 301-332.</w:t>
      </w:r>
    </w:p>
    <w:p w14:paraId="6C467D0D"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Wawrzenitz, N., Mposkos, E., 1997 First evidence for lower Cretaceous HP/LT-metamorphism in NE Greece. Eur. J. Mineral., 9, 659-664.</w:t>
      </w:r>
    </w:p>
    <w:p w14:paraId="67384E96"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Zagorchev, Ivan. (2002). Neogene fluviolacustrine systems in the Northern Peri-Aegean region. Geol. Balcanica. 32.</w:t>
      </w:r>
    </w:p>
    <w:p w14:paraId="762BBBDD" w14:textId="77777777" w:rsidR="00BA4658" w:rsidRPr="000E24B5" w:rsidRDefault="00BA4658" w:rsidP="00BA4658">
      <w:pPr>
        <w:rPr>
          <w:rFonts w:ascii="Verdana" w:hAnsi="Verdana"/>
          <w:sz w:val="20"/>
          <w:szCs w:val="20"/>
        </w:rPr>
      </w:pPr>
      <w:r w:rsidRPr="00BA4658">
        <w:rPr>
          <w:rFonts w:ascii="Verdana" w:hAnsi="Verdana"/>
          <w:sz w:val="20"/>
          <w:szCs w:val="20"/>
          <w:lang w:val="en-US"/>
        </w:rPr>
        <w:t>Zervas, S. 1980. Age determination by the 7Rb-87Sr method of some pigmatites in the area of Lagada (Macedonia, Greece). Ann</w:t>
      </w:r>
      <w:r w:rsidRPr="000E24B5">
        <w:rPr>
          <w:rFonts w:ascii="Verdana" w:hAnsi="Verdana"/>
          <w:sz w:val="20"/>
          <w:szCs w:val="20"/>
        </w:rPr>
        <w:t xml:space="preserve">. </w:t>
      </w:r>
      <w:r w:rsidRPr="00BA4658">
        <w:rPr>
          <w:rFonts w:ascii="Verdana" w:hAnsi="Verdana"/>
          <w:sz w:val="20"/>
          <w:szCs w:val="20"/>
          <w:lang w:val="en-US"/>
        </w:rPr>
        <w:t>Geol</w:t>
      </w:r>
      <w:r w:rsidRPr="000E24B5">
        <w:rPr>
          <w:rFonts w:ascii="Verdana" w:hAnsi="Verdana"/>
          <w:sz w:val="20"/>
          <w:szCs w:val="20"/>
        </w:rPr>
        <w:t xml:space="preserve">. </w:t>
      </w:r>
      <w:r w:rsidRPr="00BA4658">
        <w:rPr>
          <w:rFonts w:ascii="Verdana" w:hAnsi="Verdana"/>
          <w:sz w:val="20"/>
          <w:szCs w:val="20"/>
          <w:lang w:val="en-US"/>
        </w:rPr>
        <w:t>Pays</w:t>
      </w:r>
      <w:r w:rsidRPr="000E24B5">
        <w:rPr>
          <w:rFonts w:ascii="Verdana" w:hAnsi="Verdana"/>
          <w:sz w:val="20"/>
          <w:szCs w:val="20"/>
        </w:rPr>
        <w:t xml:space="preserve"> </w:t>
      </w:r>
      <w:r w:rsidRPr="00BA4658">
        <w:rPr>
          <w:rFonts w:ascii="Verdana" w:hAnsi="Verdana"/>
          <w:sz w:val="20"/>
          <w:szCs w:val="20"/>
          <w:lang w:val="en-US"/>
        </w:rPr>
        <w:t>Hellen</w:t>
      </w:r>
      <w:r w:rsidRPr="000E24B5">
        <w:rPr>
          <w:rFonts w:ascii="Verdana" w:hAnsi="Verdana"/>
          <w:sz w:val="20"/>
          <w:szCs w:val="20"/>
        </w:rPr>
        <w:t>. 30/1, 143-153.</w:t>
      </w:r>
    </w:p>
    <w:p w14:paraId="2DE229A5" w14:textId="0FE45BD0" w:rsidR="00BA4658" w:rsidRPr="00BA4658" w:rsidRDefault="00BA4658" w:rsidP="00BA4658">
      <w:pPr>
        <w:rPr>
          <w:rFonts w:ascii="Verdana" w:hAnsi="Verdana"/>
          <w:sz w:val="20"/>
          <w:szCs w:val="20"/>
          <w:u w:val="single"/>
        </w:rPr>
      </w:pPr>
      <w:r>
        <w:rPr>
          <w:rFonts w:ascii="Verdana" w:hAnsi="Verdana"/>
          <w:sz w:val="20"/>
          <w:szCs w:val="20"/>
          <w:u w:val="single"/>
        </w:rPr>
        <w:t>Ελληνική Βιβλιογραφία</w:t>
      </w:r>
    </w:p>
    <w:p w14:paraId="06D2F24B" w14:textId="77777777" w:rsidR="00BA4658" w:rsidRPr="00BA4658" w:rsidRDefault="00BA4658" w:rsidP="00BA4658">
      <w:pPr>
        <w:rPr>
          <w:rFonts w:ascii="Verdana" w:hAnsi="Verdana"/>
          <w:sz w:val="20"/>
          <w:szCs w:val="20"/>
        </w:rPr>
      </w:pPr>
      <w:r w:rsidRPr="00BA4658">
        <w:rPr>
          <w:rFonts w:ascii="Verdana" w:hAnsi="Verdana"/>
          <w:sz w:val="20"/>
          <w:szCs w:val="20"/>
        </w:rPr>
        <w:t>Αλμπανάκης Κ., 2008, Υπηρετήσιες μεταβολές της θερμοκρασίας των νερών στο ποταμολιμναίο σύστημα του Νέστου, Πρακτικά 3ης συνάντησης γεωμορφολόγων, 24-25 Οκτωβρίου, Αθήνα</w:t>
      </w:r>
    </w:p>
    <w:p w14:paraId="65A5D506" w14:textId="77777777" w:rsidR="00BA4658" w:rsidRPr="00BA4658" w:rsidRDefault="00BA4658" w:rsidP="00BA4658">
      <w:pPr>
        <w:rPr>
          <w:rFonts w:ascii="Verdana" w:hAnsi="Verdana"/>
          <w:sz w:val="20"/>
          <w:szCs w:val="20"/>
        </w:rPr>
      </w:pPr>
      <w:r w:rsidRPr="00BA4658">
        <w:rPr>
          <w:rFonts w:ascii="Verdana" w:hAnsi="Verdana"/>
          <w:sz w:val="20"/>
          <w:szCs w:val="20"/>
        </w:rPr>
        <w:t xml:space="preserve">Γκανούλης Ι., 2005, Διαχείριση διεθνών υδάτων η περίπτωση των Βαλκανίων, 6-12, Εισήγηση Συνεδρίου: </w:t>
      </w:r>
      <w:r w:rsidRPr="00BA4658">
        <w:rPr>
          <w:rFonts w:ascii="Verdana" w:hAnsi="Verdana"/>
          <w:sz w:val="20"/>
          <w:szCs w:val="20"/>
          <w:lang w:val="en-US"/>
        </w:rPr>
        <w:t>HELECO</w:t>
      </w:r>
      <w:r w:rsidRPr="00BA4658">
        <w:rPr>
          <w:rFonts w:ascii="Verdana" w:hAnsi="Verdana"/>
          <w:sz w:val="20"/>
          <w:szCs w:val="20"/>
        </w:rPr>
        <w:t xml:space="preserve"> 2005, 5η διεθνής έκθεση και συνέδριο για την τεχνολογία περιβάλλοντος: "Η διαχείριση των υδατικών στην Ελλάδα σήμερα. Διαθέσιμο στο διαδίκτυο: </w:t>
      </w:r>
      <w:r w:rsidRPr="00BA4658">
        <w:rPr>
          <w:rFonts w:ascii="Verdana" w:hAnsi="Verdana"/>
          <w:sz w:val="20"/>
          <w:szCs w:val="20"/>
          <w:lang w:val="en-US"/>
        </w:rPr>
        <w:t>http</w:t>
      </w:r>
      <w:r w:rsidRPr="00BA4658">
        <w:rPr>
          <w:rFonts w:ascii="Verdana" w:hAnsi="Verdana"/>
          <w:sz w:val="20"/>
          <w:szCs w:val="20"/>
        </w:rPr>
        <w:t>://</w:t>
      </w:r>
      <w:r w:rsidRPr="00BA4658">
        <w:rPr>
          <w:rFonts w:ascii="Verdana" w:hAnsi="Verdana"/>
          <w:sz w:val="20"/>
          <w:szCs w:val="20"/>
          <w:lang w:val="en-US"/>
        </w:rPr>
        <w:t>library</w:t>
      </w:r>
      <w:r w:rsidRPr="00BA4658">
        <w:rPr>
          <w:rFonts w:ascii="Verdana" w:hAnsi="Verdana"/>
          <w:sz w:val="20"/>
          <w:szCs w:val="20"/>
        </w:rPr>
        <w:t>.</w:t>
      </w:r>
      <w:r w:rsidRPr="00BA4658">
        <w:rPr>
          <w:rFonts w:ascii="Verdana" w:hAnsi="Verdana"/>
          <w:sz w:val="20"/>
          <w:szCs w:val="20"/>
          <w:lang w:val="en-US"/>
        </w:rPr>
        <w:t>tee</w:t>
      </w:r>
      <w:r w:rsidRPr="00BA4658">
        <w:rPr>
          <w:rFonts w:ascii="Verdana" w:hAnsi="Verdana"/>
          <w:sz w:val="20"/>
          <w:szCs w:val="20"/>
        </w:rPr>
        <w:t>.</w:t>
      </w:r>
      <w:r w:rsidRPr="00BA4658">
        <w:rPr>
          <w:rFonts w:ascii="Verdana" w:hAnsi="Verdana"/>
          <w:sz w:val="20"/>
          <w:szCs w:val="20"/>
          <w:lang w:val="en-US"/>
        </w:rPr>
        <w:t>gr</w:t>
      </w:r>
      <w:r w:rsidRPr="00BA4658">
        <w:rPr>
          <w:rFonts w:ascii="Verdana" w:hAnsi="Verdana"/>
          <w:sz w:val="20"/>
          <w:szCs w:val="20"/>
        </w:rPr>
        <w:t>/</w:t>
      </w:r>
      <w:r w:rsidRPr="00BA4658">
        <w:rPr>
          <w:rFonts w:ascii="Verdana" w:hAnsi="Verdana"/>
          <w:sz w:val="20"/>
          <w:szCs w:val="20"/>
          <w:lang w:val="en-US"/>
        </w:rPr>
        <w:t>digital</w:t>
      </w:r>
      <w:r w:rsidRPr="00BA4658">
        <w:rPr>
          <w:rFonts w:ascii="Verdana" w:hAnsi="Verdana"/>
          <w:sz w:val="20"/>
          <w:szCs w:val="20"/>
        </w:rPr>
        <w:t>/</w:t>
      </w:r>
      <w:r w:rsidRPr="00BA4658">
        <w:rPr>
          <w:rFonts w:ascii="Verdana" w:hAnsi="Verdana"/>
          <w:sz w:val="20"/>
          <w:szCs w:val="20"/>
          <w:lang w:val="en-US"/>
        </w:rPr>
        <w:t>techr</w:t>
      </w:r>
      <w:r w:rsidRPr="00BA4658">
        <w:rPr>
          <w:rFonts w:ascii="Verdana" w:hAnsi="Verdana"/>
          <w:sz w:val="20"/>
          <w:szCs w:val="20"/>
        </w:rPr>
        <w:t>/2006/</w:t>
      </w:r>
      <w:r w:rsidRPr="00BA4658">
        <w:rPr>
          <w:rFonts w:ascii="Verdana" w:hAnsi="Verdana"/>
          <w:sz w:val="20"/>
          <w:szCs w:val="20"/>
          <w:lang w:val="en-US"/>
        </w:rPr>
        <w:t>techr</w:t>
      </w:r>
      <w:r w:rsidRPr="00BA4658">
        <w:rPr>
          <w:rFonts w:ascii="Verdana" w:hAnsi="Verdana"/>
          <w:sz w:val="20"/>
          <w:szCs w:val="20"/>
        </w:rPr>
        <w:t>_2006_1_</w:t>
      </w:r>
      <w:r w:rsidRPr="00BA4658">
        <w:rPr>
          <w:rFonts w:ascii="Verdana" w:hAnsi="Verdana"/>
          <w:sz w:val="20"/>
          <w:szCs w:val="20"/>
          <w:lang w:val="en-US"/>
        </w:rPr>
        <w:t>heleco</w:t>
      </w:r>
      <w:r w:rsidRPr="00BA4658">
        <w:rPr>
          <w:rFonts w:ascii="Verdana" w:hAnsi="Verdana"/>
          <w:sz w:val="20"/>
          <w:szCs w:val="20"/>
        </w:rPr>
        <w:t>.</w:t>
      </w:r>
      <w:r w:rsidRPr="00BA4658">
        <w:rPr>
          <w:rFonts w:ascii="Verdana" w:hAnsi="Verdana"/>
          <w:sz w:val="20"/>
          <w:szCs w:val="20"/>
          <w:lang w:val="en-US"/>
        </w:rPr>
        <w:t>pdf</w:t>
      </w:r>
      <w:r w:rsidRPr="00BA4658">
        <w:rPr>
          <w:rFonts w:ascii="Verdana" w:hAnsi="Verdana"/>
          <w:sz w:val="20"/>
          <w:szCs w:val="20"/>
        </w:rPr>
        <w:t xml:space="preserve"> </w:t>
      </w:r>
    </w:p>
    <w:p w14:paraId="25EA46B6" w14:textId="77777777" w:rsidR="00BA4658" w:rsidRPr="00BA4658" w:rsidRDefault="00BA4658" w:rsidP="00BA4658">
      <w:pPr>
        <w:rPr>
          <w:rFonts w:ascii="Verdana" w:hAnsi="Verdana"/>
          <w:sz w:val="20"/>
          <w:szCs w:val="20"/>
        </w:rPr>
      </w:pPr>
      <w:r w:rsidRPr="00BA4658">
        <w:rPr>
          <w:rFonts w:ascii="Verdana" w:hAnsi="Verdana"/>
          <w:sz w:val="20"/>
          <w:szCs w:val="20"/>
        </w:rPr>
        <w:lastRenderedPageBreak/>
        <w:t>ΔΕΗ, 1994 Μελέτη Περιβαλλοντικών Επιπτώσεων για την Ευρύτερη περιοχή της Ελληνικής Λεκάνης του Ποταμού Νέστου, Τόμος Α</w:t>
      </w:r>
    </w:p>
    <w:p w14:paraId="27A76D70" w14:textId="77777777" w:rsidR="00BA4658" w:rsidRPr="00BA4658" w:rsidRDefault="00BA4658" w:rsidP="00BA4658">
      <w:pPr>
        <w:rPr>
          <w:rFonts w:ascii="Verdana" w:hAnsi="Verdana"/>
          <w:sz w:val="20"/>
          <w:szCs w:val="20"/>
        </w:rPr>
      </w:pPr>
      <w:r w:rsidRPr="00BA4658">
        <w:rPr>
          <w:rFonts w:ascii="Verdana" w:hAnsi="Verdana"/>
          <w:sz w:val="20"/>
          <w:szCs w:val="20"/>
        </w:rPr>
        <w:t xml:space="preserve">ΔΕΗ, 2018, Υδροηλεκτρικά Έργα - Ανανεώσιμες Πηγές Ενέργειας. Διαθέσιμο στο διαδίκτυο: </w:t>
      </w:r>
      <w:r w:rsidRPr="00BA4658">
        <w:rPr>
          <w:rFonts w:ascii="Verdana" w:hAnsi="Verdana"/>
          <w:sz w:val="20"/>
          <w:szCs w:val="20"/>
          <w:lang w:val="en-US"/>
        </w:rPr>
        <w:t>https</w:t>
      </w:r>
      <w:r w:rsidRPr="00BA4658">
        <w:rPr>
          <w:rFonts w:ascii="Verdana" w:hAnsi="Verdana"/>
          <w:sz w:val="20"/>
          <w:szCs w:val="20"/>
        </w:rPr>
        <w:t>://</w:t>
      </w:r>
      <w:r w:rsidRPr="00BA4658">
        <w:rPr>
          <w:rFonts w:ascii="Verdana" w:hAnsi="Verdana"/>
          <w:sz w:val="20"/>
          <w:szCs w:val="20"/>
          <w:lang w:val="en-US"/>
        </w:rPr>
        <w:t>www</w:t>
      </w:r>
      <w:r w:rsidRPr="00BA4658">
        <w:rPr>
          <w:rFonts w:ascii="Verdana" w:hAnsi="Verdana"/>
          <w:sz w:val="20"/>
          <w:szCs w:val="20"/>
        </w:rPr>
        <w:t>.</w:t>
      </w:r>
      <w:r w:rsidRPr="00BA4658">
        <w:rPr>
          <w:rFonts w:ascii="Verdana" w:hAnsi="Verdana"/>
          <w:sz w:val="20"/>
          <w:szCs w:val="20"/>
          <w:lang w:val="en-US"/>
        </w:rPr>
        <w:t>dei</w:t>
      </w:r>
      <w:r w:rsidRPr="00BA4658">
        <w:rPr>
          <w:rFonts w:ascii="Verdana" w:hAnsi="Verdana"/>
          <w:sz w:val="20"/>
          <w:szCs w:val="20"/>
        </w:rPr>
        <w:t>.</w:t>
      </w:r>
      <w:r w:rsidRPr="00BA4658">
        <w:rPr>
          <w:rFonts w:ascii="Verdana" w:hAnsi="Verdana"/>
          <w:sz w:val="20"/>
          <w:szCs w:val="20"/>
          <w:lang w:val="en-US"/>
        </w:rPr>
        <w:t>gr</w:t>
      </w:r>
      <w:r w:rsidRPr="00BA4658">
        <w:rPr>
          <w:rFonts w:ascii="Verdana" w:hAnsi="Verdana"/>
          <w:sz w:val="20"/>
          <w:szCs w:val="20"/>
        </w:rPr>
        <w:t>/</w:t>
      </w:r>
      <w:r w:rsidRPr="00BA4658">
        <w:rPr>
          <w:rFonts w:ascii="Verdana" w:hAnsi="Verdana"/>
          <w:sz w:val="20"/>
          <w:szCs w:val="20"/>
          <w:lang w:val="en-US"/>
        </w:rPr>
        <w:t>el</w:t>
      </w:r>
      <w:r w:rsidRPr="00BA4658">
        <w:rPr>
          <w:rFonts w:ascii="Verdana" w:hAnsi="Verdana"/>
          <w:sz w:val="20"/>
          <w:szCs w:val="20"/>
        </w:rPr>
        <w:t>/</w:t>
      </w:r>
      <w:r w:rsidRPr="00BA4658">
        <w:rPr>
          <w:rFonts w:ascii="Verdana" w:hAnsi="Verdana"/>
          <w:sz w:val="20"/>
          <w:szCs w:val="20"/>
          <w:lang w:val="en-US"/>
        </w:rPr>
        <w:t>i</w:t>
      </w:r>
      <w:r w:rsidRPr="00BA4658">
        <w:rPr>
          <w:rFonts w:ascii="Verdana" w:hAnsi="Verdana"/>
          <w:sz w:val="20"/>
          <w:szCs w:val="20"/>
        </w:rPr>
        <w:t>-</w:t>
      </w:r>
      <w:r w:rsidRPr="00BA4658">
        <w:rPr>
          <w:rFonts w:ascii="Verdana" w:hAnsi="Verdana"/>
          <w:sz w:val="20"/>
          <w:szCs w:val="20"/>
          <w:lang w:val="en-US"/>
        </w:rPr>
        <w:t>dei</w:t>
      </w:r>
      <w:r w:rsidRPr="00BA4658">
        <w:rPr>
          <w:rFonts w:ascii="Verdana" w:hAnsi="Verdana"/>
          <w:sz w:val="20"/>
          <w:szCs w:val="20"/>
        </w:rPr>
        <w:t>/</w:t>
      </w:r>
      <w:r w:rsidRPr="00BA4658">
        <w:rPr>
          <w:rFonts w:ascii="Verdana" w:hAnsi="Verdana"/>
          <w:sz w:val="20"/>
          <w:szCs w:val="20"/>
          <w:lang w:val="en-US"/>
        </w:rPr>
        <w:t>perivallon</w:t>
      </w:r>
      <w:r w:rsidRPr="00BA4658">
        <w:rPr>
          <w:rFonts w:ascii="Verdana" w:hAnsi="Verdana"/>
          <w:sz w:val="20"/>
          <w:szCs w:val="20"/>
        </w:rPr>
        <w:t>/</w:t>
      </w:r>
      <w:r w:rsidRPr="00BA4658">
        <w:rPr>
          <w:rFonts w:ascii="Verdana" w:hAnsi="Verdana"/>
          <w:sz w:val="20"/>
          <w:szCs w:val="20"/>
          <w:lang w:val="en-US"/>
        </w:rPr>
        <w:t>perivallontiki</w:t>
      </w:r>
      <w:r w:rsidRPr="00BA4658">
        <w:rPr>
          <w:rFonts w:ascii="Verdana" w:hAnsi="Verdana"/>
          <w:sz w:val="20"/>
          <w:szCs w:val="20"/>
        </w:rPr>
        <w:t>-</w:t>
      </w:r>
      <w:r w:rsidRPr="00BA4658">
        <w:rPr>
          <w:rFonts w:ascii="Verdana" w:hAnsi="Verdana"/>
          <w:sz w:val="20"/>
          <w:szCs w:val="20"/>
          <w:lang w:val="en-US"/>
        </w:rPr>
        <w:t>stratigiki</w:t>
      </w:r>
      <w:r w:rsidRPr="00BA4658">
        <w:rPr>
          <w:rFonts w:ascii="Verdana" w:hAnsi="Verdana"/>
          <w:sz w:val="20"/>
          <w:szCs w:val="20"/>
        </w:rPr>
        <w:t>/</w:t>
      </w:r>
      <w:r w:rsidRPr="00BA4658">
        <w:rPr>
          <w:rFonts w:ascii="Verdana" w:hAnsi="Verdana"/>
          <w:sz w:val="20"/>
          <w:szCs w:val="20"/>
          <w:lang w:val="en-US"/>
        </w:rPr>
        <w:t>ananewsimes</w:t>
      </w:r>
      <w:r w:rsidRPr="00BA4658">
        <w:rPr>
          <w:rFonts w:ascii="Verdana" w:hAnsi="Verdana"/>
          <w:sz w:val="20"/>
          <w:szCs w:val="20"/>
        </w:rPr>
        <w:t>-</w:t>
      </w:r>
      <w:r w:rsidRPr="00BA4658">
        <w:rPr>
          <w:rFonts w:ascii="Verdana" w:hAnsi="Verdana"/>
          <w:sz w:val="20"/>
          <w:szCs w:val="20"/>
          <w:lang w:val="en-US"/>
        </w:rPr>
        <w:t>piges</w:t>
      </w:r>
      <w:r w:rsidRPr="00BA4658">
        <w:rPr>
          <w:rFonts w:ascii="Verdana" w:hAnsi="Verdana"/>
          <w:sz w:val="20"/>
          <w:szCs w:val="20"/>
        </w:rPr>
        <w:t>-</w:t>
      </w:r>
      <w:r w:rsidRPr="00BA4658">
        <w:rPr>
          <w:rFonts w:ascii="Verdana" w:hAnsi="Verdana"/>
          <w:sz w:val="20"/>
          <w:szCs w:val="20"/>
          <w:lang w:val="en-US"/>
        </w:rPr>
        <w:t>energeias</w:t>
      </w:r>
    </w:p>
    <w:p w14:paraId="5D1E39CD" w14:textId="77777777" w:rsidR="00BA4658" w:rsidRPr="00BA4658" w:rsidRDefault="00BA4658" w:rsidP="00BA4658">
      <w:pPr>
        <w:rPr>
          <w:rFonts w:ascii="Verdana" w:hAnsi="Verdana"/>
          <w:sz w:val="20"/>
          <w:szCs w:val="20"/>
        </w:rPr>
      </w:pPr>
      <w:r w:rsidRPr="00BA4658">
        <w:rPr>
          <w:rFonts w:ascii="Verdana" w:hAnsi="Verdana"/>
          <w:sz w:val="20"/>
          <w:szCs w:val="20"/>
        </w:rPr>
        <w:t>Ειδική Γραμματεία Υδάτων, 2013, Σχέδιο Διαχείρισης των λεκανών απορροής ποταμών του Υδατικού Διαμερίσματος Ανατολικής Μακεδονίας</w:t>
      </w:r>
    </w:p>
    <w:p w14:paraId="6B9C5EB0" w14:textId="77777777" w:rsidR="00BA4658" w:rsidRPr="00BA4658" w:rsidRDefault="00BA4658" w:rsidP="00BA4658">
      <w:pPr>
        <w:rPr>
          <w:rFonts w:ascii="Verdana" w:hAnsi="Verdana"/>
          <w:sz w:val="20"/>
          <w:szCs w:val="20"/>
        </w:rPr>
      </w:pPr>
      <w:r w:rsidRPr="00BA4658">
        <w:rPr>
          <w:rFonts w:ascii="Verdana" w:hAnsi="Verdana"/>
          <w:sz w:val="20"/>
          <w:szCs w:val="20"/>
        </w:rPr>
        <w:t>Ελευθεριάδου Ε., 2006, Εξομάλυνση αντιθέσεων στη διαχείριση διακρατικών πόρων με χρήση μαθηματικών μεθόδων: εφαρμογή στη λεκάνη του Νέστου, Διδακτορική Διατριβή, Τμήμα Πολιτικών Μηχανικών Α.Π.Θ.</w:t>
      </w:r>
    </w:p>
    <w:p w14:paraId="68E97162" w14:textId="77777777" w:rsidR="00BA4658" w:rsidRPr="00BA4658" w:rsidRDefault="00BA4658" w:rsidP="00BA4658">
      <w:pPr>
        <w:rPr>
          <w:rFonts w:ascii="Verdana" w:hAnsi="Verdana"/>
          <w:sz w:val="20"/>
          <w:szCs w:val="20"/>
        </w:rPr>
      </w:pPr>
      <w:r w:rsidRPr="00BA4658">
        <w:rPr>
          <w:rFonts w:ascii="Verdana" w:hAnsi="Verdana"/>
          <w:sz w:val="20"/>
          <w:szCs w:val="20"/>
        </w:rPr>
        <w:t xml:space="preserve">Ελληνική Στατιστική Αρχή, 2018, Απογραφές πληθυσμού 1991, 2001, 2011 - </w:t>
      </w:r>
      <w:r w:rsidRPr="00BA4658">
        <w:rPr>
          <w:rFonts w:ascii="Verdana" w:hAnsi="Verdana"/>
          <w:sz w:val="20"/>
          <w:szCs w:val="20"/>
          <w:lang w:val="en-US"/>
        </w:rPr>
        <w:t>http</w:t>
      </w:r>
      <w:r w:rsidRPr="00BA4658">
        <w:rPr>
          <w:rFonts w:ascii="Verdana" w:hAnsi="Verdana"/>
          <w:sz w:val="20"/>
          <w:szCs w:val="20"/>
        </w:rPr>
        <w:t>://</w:t>
      </w:r>
      <w:r w:rsidRPr="00BA4658">
        <w:rPr>
          <w:rFonts w:ascii="Verdana" w:hAnsi="Verdana"/>
          <w:sz w:val="20"/>
          <w:szCs w:val="20"/>
          <w:lang w:val="en-US"/>
        </w:rPr>
        <w:t>www</w:t>
      </w:r>
      <w:r w:rsidRPr="00BA4658">
        <w:rPr>
          <w:rFonts w:ascii="Verdana" w:hAnsi="Verdana"/>
          <w:sz w:val="20"/>
          <w:szCs w:val="20"/>
        </w:rPr>
        <w:t>.</w:t>
      </w:r>
      <w:r w:rsidRPr="00BA4658">
        <w:rPr>
          <w:rFonts w:ascii="Verdana" w:hAnsi="Verdana"/>
          <w:sz w:val="20"/>
          <w:szCs w:val="20"/>
          <w:lang w:val="en-US"/>
        </w:rPr>
        <w:t>statistics</w:t>
      </w:r>
      <w:r w:rsidRPr="00BA4658">
        <w:rPr>
          <w:rFonts w:ascii="Verdana" w:hAnsi="Verdana"/>
          <w:sz w:val="20"/>
          <w:szCs w:val="20"/>
        </w:rPr>
        <w:t>.</w:t>
      </w:r>
      <w:r w:rsidRPr="00BA4658">
        <w:rPr>
          <w:rFonts w:ascii="Verdana" w:hAnsi="Verdana"/>
          <w:sz w:val="20"/>
          <w:szCs w:val="20"/>
          <w:lang w:val="en-US"/>
        </w:rPr>
        <w:t>gr</w:t>
      </w:r>
      <w:r w:rsidRPr="00BA4658">
        <w:rPr>
          <w:rFonts w:ascii="Verdana" w:hAnsi="Verdana"/>
          <w:sz w:val="20"/>
          <w:szCs w:val="20"/>
        </w:rPr>
        <w:t xml:space="preserve">/ </w:t>
      </w:r>
    </w:p>
    <w:p w14:paraId="5EAFA8B9" w14:textId="77777777" w:rsidR="00BA4658" w:rsidRPr="00BA4658" w:rsidRDefault="00BA4658" w:rsidP="00BA4658">
      <w:pPr>
        <w:rPr>
          <w:rFonts w:ascii="Verdana" w:hAnsi="Verdana"/>
          <w:sz w:val="20"/>
          <w:szCs w:val="20"/>
        </w:rPr>
      </w:pPr>
      <w:r w:rsidRPr="00BA4658">
        <w:rPr>
          <w:rFonts w:ascii="Verdana" w:hAnsi="Verdana"/>
          <w:sz w:val="20"/>
          <w:szCs w:val="20"/>
        </w:rPr>
        <w:t>Ευρωπαϊκή Ένωση, 2000, Κοινοτική Οδηγία 2000/60 για τη θέσπιση του πλαισίου κοινοτικής δράσης στον τομέα πολιτικής των υδάτων</w:t>
      </w:r>
    </w:p>
    <w:p w14:paraId="13E89F2C" w14:textId="77777777" w:rsidR="00BA4658" w:rsidRPr="00BA4658" w:rsidRDefault="00BA4658" w:rsidP="00BA4658">
      <w:pPr>
        <w:rPr>
          <w:rFonts w:ascii="Verdana" w:hAnsi="Verdana"/>
          <w:sz w:val="20"/>
          <w:szCs w:val="20"/>
        </w:rPr>
      </w:pPr>
      <w:r w:rsidRPr="00BA4658">
        <w:rPr>
          <w:rFonts w:ascii="Verdana" w:hAnsi="Verdana"/>
          <w:sz w:val="20"/>
          <w:szCs w:val="20"/>
        </w:rPr>
        <w:t>ΙΓΜΕ. Τομέας Υδατικών Πόρων και Περιβάλλοντος – Διεύθυνση Γεωθερμίας και Θερμομεταλλικών Υδάτων. 2007. Τα Γεωθερμικά Πεδία της Χώρας (Χαρακτηρισμός σύμφωνα με ν. 3175/2003),σ. 35, Αθήνα.</w:t>
      </w:r>
    </w:p>
    <w:p w14:paraId="5E2F05EB" w14:textId="77777777" w:rsidR="00BA4658" w:rsidRPr="00BA4658" w:rsidRDefault="00BA4658" w:rsidP="00BA4658">
      <w:pPr>
        <w:rPr>
          <w:rFonts w:ascii="Verdana" w:hAnsi="Verdana"/>
          <w:sz w:val="20"/>
          <w:szCs w:val="20"/>
        </w:rPr>
      </w:pPr>
      <w:r w:rsidRPr="00BA4658">
        <w:rPr>
          <w:rFonts w:ascii="Verdana" w:hAnsi="Verdana"/>
          <w:sz w:val="20"/>
          <w:szCs w:val="20"/>
        </w:rPr>
        <w:t>ΙΓΜΕ. Τομέας Υδατικών Πόρων και Περιβάλλοντος – Διεύθυνση Γεωθερμίας και Θερμομεταλλικών Υδάτων. 2007. Τα Γεωθερμικά Πεδία της Χώρας (Χαρακτηρισμός σύμφωνα με ν. 3175/2003),σ. 35, Αθήνα.</w:t>
      </w:r>
    </w:p>
    <w:p w14:paraId="4D02E548" w14:textId="77777777" w:rsidR="00BA4658" w:rsidRPr="00BA4658" w:rsidRDefault="00BA4658" w:rsidP="00BA4658">
      <w:pPr>
        <w:rPr>
          <w:rFonts w:ascii="Verdana" w:hAnsi="Verdana"/>
          <w:sz w:val="20"/>
          <w:szCs w:val="20"/>
        </w:rPr>
      </w:pPr>
      <w:r w:rsidRPr="00BA4658">
        <w:rPr>
          <w:rFonts w:ascii="Verdana" w:hAnsi="Verdana"/>
          <w:sz w:val="20"/>
          <w:szCs w:val="20"/>
        </w:rPr>
        <w:t xml:space="preserve">ΙΚΕΕ-Αριστοτέλειο Πανεπιστήμιο Θεσσαλονίκης - Βιβλιοθήκη, 2018, </w:t>
      </w:r>
      <w:r w:rsidRPr="00BA4658">
        <w:rPr>
          <w:rFonts w:ascii="Verdana" w:hAnsi="Verdana"/>
          <w:sz w:val="20"/>
          <w:szCs w:val="20"/>
          <w:lang w:val="en-US"/>
        </w:rPr>
        <w:t>https</w:t>
      </w:r>
      <w:r w:rsidRPr="00BA4658">
        <w:rPr>
          <w:rFonts w:ascii="Verdana" w:hAnsi="Verdana"/>
          <w:sz w:val="20"/>
          <w:szCs w:val="20"/>
        </w:rPr>
        <w:t>://</w:t>
      </w:r>
      <w:r w:rsidRPr="00BA4658">
        <w:rPr>
          <w:rFonts w:ascii="Verdana" w:hAnsi="Verdana"/>
          <w:sz w:val="20"/>
          <w:szCs w:val="20"/>
          <w:lang w:val="en-US"/>
        </w:rPr>
        <w:t>ikee</w:t>
      </w:r>
      <w:r w:rsidRPr="00BA4658">
        <w:rPr>
          <w:rFonts w:ascii="Verdana" w:hAnsi="Verdana"/>
          <w:sz w:val="20"/>
          <w:szCs w:val="20"/>
        </w:rPr>
        <w:t>.</w:t>
      </w:r>
      <w:r w:rsidRPr="00BA4658">
        <w:rPr>
          <w:rFonts w:ascii="Verdana" w:hAnsi="Verdana"/>
          <w:sz w:val="20"/>
          <w:szCs w:val="20"/>
          <w:lang w:val="en-US"/>
        </w:rPr>
        <w:t>lib</w:t>
      </w:r>
      <w:r w:rsidRPr="00BA4658">
        <w:rPr>
          <w:rFonts w:ascii="Verdana" w:hAnsi="Verdana"/>
          <w:sz w:val="20"/>
          <w:szCs w:val="20"/>
        </w:rPr>
        <w:t>.</w:t>
      </w:r>
      <w:r w:rsidRPr="00BA4658">
        <w:rPr>
          <w:rFonts w:ascii="Verdana" w:hAnsi="Verdana"/>
          <w:sz w:val="20"/>
          <w:szCs w:val="20"/>
          <w:lang w:val="en-US"/>
        </w:rPr>
        <w:t>auth</w:t>
      </w:r>
      <w:r w:rsidRPr="00BA4658">
        <w:rPr>
          <w:rFonts w:ascii="Verdana" w:hAnsi="Verdana"/>
          <w:sz w:val="20"/>
          <w:szCs w:val="20"/>
        </w:rPr>
        <w:t>.</w:t>
      </w:r>
      <w:r w:rsidRPr="00BA4658">
        <w:rPr>
          <w:rFonts w:ascii="Verdana" w:hAnsi="Verdana"/>
          <w:sz w:val="20"/>
          <w:szCs w:val="20"/>
          <w:lang w:val="en-US"/>
        </w:rPr>
        <w:t>gr</w:t>
      </w:r>
      <w:r w:rsidRPr="00BA4658">
        <w:rPr>
          <w:rFonts w:ascii="Verdana" w:hAnsi="Verdana"/>
          <w:sz w:val="20"/>
          <w:szCs w:val="20"/>
        </w:rPr>
        <w:t>/</w:t>
      </w:r>
    </w:p>
    <w:p w14:paraId="0322DDFE" w14:textId="77777777" w:rsidR="00BA4658" w:rsidRPr="00BA4658" w:rsidRDefault="00BA4658" w:rsidP="00BA4658">
      <w:pPr>
        <w:rPr>
          <w:rFonts w:ascii="Verdana" w:hAnsi="Verdana"/>
          <w:sz w:val="20"/>
          <w:szCs w:val="20"/>
        </w:rPr>
      </w:pPr>
      <w:r w:rsidRPr="00BA4658">
        <w:rPr>
          <w:rFonts w:ascii="Verdana" w:hAnsi="Verdana"/>
          <w:sz w:val="20"/>
          <w:szCs w:val="20"/>
        </w:rPr>
        <w:t>Καμίδης Ν., 2011, Περιγραφή και προσομοίωση πλουμίου του ποταμού Νέστου - Διερεύνση των επιπτώσεων στα εκβολικά συστήματα, Διδακτορική Διατριβή, Τμήμα Μηχανικών Περιβάλλοντος, Πολυτεχνική Σχολή Ξάνθης</w:t>
      </w:r>
    </w:p>
    <w:p w14:paraId="6BAAFCCA" w14:textId="77777777" w:rsidR="00BA4658" w:rsidRPr="00BA4658" w:rsidRDefault="00BA4658" w:rsidP="00BA4658">
      <w:pPr>
        <w:rPr>
          <w:rFonts w:ascii="Verdana" w:hAnsi="Verdana"/>
          <w:sz w:val="20"/>
          <w:szCs w:val="20"/>
        </w:rPr>
      </w:pPr>
      <w:r w:rsidRPr="00BA4658">
        <w:rPr>
          <w:rFonts w:ascii="Verdana" w:hAnsi="Verdana"/>
          <w:sz w:val="20"/>
          <w:szCs w:val="20"/>
        </w:rPr>
        <w:t>Καμπράγκου Ε., 2006, Ολοκληρωμένη διαχείριση των υδατικών πόρων. Εφαρμογή του πίνακα ισορροπημένης στοχοθεσίας στη λεκάνη απορροής του Νέστου, Διδακτορική Διατριβή, Τμήμα Πολιτικών Μηχανικών Α.Π.Θ.</w:t>
      </w:r>
    </w:p>
    <w:p w14:paraId="19B0AEF9" w14:textId="77777777" w:rsidR="00BA4658" w:rsidRPr="00BA4658" w:rsidRDefault="00BA4658" w:rsidP="00BA4658">
      <w:pPr>
        <w:rPr>
          <w:rFonts w:ascii="Verdana" w:hAnsi="Verdana"/>
          <w:sz w:val="20"/>
          <w:szCs w:val="20"/>
        </w:rPr>
      </w:pPr>
      <w:r w:rsidRPr="00BA4658">
        <w:rPr>
          <w:rFonts w:ascii="Verdana" w:hAnsi="Verdana"/>
          <w:sz w:val="20"/>
          <w:szCs w:val="20"/>
        </w:rPr>
        <w:t>Καραχασάν Χ., 2013, Μελέτη Περιβαλλοντικών Επιπτώσεων Διηλυστηρίου στην περιοχή Ξάνθης, ΤΕΙ Καβάλας</w:t>
      </w:r>
    </w:p>
    <w:p w14:paraId="2A354BEB" w14:textId="77777777" w:rsidR="00BA4658" w:rsidRPr="00BA4658" w:rsidRDefault="00BA4658" w:rsidP="00BA4658">
      <w:pPr>
        <w:rPr>
          <w:rFonts w:ascii="Verdana" w:hAnsi="Verdana"/>
          <w:sz w:val="20"/>
          <w:szCs w:val="20"/>
        </w:rPr>
      </w:pPr>
      <w:r w:rsidRPr="00BA4658">
        <w:rPr>
          <w:rFonts w:ascii="Verdana" w:hAnsi="Verdana"/>
          <w:sz w:val="20"/>
          <w:szCs w:val="20"/>
        </w:rPr>
        <w:t>Καταγραφή και επεξεργασία χωροταξικών και οικιστικών χαρακτηριστικών Ν. Καβάλας, Εθνική Στατιστική Υπηρεσία Ελλάδος</w:t>
      </w:r>
    </w:p>
    <w:p w14:paraId="59AE3875" w14:textId="77777777" w:rsidR="00BA4658" w:rsidRPr="00BA4658" w:rsidRDefault="00BA4658" w:rsidP="00BA4658">
      <w:pPr>
        <w:rPr>
          <w:rFonts w:ascii="Verdana" w:hAnsi="Verdana"/>
          <w:sz w:val="20"/>
          <w:szCs w:val="20"/>
        </w:rPr>
      </w:pPr>
      <w:r w:rsidRPr="00BA4658">
        <w:rPr>
          <w:rFonts w:ascii="Verdana" w:hAnsi="Verdana"/>
          <w:sz w:val="20"/>
          <w:szCs w:val="20"/>
        </w:rPr>
        <w:t>Κατηρτζίδου Μ., 2018, Διαχείριση Υδατικών Πόρων υπό Συνθήκες Κλιματικής Αλλαγής με τη Χρήση Πολυκριτηριακής Ανάλυσης, Διδακτορική Διατριβή, Τμήμα Πολιτικών Μηχανικών, Α.Π.Θ.</w:t>
      </w:r>
    </w:p>
    <w:p w14:paraId="0BB8C24A" w14:textId="77777777" w:rsidR="00BA4658" w:rsidRPr="00BA4658" w:rsidRDefault="00BA4658" w:rsidP="00BA4658">
      <w:pPr>
        <w:rPr>
          <w:rFonts w:ascii="Verdana" w:hAnsi="Verdana"/>
          <w:sz w:val="20"/>
          <w:szCs w:val="20"/>
        </w:rPr>
      </w:pPr>
      <w:r w:rsidRPr="00BA4658">
        <w:rPr>
          <w:rFonts w:ascii="Verdana" w:hAnsi="Verdana"/>
          <w:sz w:val="20"/>
          <w:szCs w:val="20"/>
        </w:rPr>
        <w:t>Κοντογιαννίδης Κ., 1997, Τα Νεστοχώρια της Ξάνθης εκδόσεις Ρήσος, Αθήνα</w:t>
      </w:r>
    </w:p>
    <w:p w14:paraId="4A0245EF" w14:textId="77777777" w:rsidR="00BA4658" w:rsidRPr="00BA4658" w:rsidRDefault="00BA4658" w:rsidP="00BA4658">
      <w:pPr>
        <w:rPr>
          <w:rFonts w:ascii="Verdana" w:hAnsi="Verdana"/>
          <w:sz w:val="20"/>
          <w:szCs w:val="20"/>
          <w:lang w:val="en-US"/>
        </w:rPr>
      </w:pPr>
      <w:r w:rsidRPr="00BA4658">
        <w:rPr>
          <w:rFonts w:ascii="Verdana" w:hAnsi="Verdana"/>
          <w:sz w:val="20"/>
          <w:szCs w:val="20"/>
        </w:rPr>
        <w:t xml:space="preserve">Μουντράκης, Δ., 1985. Γεωλογία της Ελλάδας. </w:t>
      </w:r>
      <w:r w:rsidRPr="00BA4658">
        <w:rPr>
          <w:rFonts w:ascii="Verdana" w:hAnsi="Verdana"/>
          <w:sz w:val="20"/>
          <w:szCs w:val="20"/>
          <w:lang w:val="en-US"/>
        </w:rPr>
        <w:t>University Studio Press, Θεσσαλονίκη, σ. 207.</w:t>
      </w:r>
    </w:p>
    <w:p w14:paraId="5441AC61" w14:textId="77777777" w:rsidR="00BA4658" w:rsidRPr="00BA4658" w:rsidRDefault="00BA4658" w:rsidP="00BA4658">
      <w:pPr>
        <w:rPr>
          <w:rFonts w:ascii="Verdana" w:hAnsi="Verdana"/>
          <w:sz w:val="20"/>
          <w:szCs w:val="20"/>
        </w:rPr>
      </w:pPr>
      <w:r w:rsidRPr="00BA4658">
        <w:rPr>
          <w:rFonts w:ascii="Verdana" w:hAnsi="Verdana"/>
          <w:sz w:val="20"/>
          <w:szCs w:val="20"/>
        </w:rPr>
        <w:t>Μπαλαφούτης Χ. Μαχαίρας Π., Μαθήματα Γενικής Κλιματολογίας Εκδόσεις Γιαχούδη Γιαπούλη, Θεσσαλονίκη, 1983</w:t>
      </w:r>
    </w:p>
    <w:p w14:paraId="767ED4CF" w14:textId="77777777" w:rsidR="00BA4658" w:rsidRPr="00BA4658" w:rsidRDefault="00BA4658" w:rsidP="00BA4658">
      <w:pPr>
        <w:rPr>
          <w:rFonts w:ascii="Verdana" w:hAnsi="Verdana"/>
          <w:sz w:val="20"/>
          <w:szCs w:val="20"/>
        </w:rPr>
      </w:pPr>
      <w:r w:rsidRPr="00BA4658">
        <w:rPr>
          <w:rFonts w:ascii="Verdana" w:hAnsi="Verdana"/>
          <w:sz w:val="20"/>
          <w:szCs w:val="20"/>
        </w:rPr>
        <w:lastRenderedPageBreak/>
        <w:t>ΠΑΜΘ, 2008, Υπηρεσίες Προγράμματος παρακολούθησης επιφανειακών &amp; υπόγειων υδάτων λεκάνης απορροής Νέστου, Διεύθυνση Υδάτων, Περιφέρεια Ανατολικής Μακεδονίας &amp; Θράκης</w:t>
      </w:r>
    </w:p>
    <w:p w14:paraId="7AB705A7" w14:textId="77777777" w:rsidR="00BA4658" w:rsidRPr="00BA4658" w:rsidRDefault="00BA4658" w:rsidP="00BA4658">
      <w:pPr>
        <w:rPr>
          <w:rFonts w:ascii="Verdana" w:hAnsi="Verdana"/>
          <w:sz w:val="20"/>
          <w:szCs w:val="20"/>
        </w:rPr>
      </w:pPr>
      <w:r w:rsidRPr="00BA4658">
        <w:rPr>
          <w:rFonts w:ascii="Verdana" w:hAnsi="Verdana"/>
          <w:sz w:val="20"/>
          <w:szCs w:val="20"/>
        </w:rPr>
        <w:t xml:space="preserve">Παναγιωτίδης Ι., 2011, Αγαθοκλημάνα Διαθέσιμο: </w:t>
      </w:r>
      <w:r w:rsidRPr="00BA4658">
        <w:rPr>
          <w:rFonts w:ascii="Verdana" w:hAnsi="Verdana"/>
          <w:sz w:val="20"/>
          <w:szCs w:val="20"/>
          <w:lang w:val="en-US"/>
        </w:rPr>
        <w:t>https</w:t>
      </w:r>
      <w:r w:rsidRPr="00BA4658">
        <w:rPr>
          <w:rFonts w:ascii="Verdana" w:hAnsi="Verdana"/>
          <w:sz w:val="20"/>
          <w:szCs w:val="20"/>
        </w:rPr>
        <w:t>://</w:t>
      </w:r>
      <w:r w:rsidRPr="00BA4658">
        <w:rPr>
          <w:rFonts w:ascii="Verdana" w:hAnsi="Verdana"/>
          <w:sz w:val="20"/>
          <w:szCs w:val="20"/>
          <w:lang w:val="en-US"/>
        </w:rPr>
        <w:t>natureguide</w:t>
      </w:r>
      <w:r w:rsidRPr="00BA4658">
        <w:rPr>
          <w:rFonts w:ascii="Verdana" w:hAnsi="Verdana"/>
          <w:sz w:val="20"/>
          <w:szCs w:val="20"/>
        </w:rPr>
        <w:t>.</w:t>
      </w:r>
      <w:r w:rsidRPr="00BA4658">
        <w:rPr>
          <w:rFonts w:ascii="Verdana" w:hAnsi="Verdana"/>
          <w:sz w:val="20"/>
          <w:szCs w:val="20"/>
          <w:lang w:val="en-US"/>
        </w:rPr>
        <w:t>gr</w:t>
      </w:r>
      <w:r w:rsidRPr="00BA4658">
        <w:rPr>
          <w:rFonts w:ascii="Verdana" w:hAnsi="Verdana"/>
          <w:sz w:val="20"/>
          <w:szCs w:val="20"/>
        </w:rPr>
        <w:t>/</w:t>
      </w:r>
    </w:p>
    <w:p w14:paraId="5A60CCA1" w14:textId="77777777" w:rsidR="00BA4658" w:rsidRPr="00BA4658" w:rsidRDefault="00BA4658" w:rsidP="00BA4658">
      <w:pPr>
        <w:rPr>
          <w:rFonts w:ascii="Verdana" w:hAnsi="Verdana"/>
          <w:sz w:val="20"/>
          <w:szCs w:val="20"/>
        </w:rPr>
      </w:pPr>
      <w:r w:rsidRPr="00BA4658">
        <w:rPr>
          <w:rFonts w:ascii="Verdana" w:hAnsi="Verdana"/>
          <w:sz w:val="20"/>
          <w:szCs w:val="20"/>
        </w:rPr>
        <w:t>Παπανικολάου, Δ., 2015. Γεωλογία της Ελλάδας. Εκδόσεις Πατάκη, Αθήνα, σ.443.</w:t>
      </w:r>
    </w:p>
    <w:p w14:paraId="4E972B28" w14:textId="77777777" w:rsidR="00BA4658" w:rsidRPr="00BA4658" w:rsidRDefault="00BA4658" w:rsidP="00BA4658">
      <w:pPr>
        <w:rPr>
          <w:rFonts w:ascii="Verdana" w:hAnsi="Verdana"/>
          <w:sz w:val="20"/>
          <w:szCs w:val="20"/>
        </w:rPr>
      </w:pPr>
      <w:r w:rsidRPr="00BA4658">
        <w:rPr>
          <w:rFonts w:ascii="Verdana" w:hAnsi="Verdana"/>
          <w:sz w:val="20"/>
          <w:szCs w:val="20"/>
        </w:rPr>
        <w:t>Παρχαρίδης, Ι, 2015. Αρχές δορυφορικής τηλεπισκόπησης, Εκδόσεις Κάλλιπος, σ.185</w:t>
      </w:r>
    </w:p>
    <w:p w14:paraId="185F823D" w14:textId="77777777" w:rsidR="00BA4658" w:rsidRPr="00BA4658" w:rsidRDefault="00BA4658" w:rsidP="00BA4658">
      <w:pPr>
        <w:rPr>
          <w:rFonts w:ascii="Verdana" w:hAnsi="Verdana"/>
          <w:sz w:val="20"/>
          <w:szCs w:val="20"/>
        </w:rPr>
      </w:pPr>
      <w:r w:rsidRPr="00BA4658">
        <w:rPr>
          <w:rFonts w:ascii="Verdana" w:hAnsi="Verdana"/>
          <w:sz w:val="20"/>
          <w:szCs w:val="20"/>
        </w:rPr>
        <w:t>Πασχαλίδης Γ., 2015, Προσομοίωση στερεομεταφοράς σε Λεκάνη Απορροής κατάντη φράγματος, Διδακτορική Διατριβή, Τμήμα Πολιτικών Μηχανικών Α.Π.Θ.</w:t>
      </w:r>
    </w:p>
    <w:p w14:paraId="2314166F" w14:textId="77777777" w:rsidR="00BA4658" w:rsidRPr="00BA4658" w:rsidRDefault="00BA4658" w:rsidP="00BA4658">
      <w:pPr>
        <w:rPr>
          <w:rFonts w:ascii="Verdana" w:hAnsi="Verdana"/>
          <w:sz w:val="20"/>
          <w:szCs w:val="20"/>
        </w:rPr>
      </w:pPr>
      <w:r w:rsidRPr="00BA4658">
        <w:rPr>
          <w:rFonts w:ascii="Verdana" w:hAnsi="Verdana"/>
          <w:sz w:val="20"/>
          <w:szCs w:val="20"/>
        </w:rPr>
        <w:t xml:space="preserve">Πρόγραμμα Οριοθέτησης Υγροβιότων Σύμβασης </w:t>
      </w:r>
      <w:r w:rsidRPr="00BA4658">
        <w:rPr>
          <w:rFonts w:ascii="Verdana" w:hAnsi="Verdana"/>
          <w:sz w:val="20"/>
          <w:szCs w:val="20"/>
          <w:lang w:val="en-US"/>
        </w:rPr>
        <w:t>RAMSAR</w:t>
      </w:r>
      <w:r w:rsidRPr="00BA4658">
        <w:rPr>
          <w:rFonts w:ascii="Verdana" w:hAnsi="Verdana"/>
          <w:sz w:val="20"/>
          <w:szCs w:val="20"/>
        </w:rPr>
        <w:t>, 1986, Υγροβιότοπος: Δέλτα Έβρου, Υ.Πε.Χω.Δ.Ε., Αθήνα</w:t>
      </w:r>
    </w:p>
    <w:p w14:paraId="54AD639C" w14:textId="77777777" w:rsidR="00BA4658" w:rsidRPr="00BA4658" w:rsidRDefault="00BA4658" w:rsidP="00BA4658">
      <w:pPr>
        <w:rPr>
          <w:rFonts w:ascii="Verdana" w:hAnsi="Verdana"/>
          <w:sz w:val="20"/>
          <w:szCs w:val="20"/>
        </w:rPr>
      </w:pPr>
      <w:r w:rsidRPr="00BA4658">
        <w:rPr>
          <w:rFonts w:ascii="Verdana" w:hAnsi="Verdana"/>
          <w:sz w:val="20"/>
          <w:szCs w:val="20"/>
        </w:rPr>
        <w:t>Σκουληκάρης Χ., 2008, Μαθηματική προσομοίωση για τη βιώσιμη διαχείριση έργων υδατικών πόρων σε κλίμακα λεκάνης απορροής. Η περίπτωση του ποταμού Νέστου, Διδακτορική Διατριβή, Α.Π.Θ.</w:t>
      </w:r>
    </w:p>
    <w:p w14:paraId="1AD335DC" w14:textId="77777777" w:rsidR="00BA4658" w:rsidRPr="00BA4658" w:rsidRDefault="00BA4658" w:rsidP="00BA4658">
      <w:pPr>
        <w:rPr>
          <w:rFonts w:ascii="Verdana" w:hAnsi="Verdana"/>
          <w:sz w:val="20"/>
          <w:szCs w:val="20"/>
        </w:rPr>
      </w:pPr>
      <w:r w:rsidRPr="00BA4658">
        <w:rPr>
          <w:rFonts w:ascii="Verdana" w:hAnsi="Verdana"/>
          <w:sz w:val="20"/>
          <w:szCs w:val="20"/>
        </w:rPr>
        <w:t>Σούλιος, Γ.,  Χ., 2016. Γενική υδρογεωλογία - Αποθέματα και διαχείριση του υπογείου νερού. Αφοί Κυριακίδη Εκδόσεις Α.Ε. Θεσσαλονίκη, σ. 256.</w:t>
      </w:r>
    </w:p>
    <w:p w14:paraId="33C5F8C3" w14:textId="77777777" w:rsidR="00BA4658" w:rsidRPr="00BA4658" w:rsidRDefault="00BA4658" w:rsidP="00BA4658">
      <w:pPr>
        <w:rPr>
          <w:rFonts w:ascii="Verdana" w:hAnsi="Verdana"/>
          <w:sz w:val="20"/>
          <w:szCs w:val="20"/>
        </w:rPr>
      </w:pPr>
      <w:r w:rsidRPr="00BA4658">
        <w:rPr>
          <w:rFonts w:ascii="Verdana" w:hAnsi="Verdana"/>
          <w:sz w:val="20"/>
          <w:szCs w:val="20"/>
        </w:rPr>
        <w:t>Συμεωνίδου Π., 2008, Στρατηγικές Ανάπτυξης ορεινής περιοχής Νέστου νομού Ξάνθης: Ήπιες μορφές παρεμβάσεων, Διδακτορική Διατριβή Α.Π.Θ.</w:t>
      </w:r>
    </w:p>
    <w:p w14:paraId="4CE52163" w14:textId="77777777" w:rsidR="00BA4658" w:rsidRPr="00BA4658" w:rsidRDefault="00BA4658" w:rsidP="00BA4658">
      <w:pPr>
        <w:rPr>
          <w:rFonts w:ascii="Verdana" w:hAnsi="Verdana"/>
          <w:sz w:val="20"/>
          <w:szCs w:val="20"/>
        </w:rPr>
      </w:pPr>
      <w:r w:rsidRPr="00BA4658">
        <w:rPr>
          <w:rFonts w:ascii="Verdana" w:hAnsi="Verdana"/>
          <w:sz w:val="20"/>
          <w:szCs w:val="20"/>
        </w:rPr>
        <w:t>Σχέδιο Δράσης Αειφορικής Ενέργειας Δήμου Δράμας, 2013</w:t>
      </w:r>
    </w:p>
    <w:p w14:paraId="0D3EB6EC" w14:textId="77777777" w:rsidR="00BA4658" w:rsidRPr="000E24B5" w:rsidRDefault="00BA4658" w:rsidP="00BA4658">
      <w:pPr>
        <w:rPr>
          <w:rFonts w:ascii="Verdana" w:hAnsi="Verdana"/>
          <w:sz w:val="20"/>
          <w:szCs w:val="20"/>
        </w:rPr>
      </w:pPr>
      <w:r w:rsidRPr="00BA4658">
        <w:rPr>
          <w:rFonts w:ascii="Verdana" w:hAnsi="Verdana"/>
          <w:sz w:val="20"/>
          <w:szCs w:val="20"/>
        </w:rPr>
        <w:t xml:space="preserve">Υπουργείο Αγροτικής Ανάπτυξης και Τροφίμων. Διεύθυνση Σχεδιασμού Εγγειοβελτιωτικών Έργων και Αξιοποίησης Εδαφοϋδατικών Πόρων &amp; Υποδομών. 2012.  «Έλεγχος Χημικής Ποιότητας Αρδευτικών Υδάτων (Επιφανειακών και Υπόγειων) σε Κλίμακα Λεκανών Απορροής Μακεδονίας – Θράκης και Θεσσαλίας. </w:t>
      </w:r>
      <w:r w:rsidRPr="000E24B5">
        <w:rPr>
          <w:rFonts w:ascii="Verdana" w:hAnsi="Verdana"/>
          <w:sz w:val="20"/>
          <w:szCs w:val="20"/>
        </w:rPr>
        <w:t>Αποτελέσματα Λεκάνης Νέστου -  Υδρογεωλογικά Στοιχεία. Αθήνα.</w:t>
      </w:r>
    </w:p>
    <w:p w14:paraId="39FC3B0D" w14:textId="77777777" w:rsidR="00BA4658" w:rsidRPr="00BA4658" w:rsidRDefault="00BA4658" w:rsidP="00BA4658">
      <w:pPr>
        <w:rPr>
          <w:rFonts w:ascii="Verdana" w:hAnsi="Verdana"/>
          <w:sz w:val="20"/>
          <w:szCs w:val="20"/>
        </w:rPr>
      </w:pPr>
      <w:r w:rsidRPr="00BA4658">
        <w:rPr>
          <w:rFonts w:ascii="Verdana" w:hAnsi="Verdana"/>
          <w:sz w:val="20"/>
          <w:szCs w:val="20"/>
        </w:rPr>
        <w:t>Φλόκας Α., Μαθήματα μετεωρολογίας και κλιματολογίας, Εκδόσεις Ζήτη, Θεσσαλονίκη, 1997</w:t>
      </w:r>
    </w:p>
    <w:p w14:paraId="1C7227DC" w14:textId="77777777" w:rsidR="00BA4658" w:rsidRPr="00BA4658" w:rsidRDefault="00BA4658" w:rsidP="00BA4658">
      <w:pPr>
        <w:rPr>
          <w:rFonts w:ascii="Verdana" w:hAnsi="Verdana"/>
          <w:sz w:val="20"/>
          <w:szCs w:val="20"/>
        </w:rPr>
      </w:pPr>
      <w:r w:rsidRPr="00BA4658">
        <w:rPr>
          <w:rFonts w:ascii="Verdana" w:hAnsi="Verdana"/>
          <w:sz w:val="20"/>
          <w:szCs w:val="20"/>
        </w:rPr>
        <w:t>Ψιλοβίκος, Α., 2010. Ιζηματολογία. Εκδόσεις Τζιόλα, Θεσσαλονίκη, σ.358.</w:t>
      </w:r>
    </w:p>
    <w:p w14:paraId="626FD6FF" w14:textId="6427CD78" w:rsidR="00BA4658" w:rsidRPr="00BA4658" w:rsidRDefault="00BA4658" w:rsidP="00BA4658">
      <w:pPr>
        <w:rPr>
          <w:rFonts w:ascii="Verdana" w:hAnsi="Verdana"/>
          <w:sz w:val="20"/>
          <w:szCs w:val="20"/>
        </w:rPr>
      </w:pPr>
      <w:r w:rsidRPr="00BA4658">
        <w:rPr>
          <w:rFonts w:ascii="Verdana" w:hAnsi="Verdana"/>
          <w:sz w:val="20"/>
          <w:szCs w:val="20"/>
        </w:rPr>
        <w:t>Ψιλοβίκος, Α., Στάικος, Π., Βουβαλίδης, Κ., Τεταρτογενείς Αναβαθμίδες του Ποταμού Νέστου στο βύθισμα Παρανεστίου – Στα</w:t>
      </w:r>
      <w:r w:rsidR="00F6659B">
        <w:rPr>
          <w:rFonts w:ascii="Verdana" w:hAnsi="Verdana"/>
          <w:sz w:val="20"/>
          <w:szCs w:val="20"/>
        </w:rPr>
        <w:t>υρούπολης 5ο ΠΑΝΕΛΛΗΝΙΟ ΓΕΩΓΡΑΦΙ</w:t>
      </w:r>
      <w:r w:rsidRPr="00BA4658">
        <w:rPr>
          <w:rFonts w:ascii="Verdana" w:hAnsi="Verdana"/>
          <w:sz w:val="20"/>
          <w:szCs w:val="20"/>
        </w:rPr>
        <w:t>ΚΟ ΣΥΝΕΔΡΙΟ</w:t>
      </w:r>
    </w:p>
    <w:p w14:paraId="3DE52A6C" w14:textId="7797D7B0" w:rsidR="003579A7" w:rsidRPr="004E6224" w:rsidRDefault="00BA4658" w:rsidP="00BA4658">
      <w:pPr>
        <w:rPr>
          <w:rFonts w:ascii="Verdana" w:hAnsi="Verdana"/>
          <w:sz w:val="20"/>
          <w:szCs w:val="20"/>
          <w:lang w:val="en-US"/>
        </w:rPr>
      </w:pPr>
      <w:r w:rsidRPr="00BA4658">
        <w:rPr>
          <w:rFonts w:ascii="Verdana" w:hAnsi="Verdana"/>
          <w:sz w:val="20"/>
          <w:szCs w:val="20"/>
        </w:rPr>
        <w:t xml:space="preserve">Ψιλοβίκος. Α., (1990).Η επίδραση της Νεοτεκτονικής στη διαμόρφωση των υδρογραφικών δικτύων της νοτιοδυτικής Ροδόπης. </w:t>
      </w:r>
      <w:r w:rsidRPr="00BA4658">
        <w:rPr>
          <w:rFonts w:ascii="Verdana" w:hAnsi="Verdana"/>
          <w:sz w:val="20"/>
          <w:szCs w:val="20"/>
          <w:lang w:val="en-US"/>
        </w:rPr>
        <w:t>Bull. Geol. Soc. Greece, Vol. XXII, pp. 171-182, Athens</w:t>
      </w:r>
    </w:p>
    <w:sectPr w:rsidR="003579A7" w:rsidRPr="004E6224" w:rsidSect="001F29E2">
      <w:headerReference w:type="default" r:id="rId121"/>
      <w:footerReference w:type="default" r:id="rId122"/>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7D0C7BE" w14:textId="77777777" w:rsidR="00B47040" w:rsidRDefault="00B47040" w:rsidP="00E139C3">
      <w:pPr>
        <w:spacing w:after="0" w:line="240" w:lineRule="auto"/>
      </w:pPr>
      <w:r>
        <w:separator/>
      </w:r>
    </w:p>
  </w:endnote>
  <w:endnote w:type="continuationSeparator" w:id="0">
    <w:p w14:paraId="78624DE8" w14:textId="77777777" w:rsidR="00B47040" w:rsidRDefault="00B47040" w:rsidP="00E139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Verdana">
    <w:panose1 w:val="020B0604030504040204"/>
    <w:charset w:val="A1"/>
    <w:family w:val="swiss"/>
    <w:pitch w:val="variable"/>
    <w:sig w:usb0="A00006FF" w:usb1="4000205B" w:usb2="00000010" w:usb3="00000000" w:csb0="0000019F" w:csb1="00000000"/>
  </w:font>
  <w:font w:name="Calibri Light">
    <w:panose1 w:val="020F0302020204030204"/>
    <w:charset w:val="A1"/>
    <w:family w:val="swiss"/>
    <w:pitch w:val="variable"/>
    <w:sig w:usb0="E4002E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ChiantiBT-Roman">
    <w:altName w:val="Times New Roman"/>
    <w:panose1 w:val="00000000000000000000"/>
    <w:charset w:val="00"/>
    <w:family w:val="roman"/>
    <w:notTrueType/>
    <w:pitch w:val="default"/>
  </w:font>
  <w:font w:name="Cambria">
    <w:panose1 w:val="02040503050406030204"/>
    <w:charset w:val="A1"/>
    <w:family w:val="roman"/>
    <w:pitch w:val="variable"/>
    <w:sig w:usb0="E00006FF" w:usb1="420024FF" w:usb2="02000000" w:usb3="00000000" w:csb0="0000019F" w:csb1="00000000"/>
  </w:font>
  <w:font w:name="Segoe UI Semilight">
    <w:panose1 w:val="020B0402040204020203"/>
    <w:charset w:val="A1"/>
    <w:family w:val="swiss"/>
    <w:pitch w:val="variable"/>
    <w:sig w:usb0="E4002EFF" w:usb1="C000E47F" w:usb2="00000009" w:usb3="00000000" w:csb0="000001FF" w:csb1="00000000"/>
  </w:font>
  <w:font w:name="Segoe UI">
    <w:panose1 w:val="020B0502040204020203"/>
    <w:charset w:val="A1"/>
    <w:family w:val="swiss"/>
    <w:pitch w:val="variable"/>
    <w:sig w:usb0="E4002EFF" w:usb1="C000E47F" w:usb2="00000009" w:usb3="00000000" w:csb0="000001FF" w:csb1="00000000"/>
  </w:font>
  <w:font w:name="Century Gothic">
    <w:panose1 w:val="020B0502020202020204"/>
    <w:charset w:val="A1"/>
    <w:family w:val="swiss"/>
    <w:pitch w:val="variable"/>
    <w:sig w:usb0="00000287" w:usb1="00000000" w:usb2="00000000" w:usb3="00000000" w:csb0="0000009F" w:csb1="00000000"/>
  </w:font>
  <w:font w:name="Open Sans">
    <w:altName w:val="Tahoma"/>
    <w:charset w:val="A1"/>
    <w:family w:val="swiss"/>
    <w:pitch w:val="variable"/>
    <w:sig w:usb0="00000001" w:usb1="4000205B" w:usb2="00000028" w:usb3="00000000" w:csb0="0000019F" w:csb1="00000000"/>
  </w:font>
  <w:font w:name="Arial">
    <w:panose1 w:val="020B0604020202020204"/>
    <w:charset w:val="A1"/>
    <w:family w:val="swiss"/>
    <w:pitch w:val="variable"/>
    <w:sig w:usb0="E0002EFF" w:usb1="C000785B" w:usb2="00000009" w:usb3="00000000" w:csb0="000001FF"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ED947E" w14:textId="1CF885F3" w:rsidR="00B47040" w:rsidRPr="00F31A17" w:rsidRDefault="00B47040">
    <w:pPr>
      <w:pStyle w:val="aa"/>
      <w:jc w:val="right"/>
      <w:rPr>
        <w:rFonts w:ascii="Verdana" w:hAnsi="Verdana" w:cs="Tahoma"/>
        <w:noProof/>
        <w:sz w:val="18"/>
        <w:szCs w:val="18"/>
      </w:rPr>
    </w:pPr>
  </w:p>
  <w:p w14:paraId="34643265" w14:textId="72FB392B" w:rsidR="00B47040" w:rsidRPr="00F31A17" w:rsidRDefault="00B47040">
    <w:pPr>
      <w:pStyle w:val="aa"/>
      <w:rPr>
        <w:rFonts w:ascii="Verdana" w:hAnsi="Verdana" w:cs="Tahoma"/>
        <w:noProof/>
        <w:sz w:val="18"/>
        <w:szCs w:val="18"/>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752786127"/>
      <w:docPartObj>
        <w:docPartGallery w:val="Page Numbers (Bottom of Page)"/>
        <w:docPartUnique/>
      </w:docPartObj>
    </w:sdtPr>
    <w:sdtEndPr>
      <w:rPr>
        <w:rFonts w:cs="Tahoma"/>
        <w:noProof/>
        <w:sz w:val="18"/>
        <w:szCs w:val="18"/>
      </w:rPr>
    </w:sdtEndPr>
    <w:sdtContent>
      <w:p w14:paraId="22FFB9D9" w14:textId="4D97FA1C" w:rsidR="00B47040" w:rsidRPr="00F31A17" w:rsidRDefault="00B47040">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61664" behindDoc="0" locked="0" layoutInCell="1" allowOverlap="1" wp14:anchorId="001BEB64" wp14:editId="3027E9F2">
                  <wp:simplePos x="0" y="0"/>
                  <wp:positionH relativeFrom="margin">
                    <wp:align>left</wp:align>
                  </wp:positionH>
                  <wp:positionV relativeFrom="paragraph">
                    <wp:posOffset>-90606</wp:posOffset>
                  </wp:positionV>
                  <wp:extent cx="8830016" cy="0"/>
                  <wp:effectExtent l="0" t="0" r="28575" b="19050"/>
                  <wp:wrapNone/>
                  <wp:docPr id="534" name="Straight Connector 534"/>
                  <wp:cNvGraphicFramePr/>
                  <a:graphic xmlns:a="http://schemas.openxmlformats.org/drawingml/2006/main">
                    <a:graphicData uri="http://schemas.microsoft.com/office/word/2010/wordprocessingShape">
                      <wps:wsp>
                        <wps:cNvCnPr/>
                        <wps:spPr>
                          <a:xfrm>
                            <a:off x="0" y="0"/>
                            <a:ext cx="883001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5376C6C0" id="Straight Connector 534" o:spid="_x0000_s1026" style="position:absolute;z-index:2517616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7.15pt" to="695.3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62688" behindDoc="0" locked="0" layoutInCell="1" allowOverlap="1" wp14:anchorId="160C589E" wp14:editId="72B0684E">
                  <wp:simplePos x="0" y="0"/>
                  <wp:positionH relativeFrom="margin">
                    <wp:posOffset>538480</wp:posOffset>
                  </wp:positionH>
                  <wp:positionV relativeFrom="paragraph">
                    <wp:posOffset>6146165</wp:posOffset>
                  </wp:positionV>
                  <wp:extent cx="8747788" cy="0"/>
                  <wp:effectExtent l="0" t="0" r="34290" b="19050"/>
                  <wp:wrapNone/>
                  <wp:docPr id="535" name="Straight Connector 535"/>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69928CE1" id="Straight Connector 535" o:spid="_x0000_s1026" style="position:absolute;flip:y;z-index:251762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" strokecolor="black [3200]" strokeweight="1.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020960">
          <w:rPr>
            <w:rFonts w:ascii="Verdana" w:hAnsi="Verdana" w:cs="Tahoma"/>
            <w:noProof/>
            <w:sz w:val="18"/>
            <w:szCs w:val="18"/>
          </w:rPr>
          <w:t>60</w:t>
        </w:r>
        <w:r w:rsidRPr="00F31A17">
          <w:rPr>
            <w:rFonts w:ascii="Verdana" w:hAnsi="Verdana" w:cs="Tahoma"/>
            <w:noProof/>
            <w:sz w:val="18"/>
            <w:szCs w:val="18"/>
          </w:rPr>
          <w:fldChar w:fldCharType="end"/>
        </w:r>
      </w:p>
    </w:sdtContent>
  </w:sdt>
  <w:p w14:paraId="47897A0C" w14:textId="77777777" w:rsidR="00B47040" w:rsidRPr="00F31A17" w:rsidRDefault="00B47040">
    <w:pPr>
      <w:pStyle w:val="aa"/>
      <w:rPr>
        <w:rFonts w:ascii="Verdana" w:hAnsi="Verdana" w:cs="Tahoma"/>
        <w:noProof/>
        <w:sz w:val="18"/>
        <w:szCs w:val="18"/>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1225906175"/>
      <w:docPartObj>
        <w:docPartGallery w:val="Page Numbers (Bottom of Page)"/>
        <w:docPartUnique/>
      </w:docPartObj>
    </w:sdtPr>
    <w:sdtEndPr>
      <w:rPr>
        <w:rFonts w:cs="Tahoma"/>
        <w:noProof/>
        <w:sz w:val="18"/>
        <w:szCs w:val="18"/>
      </w:rPr>
    </w:sdtEndPr>
    <w:sdtContent>
      <w:p w14:paraId="044CE204" w14:textId="48A694F5" w:rsidR="00B47040" w:rsidRPr="00F31A17" w:rsidRDefault="00B47040">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65760" behindDoc="0" locked="0" layoutInCell="1" allowOverlap="1" wp14:anchorId="2C44CA73" wp14:editId="0DDBECC5">
                  <wp:simplePos x="0" y="0"/>
                  <wp:positionH relativeFrom="margin">
                    <wp:align>right</wp:align>
                  </wp:positionH>
                  <wp:positionV relativeFrom="paragraph">
                    <wp:posOffset>-97088</wp:posOffset>
                  </wp:positionV>
                  <wp:extent cx="5240740" cy="0"/>
                  <wp:effectExtent l="0" t="0" r="36195" b="19050"/>
                  <wp:wrapNone/>
                  <wp:docPr id="537" name="Straight Connector 537"/>
                  <wp:cNvGraphicFramePr/>
                  <a:graphic xmlns:a="http://schemas.openxmlformats.org/drawingml/2006/main">
                    <a:graphicData uri="http://schemas.microsoft.com/office/word/2010/wordprocessingShape">
                      <wps:wsp>
                        <wps:cNvCnPr/>
                        <wps:spPr>
                          <a:xfrm>
                            <a:off x="0" y="0"/>
                            <a:ext cx="52407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5F11BEAB" id="Straight Connector 537" o:spid="_x0000_s1026" style="position:absolute;z-index:2517657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61.45pt,-7.65pt" to="774.1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66784" behindDoc="0" locked="0" layoutInCell="1" allowOverlap="1" wp14:anchorId="2B6EEFEE" wp14:editId="59F73668">
                  <wp:simplePos x="0" y="0"/>
                  <wp:positionH relativeFrom="margin">
                    <wp:posOffset>538480</wp:posOffset>
                  </wp:positionH>
                  <wp:positionV relativeFrom="paragraph">
                    <wp:posOffset>6146165</wp:posOffset>
                  </wp:positionV>
                  <wp:extent cx="8747788" cy="0"/>
                  <wp:effectExtent l="0" t="0" r="34290" b="19050"/>
                  <wp:wrapNone/>
                  <wp:docPr id="538" name="Straight Connector 538"/>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5C3B3651" id="Straight Connector 538" o:spid="_x0000_s1026" style="position:absolute;flip:y;z-index:251766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" strokecolor="black [3200]" strokeweight="1.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020960">
          <w:rPr>
            <w:rFonts w:ascii="Verdana" w:hAnsi="Verdana" w:cs="Tahoma"/>
            <w:noProof/>
            <w:sz w:val="18"/>
            <w:szCs w:val="18"/>
          </w:rPr>
          <w:t>61</w:t>
        </w:r>
        <w:r w:rsidRPr="00F31A17">
          <w:rPr>
            <w:rFonts w:ascii="Verdana" w:hAnsi="Verdana" w:cs="Tahoma"/>
            <w:noProof/>
            <w:sz w:val="18"/>
            <w:szCs w:val="18"/>
          </w:rPr>
          <w:fldChar w:fldCharType="end"/>
        </w:r>
      </w:p>
    </w:sdtContent>
  </w:sdt>
  <w:p w14:paraId="1487794A" w14:textId="77777777" w:rsidR="00B47040" w:rsidRPr="00F31A17" w:rsidRDefault="00B47040">
    <w:pPr>
      <w:pStyle w:val="aa"/>
      <w:rPr>
        <w:rFonts w:ascii="Verdana" w:hAnsi="Verdana" w:cs="Tahoma"/>
        <w:noProof/>
        <w:sz w:val="18"/>
        <w:szCs w:val="18"/>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65349001"/>
      <w:docPartObj>
        <w:docPartGallery w:val="Page Numbers (Bottom of Page)"/>
        <w:docPartUnique/>
      </w:docPartObj>
    </w:sdtPr>
    <w:sdtEndPr>
      <w:rPr>
        <w:rFonts w:cs="Tahoma"/>
        <w:noProof/>
        <w:sz w:val="18"/>
        <w:szCs w:val="18"/>
      </w:rPr>
    </w:sdtEndPr>
    <w:sdtContent>
      <w:p w14:paraId="38CE0342" w14:textId="099BA3E0" w:rsidR="00B47040" w:rsidRPr="00F31A17" w:rsidRDefault="00B47040">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69856" behindDoc="0" locked="0" layoutInCell="1" allowOverlap="1" wp14:anchorId="41ECE22B" wp14:editId="4B1F1834">
                  <wp:simplePos x="0" y="0"/>
                  <wp:positionH relativeFrom="margin">
                    <wp:align>left</wp:align>
                  </wp:positionH>
                  <wp:positionV relativeFrom="paragraph">
                    <wp:posOffset>-90606</wp:posOffset>
                  </wp:positionV>
                  <wp:extent cx="8830016" cy="0"/>
                  <wp:effectExtent l="0" t="0" r="28575" b="19050"/>
                  <wp:wrapNone/>
                  <wp:docPr id="540" name="Straight Connector 540"/>
                  <wp:cNvGraphicFramePr/>
                  <a:graphic xmlns:a="http://schemas.openxmlformats.org/drawingml/2006/main">
                    <a:graphicData uri="http://schemas.microsoft.com/office/word/2010/wordprocessingShape">
                      <wps:wsp>
                        <wps:cNvCnPr/>
                        <wps:spPr>
                          <a:xfrm>
                            <a:off x="0" y="0"/>
                            <a:ext cx="883001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00C31E29" id="Straight Connector 540" o:spid="_x0000_s1026" style="position:absolute;z-index:2517698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7.15pt" to="695.3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70880" behindDoc="0" locked="0" layoutInCell="1" allowOverlap="1" wp14:anchorId="0F17D434" wp14:editId="203479D4">
                  <wp:simplePos x="0" y="0"/>
                  <wp:positionH relativeFrom="margin">
                    <wp:posOffset>538480</wp:posOffset>
                  </wp:positionH>
                  <wp:positionV relativeFrom="paragraph">
                    <wp:posOffset>6146165</wp:posOffset>
                  </wp:positionV>
                  <wp:extent cx="8747788" cy="0"/>
                  <wp:effectExtent l="0" t="0" r="34290" b="19050"/>
                  <wp:wrapNone/>
                  <wp:docPr id="541" name="Straight Connector 541"/>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0127C8F7" id="Straight Connector 541" o:spid="_x0000_s1026" style="position:absolute;flip:y;z-index:251770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" strokecolor="black [3200]" strokeweight="1.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020960">
          <w:rPr>
            <w:rFonts w:ascii="Verdana" w:hAnsi="Verdana" w:cs="Tahoma"/>
            <w:noProof/>
            <w:sz w:val="18"/>
            <w:szCs w:val="18"/>
          </w:rPr>
          <w:t>62</w:t>
        </w:r>
        <w:r w:rsidRPr="00F31A17">
          <w:rPr>
            <w:rFonts w:ascii="Verdana" w:hAnsi="Verdana" w:cs="Tahoma"/>
            <w:noProof/>
            <w:sz w:val="18"/>
            <w:szCs w:val="18"/>
          </w:rPr>
          <w:fldChar w:fldCharType="end"/>
        </w:r>
      </w:p>
    </w:sdtContent>
  </w:sdt>
  <w:p w14:paraId="525FD7F6" w14:textId="77777777" w:rsidR="00B47040" w:rsidRPr="00F31A17" w:rsidRDefault="00B47040">
    <w:pPr>
      <w:pStyle w:val="aa"/>
      <w:rPr>
        <w:rFonts w:ascii="Verdana" w:hAnsi="Verdana" w:cs="Tahoma"/>
        <w:noProof/>
        <w:sz w:val="18"/>
        <w:szCs w:val="18"/>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739169532"/>
      <w:docPartObj>
        <w:docPartGallery w:val="Page Numbers (Bottom of Page)"/>
        <w:docPartUnique/>
      </w:docPartObj>
    </w:sdtPr>
    <w:sdtEndPr>
      <w:rPr>
        <w:rFonts w:cs="Tahoma"/>
        <w:noProof/>
        <w:sz w:val="18"/>
        <w:szCs w:val="18"/>
      </w:rPr>
    </w:sdtEndPr>
    <w:sdtContent>
      <w:p w14:paraId="3BCE029E" w14:textId="5661145A" w:rsidR="00B47040" w:rsidRPr="00F31A17" w:rsidRDefault="00B47040">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73952" behindDoc="0" locked="0" layoutInCell="1" allowOverlap="1" wp14:anchorId="6A3D59C2" wp14:editId="541E40C1">
                  <wp:simplePos x="0" y="0"/>
                  <wp:positionH relativeFrom="margin">
                    <wp:align>right</wp:align>
                  </wp:positionH>
                  <wp:positionV relativeFrom="paragraph">
                    <wp:posOffset>-97088</wp:posOffset>
                  </wp:positionV>
                  <wp:extent cx="5240740" cy="0"/>
                  <wp:effectExtent l="0" t="0" r="36195" b="19050"/>
                  <wp:wrapNone/>
                  <wp:docPr id="543" name="Straight Connector 543"/>
                  <wp:cNvGraphicFramePr/>
                  <a:graphic xmlns:a="http://schemas.openxmlformats.org/drawingml/2006/main">
                    <a:graphicData uri="http://schemas.microsoft.com/office/word/2010/wordprocessingShape">
                      <wps:wsp>
                        <wps:cNvCnPr/>
                        <wps:spPr>
                          <a:xfrm>
                            <a:off x="0" y="0"/>
                            <a:ext cx="52407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71912BF3" id="Straight Connector 543" o:spid="_x0000_s1026" style="position:absolute;z-index:2517739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61.45pt,-7.65pt" to="774.1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74976" behindDoc="0" locked="0" layoutInCell="1" allowOverlap="1" wp14:anchorId="5015DCC2" wp14:editId="71C2E26E">
                  <wp:simplePos x="0" y="0"/>
                  <wp:positionH relativeFrom="margin">
                    <wp:posOffset>538480</wp:posOffset>
                  </wp:positionH>
                  <wp:positionV relativeFrom="paragraph">
                    <wp:posOffset>6146165</wp:posOffset>
                  </wp:positionV>
                  <wp:extent cx="8747788" cy="0"/>
                  <wp:effectExtent l="0" t="0" r="34290" b="19050"/>
                  <wp:wrapNone/>
                  <wp:docPr id="544" name="Straight Connector 544"/>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6D518391" id="Straight Connector 544" o:spid="_x0000_s1026" style="position:absolute;flip:y;z-index:251774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" strokecolor="black [3200]" strokeweight="1.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020960">
          <w:rPr>
            <w:rFonts w:ascii="Verdana" w:hAnsi="Verdana" w:cs="Tahoma"/>
            <w:noProof/>
            <w:sz w:val="18"/>
            <w:szCs w:val="18"/>
          </w:rPr>
          <w:t>63</w:t>
        </w:r>
        <w:r w:rsidRPr="00F31A17">
          <w:rPr>
            <w:rFonts w:ascii="Verdana" w:hAnsi="Verdana" w:cs="Tahoma"/>
            <w:noProof/>
            <w:sz w:val="18"/>
            <w:szCs w:val="18"/>
          </w:rPr>
          <w:fldChar w:fldCharType="end"/>
        </w:r>
      </w:p>
    </w:sdtContent>
  </w:sdt>
  <w:p w14:paraId="69472AAF" w14:textId="77777777" w:rsidR="00B47040" w:rsidRPr="00F31A17" w:rsidRDefault="00B47040">
    <w:pPr>
      <w:pStyle w:val="aa"/>
      <w:rPr>
        <w:rFonts w:ascii="Verdana" w:hAnsi="Verdana" w:cs="Tahoma"/>
        <w:noProof/>
        <w:sz w:val="18"/>
        <w:szCs w:val="18"/>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2055187145"/>
      <w:docPartObj>
        <w:docPartGallery w:val="Page Numbers (Bottom of Page)"/>
        <w:docPartUnique/>
      </w:docPartObj>
    </w:sdtPr>
    <w:sdtEndPr>
      <w:rPr>
        <w:rFonts w:cs="Tahoma"/>
        <w:noProof/>
        <w:sz w:val="18"/>
        <w:szCs w:val="18"/>
      </w:rPr>
    </w:sdtEndPr>
    <w:sdtContent>
      <w:p w14:paraId="1CF04624" w14:textId="63BB4365" w:rsidR="00B47040" w:rsidRPr="00F31A17" w:rsidRDefault="00B47040">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78048" behindDoc="0" locked="0" layoutInCell="1" allowOverlap="1" wp14:anchorId="77885C85" wp14:editId="02763651">
                  <wp:simplePos x="0" y="0"/>
                  <wp:positionH relativeFrom="margin">
                    <wp:align>right</wp:align>
                  </wp:positionH>
                  <wp:positionV relativeFrom="paragraph">
                    <wp:posOffset>-145197</wp:posOffset>
                  </wp:positionV>
                  <wp:extent cx="8830016" cy="0"/>
                  <wp:effectExtent l="0" t="0" r="28575" b="19050"/>
                  <wp:wrapNone/>
                  <wp:docPr id="546" name="Straight Connector 546"/>
                  <wp:cNvGraphicFramePr/>
                  <a:graphic xmlns:a="http://schemas.openxmlformats.org/drawingml/2006/main">
                    <a:graphicData uri="http://schemas.microsoft.com/office/word/2010/wordprocessingShape">
                      <wps:wsp>
                        <wps:cNvCnPr/>
                        <wps:spPr>
                          <a:xfrm>
                            <a:off x="0" y="0"/>
                            <a:ext cx="883001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32139F73" id="Straight Connector 546" o:spid="_x0000_s1026" style="position:absolute;z-index:2517780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644.1pt,-11.45pt" to="1339.4pt,-1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79072" behindDoc="0" locked="0" layoutInCell="1" allowOverlap="1" wp14:anchorId="03D1CD35" wp14:editId="22BA1E42">
                  <wp:simplePos x="0" y="0"/>
                  <wp:positionH relativeFrom="margin">
                    <wp:posOffset>538480</wp:posOffset>
                  </wp:positionH>
                  <wp:positionV relativeFrom="paragraph">
                    <wp:posOffset>6146165</wp:posOffset>
                  </wp:positionV>
                  <wp:extent cx="8747788" cy="0"/>
                  <wp:effectExtent l="0" t="0" r="34290" b="19050"/>
                  <wp:wrapNone/>
                  <wp:docPr id="547" name="Straight Connector 547"/>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17F12ED1" id="Straight Connector 547" o:spid="_x0000_s1026" style="position:absolute;flip:y;z-index:251779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" strokecolor="black [3200]" strokeweight="1.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020960">
          <w:rPr>
            <w:rFonts w:ascii="Verdana" w:hAnsi="Verdana" w:cs="Tahoma"/>
            <w:noProof/>
            <w:sz w:val="18"/>
            <w:szCs w:val="18"/>
          </w:rPr>
          <w:t>64</w:t>
        </w:r>
        <w:r w:rsidRPr="00F31A17">
          <w:rPr>
            <w:rFonts w:ascii="Verdana" w:hAnsi="Verdana" w:cs="Tahoma"/>
            <w:noProof/>
            <w:sz w:val="18"/>
            <w:szCs w:val="18"/>
          </w:rPr>
          <w:fldChar w:fldCharType="end"/>
        </w:r>
      </w:p>
    </w:sdtContent>
  </w:sdt>
  <w:p w14:paraId="48BF8CC6" w14:textId="77777777" w:rsidR="00B47040" w:rsidRPr="00F31A17" w:rsidRDefault="00B47040">
    <w:pPr>
      <w:pStyle w:val="aa"/>
      <w:rPr>
        <w:rFonts w:ascii="Verdana" w:hAnsi="Verdana" w:cs="Tahoma"/>
        <w:noProof/>
        <w:sz w:val="18"/>
        <w:szCs w:val="18"/>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21673759"/>
      <w:docPartObj>
        <w:docPartGallery w:val="Page Numbers (Bottom of Page)"/>
        <w:docPartUnique/>
      </w:docPartObj>
    </w:sdtPr>
    <w:sdtEndPr>
      <w:rPr>
        <w:rFonts w:cs="Tahoma"/>
        <w:noProof/>
        <w:sz w:val="18"/>
        <w:szCs w:val="18"/>
      </w:rPr>
    </w:sdtEndPr>
    <w:sdtContent>
      <w:p w14:paraId="4818CD06" w14:textId="26B1AC51" w:rsidR="00B47040" w:rsidRPr="00F31A17" w:rsidRDefault="00B47040">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82144" behindDoc="0" locked="0" layoutInCell="1" allowOverlap="1" wp14:anchorId="5658B242" wp14:editId="753B419E">
                  <wp:simplePos x="0" y="0"/>
                  <wp:positionH relativeFrom="margin">
                    <wp:align>right</wp:align>
                  </wp:positionH>
                  <wp:positionV relativeFrom="paragraph">
                    <wp:posOffset>-97088</wp:posOffset>
                  </wp:positionV>
                  <wp:extent cx="5240740" cy="0"/>
                  <wp:effectExtent l="0" t="0" r="36195" b="19050"/>
                  <wp:wrapNone/>
                  <wp:docPr id="551" name="Straight Connector 551"/>
                  <wp:cNvGraphicFramePr/>
                  <a:graphic xmlns:a="http://schemas.openxmlformats.org/drawingml/2006/main">
                    <a:graphicData uri="http://schemas.microsoft.com/office/word/2010/wordprocessingShape">
                      <wps:wsp>
                        <wps:cNvCnPr/>
                        <wps:spPr>
                          <a:xfrm>
                            <a:off x="0" y="0"/>
                            <a:ext cx="52407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764D8EDD" id="Straight Connector 551" o:spid="_x0000_s1026" style="position:absolute;z-index:2517821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61.45pt,-7.65pt" to="774.1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83168" behindDoc="0" locked="0" layoutInCell="1" allowOverlap="1" wp14:anchorId="66319E1D" wp14:editId="188BBA18">
                  <wp:simplePos x="0" y="0"/>
                  <wp:positionH relativeFrom="margin">
                    <wp:posOffset>538480</wp:posOffset>
                  </wp:positionH>
                  <wp:positionV relativeFrom="paragraph">
                    <wp:posOffset>6146165</wp:posOffset>
                  </wp:positionV>
                  <wp:extent cx="8747788" cy="0"/>
                  <wp:effectExtent l="0" t="0" r="34290" b="19050"/>
                  <wp:wrapNone/>
                  <wp:docPr id="552" name="Straight Connector 552"/>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75C3D3F3" id="Straight Connector 552" o:spid="_x0000_s1026" style="position:absolute;flip:y;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" strokecolor="black [3200]" strokeweight="1.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020960">
          <w:rPr>
            <w:rFonts w:ascii="Verdana" w:hAnsi="Verdana" w:cs="Tahoma"/>
            <w:noProof/>
            <w:sz w:val="18"/>
            <w:szCs w:val="18"/>
          </w:rPr>
          <w:t>109</w:t>
        </w:r>
        <w:r w:rsidRPr="00F31A17">
          <w:rPr>
            <w:rFonts w:ascii="Verdana" w:hAnsi="Verdana" w:cs="Tahoma"/>
            <w:noProof/>
            <w:sz w:val="18"/>
            <w:szCs w:val="18"/>
          </w:rPr>
          <w:fldChar w:fldCharType="end"/>
        </w:r>
      </w:p>
    </w:sdtContent>
  </w:sdt>
  <w:p w14:paraId="7A7E3232" w14:textId="77777777" w:rsidR="00B47040" w:rsidRPr="00F31A17" w:rsidRDefault="00B47040">
    <w:pPr>
      <w:pStyle w:val="aa"/>
      <w:rPr>
        <w:rFonts w:ascii="Verdana" w:hAnsi="Verdana" w:cs="Tahoma"/>
        <w:noProof/>
        <w:sz w:val="18"/>
        <w:szCs w:val="18"/>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684903313"/>
      <w:docPartObj>
        <w:docPartGallery w:val="Page Numbers (Bottom of Page)"/>
        <w:docPartUnique/>
      </w:docPartObj>
    </w:sdtPr>
    <w:sdtEndPr>
      <w:rPr>
        <w:rFonts w:cs="Tahoma"/>
        <w:noProof/>
        <w:sz w:val="18"/>
        <w:szCs w:val="18"/>
      </w:rPr>
    </w:sdtEndPr>
    <w:sdtContent>
      <w:p w14:paraId="6A86B288" w14:textId="7B357C49" w:rsidR="00B47040" w:rsidRPr="00F31A17" w:rsidRDefault="00B47040">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86240" behindDoc="0" locked="0" layoutInCell="1" allowOverlap="1" wp14:anchorId="499A8219" wp14:editId="7273A7B2">
                  <wp:simplePos x="0" y="0"/>
                  <wp:positionH relativeFrom="margin">
                    <wp:align>right</wp:align>
                  </wp:positionH>
                  <wp:positionV relativeFrom="paragraph">
                    <wp:posOffset>-104254</wp:posOffset>
                  </wp:positionV>
                  <wp:extent cx="8939198" cy="0"/>
                  <wp:effectExtent l="0" t="0" r="33655" b="19050"/>
                  <wp:wrapNone/>
                  <wp:docPr id="556" name="Straight Connector 556"/>
                  <wp:cNvGraphicFramePr/>
                  <a:graphic xmlns:a="http://schemas.openxmlformats.org/drawingml/2006/main">
                    <a:graphicData uri="http://schemas.microsoft.com/office/word/2010/wordprocessingShape">
                      <wps:wsp>
                        <wps:cNvCnPr/>
                        <wps:spPr>
                          <a:xfrm>
                            <a:off x="0" y="0"/>
                            <a:ext cx="893919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762ACB75" id="Straight Connector 556" o:spid="_x0000_s1026" style="position:absolute;z-index:2517862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652.65pt,-8.2pt" to="1356.5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87264" behindDoc="0" locked="0" layoutInCell="1" allowOverlap="1" wp14:anchorId="43DD3934" wp14:editId="1E482987">
                  <wp:simplePos x="0" y="0"/>
                  <wp:positionH relativeFrom="margin">
                    <wp:posOffset>538480</wp:posOffset>
                  </wp:positionH>
                  <wp:positionV relativeFrom="paragraph">
                    <wp:posOffset>6146165</wp:posOffset>
                  </wp:positionV>
                  <wp:extent cx="8747788" cy="0"/>
                  <wp:effectExtent l="0" t="0" r="34290" b="19050"/>
                  <wp:wrapNone/>
                  <wp:docPr id="557" name="Straight Connector 557"/>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0AD10347" id="Straight Connector 557" o:spid="_x0000_s1026" style="position:absolute;flip:y;z-index:251787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" strokecolor="black [3200]" strokeweight="1.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020960">
          <w:rPr>
            <w:rFonts w:ascii="Verdana" w:hAnsi="Verdana" w:cs="Tahoma"/>
            <w:noProof/>
            <w:sz w:val="18"/>
            <w:szCs w:val="18"/>
          </w:rPr>
          <w:t>115</w:t>
        </w:r>
        <w:r w:rsidRPr="00F31A17">
          <w:rPr>
            <w:rFonts w:ascii="Verdana" w:hAnsi="Verdana" w:cs="Tahoma"/>
            <w:noProof/>
            <w:sz w:val="18"/>
            <w:szCs w:val="18"/>
          </w:rPr>
          <w:fldChar w:fldCharType="end"/>
        </w:r>
      </w:p>
    </w:sdtContent>
  </w:sdt>
  <w:p w14:paraId="4C7BEF5C" w14:textId="77777777" w:rsidR="00B47040" w:rsidRPr="00F31A17" w:rsidRDefault="00B47040">
    <w:pPr>
      <w:pStyle w:val="aa"/>
      <w:rPr>
        <w:rFonts w:ascii="Verdana" w:hAnsi="Verdana" w:cs="Tahoma"/>
        <w:noProof/>
        <w:sz w:val="18"/>
        <w:szCs w:val="18"/>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1776753874"/>
      <w:docPartObj>
        <w:docPartGallery w:val="Page Numbers (Bottom of Page)"/>
        <w:docPartUnique/>
      </w:docPartObj>
    </w:sdtPr>
    <w:sdtEndPr>
      <w:rPr>
        <w:rFonts w:cs="Tahoma"/>
        <w:noProof/>
        <w:sz w:val="18"/>
        <w:szCs w:val="18"/>
      </w:rPr>
    </w:sdtEndPr>
    <w:sdtContent>
      <w:p w14:paraId="77E701F5" w14:textId="25AB2D41" w:rsidR="00B47040" w:rsidRPr="00F31A17" w:rsidRDefault="00B47040">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90336" behindDoc="0" locked="0" layoutInCell="1" allowOverlap="1" wp14:anchorId="4A37A059" wp14:editId="5849A2A9">
                  <wp:simplePos x="0" y="0"/>
                  <wp:positionH relativeFrom="margin">
                    <wp:align>right</wp:align>
                  </wp:positionH>
                  <wp:positionV relativeFrom="paragraph">
                    <wp:posOffset>-97088</wp:posOffset>
                  </wp:positionV>
                  <wp:extent cx="5240740" cy="0"/>
                  <wp:effectExtent l="0" t="0" r="36195" b="19050"/>
                  <wp:wrapNone/>
                  <wp:docPr id="559" name="Straight Connector 559"/>
                  <wp:cNvGraphicFramePr/>
                  <a:graphic xmlns:a="http://schemas.openxmlformats.org/drawingml/2006/main">
                    <a:graphicData uri="http://schemas.microsoft.com/office/word/2010/wordprocessingShape">
                      <wps:wsp>
                        <wps:cNvCnPr/>
                        <wps:spPr>
                          <a:xfrm>
                            <a:off x="0" y="0"/>
                            <a:ext cx="52407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6A198A01" id="Straight Connector 559" o:spid="_x0000_s1026" style="position:absolute;z-index:2517903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61.45pt,-7.65pt" to="774.1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91360" behindDoc="0" locked="0" layoutInCell="1" allowOverlap="1" wp14:anchorId="0ED0EAA8" wp14:editId="7FC6F6BC">
                  <wp:simplePos x="0" y="0"/>
                  <wp:positionH relativeFrom="margin">
                    <wp:posOffset>538480</wp:posOffset>
                  </wp:positionH>
                  <wp:positionV relativeFrom="paragraph">
                    <wp:posOffset>6146165</wp:posOffset>
                  </wp:positionV>
                  <wp:extent cx="8747788" cy="0"/>
                  <wp:effectExtent l="0" t="0" r="34290" b="19050"/>
                  <wp:wrapNone/>
                  <wp:docPr id="560" name="Straight Connector 560"/>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17A6909D" id="Straight Connector 560" o:spid="_x0000_s1026" style="position:absolute;flip:y;z-index:251791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" strokecolor="black [3200]" strokeweight="1.5pt">
                  <v:stroke joinstyle="miter"/>
                  <w10:wrap anchorx="margin"/>
                </v:line>
              </w:pict>
            </mc:Fallback>
          </mc:AlternateContent>
        </w:r>
        <w:r>
          <w:rPr>
            <w:noProof/>
            <w:lang w:val="en-US" w:eastAsia="el-GR"/>
          </w:rPr>
          <w:t>`</w: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020960">
          <w:rPr>
            <w:rFonts w:ascii="Verdana" w:hAnsi="Verdana" w:cs="Tahoma"/>
            <w:noProof/>
            <w:sz w:val="18"/>
            <w:szCs w:val="18"/>
          </w:rPr>
          <w:t>120</w:t>
        </w:r>
        <w:r w:rsidRPr="00F31A17">
          <w:rPr>
            <w:rFonts w:ascii="Verdana" w:hAnsi="Verdana" w:cs="Tahoma"/>
            <w:noProof/>
            <w:sz w:val="18"/>
            <w:szCs w:val="18"/>
          </w:rPr>
          <w:fldChar w:fldCharType="end"/>
        </w:r>
      </w:p>
    </w:sdtContent>
  </w:sdt>
  <w:p w14:paraId="74430584" w14:textId="77777777" w:rsidR="00B47040" w:rsidRPr="00F31A17" w:rsidRDefault="00B47040">
    <w:pPr>
      <w:pStyle w:val="aa"/>
      <w:rPr>
        <w:rFonts w:ascii="Verdana" w:hAnsi="Verdana" w:cs="Tahoma"/>
        <w:noProof/>
        <w:sz w:val="18"/>
        <w:szCs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DB6F1B" w14:textId="241BC392" w:rsidR="00B47040" w:rsidRDefault="00B47040" w:rsidP="00F31A17">
    <w:pPr>
      <w:pStyle w:val="aa"/>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1782801662"/>
      <w:docPartObj>
        <w:docPartGallery w:val="Page Numbers (Bottom of Page)"/>
        <w:docPartUnique/>
      </w:docPartObj>
    </w:sdtPr>
    <w:sdtEndPr>
      <w:rPr>
        <w:rFonts w:cs="Tahoma"/>
        <w:noProof/>
        <w:sz w:val="18"/>
        <w:szCs w:val="18"/>
      </w:rPr>
    </w:sdtEndPr>
    <w:sdtContent>
      <w:p w14:paraId="2A47B7BA" w14:textId="0835FE02" w:rsidR="00B47040" w:rsidRPr="00F31A17" w:rsidRDefault="00B47040">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810816" behindDoc="0" locked="0" layoutInCell="1" allowOverlap="1" wp14:anchorId="30716135" wp14:editId="08AAFF54">
                  <wp:simplePos x="0" y="0"/>
                  <wp:positionH relativeFrom="margin">
                    <wp:align>right</wp:align>
                  </wp:positionH>
                  <wp:positionV relativeFrom="paragraph">
                    <wp:posOffset>-124384</wp:posOffset>
                  </wp:positionV>
                  <wp:extent cx="5240740" cy="0"/>
                  <wp:effectExtent l="0" t="0" r="36195" b="19050"/>
                  <wp:wrapNone/>
                  <wp:docPr id="571" name="Straight Connector 571"/>
                  <wp:cNvGraphicFramePr/>
                  <a:graphic xmlns:a="http://schemas.openxmlformats.org/drawingml/2006/main">
                    <a:graphicData uri="http://schemas.microsoft.com/office/word/2010/wordprocessingShape">
                      <wps:wsp>
                        <wps:cNvCnPr/>
                        <wps:spPr>
                          <a:xfrm>
                            <a:off x="0" y="0"/>
                            <a:ext cx="52407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05F2C21E" id="Straight Connector 571" o:spid="_x0000_s1026" style="position:absolute;z-index:2518108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61.45pt,-9.8pt" to="774.1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" strokecolor="black [3200]" strokeweight=".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020960">
          <w:rPr>
            <w:rFonts w:ascii="Verdana" w:hAnsi="Verdana" w:cs="Tahoma"/>
            <w:noProof/>
            <w:sz w:val="18"/>
            <w:szCs w:val="18"/>
          </w:rPr>
          <w:t>ii</w:t>
        </w:r>
        <w:r w:rsidRPr="00F31A17">
          <w:rPr>
            <w:rFonts w:ascii="Verdana" w:hAnsi="Verdana" w:cs="Tahoma"/>
            <w:noProof/>
            <w:sz w:val="18"/>
            <w:szCs w:val="18"/>
          </w:rPr>
          <w:fldChar w:fldCharType="end"/>
        </w:r>
      </w:p>
    </w:sdtContent>
  </w:sdt>
  <w:p w14:paraId="1C602B7F" w14:textId="77777777" w:rsidR="00B47040" w:rsidRPr="00F31A17" w:rsidRDefault="00B47040">
    <w:pPr>
      <w:pStyle w:val="aa"/>
      <w:rPr>
        <w:rFonts w:ascii="Verdana" w:hAnsi="Verdana" w:cs="Tahoma"/>
        <w:noProof/>
        <w:sz w:val="18"/>
        <w:szCs w:val="1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B28FE7" w14:textId="464D9AF8" w:rsidR="00B47040" w:rsidRPr="00AF578A" w:rsidRDefault="00B47040" w:rsidP="00AF578A">
    <w:pPr>
      <w:pStyle w:val="aa"/>
      <w:jc w:val="right"/>
      <w:rPr>
        <w:rFonts w:ascii="Verdana" w:hAnsi="Verdana" w:cs="Tahoma"/>
        <w:noProof/>
        <w:sz w:val="18"/>
        <w:szCs w:val="18"/>
      </w:rPr>
    </w:pPr>
    <w:sdt>
      <w:sdtPr>
        <w:rPr>
          <w:rFonts w:ascii="Verdana" w:hAnsi="Verdana"/>
        </w:rPr>
        <w:id w:val="-1056778154"/>
        <w:docPartObj>
          <w:docPartGallery w:val="Page Numbers (Bottom of Page)"/>
          <w:docPartUnique/>
        </w:docPartObj>
      </w:sdtPr>
      <w:sdtEndPr>
        <w:rPr>
          <w:rFonts w:cs="Tahoma"/>
          <w:noProof/>
          <w:sz w:val="18"/>
          <w:szCs w:val="18"/>
        </w:rPr>
      </w:sdtEndPr>
      <w:sdtContent>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020960">
          <w:rPr>
            <w:rFonts w:ascii="Verdana" w:hAnsi="Verdana" w:cs="Tahoma"/>
            <w:noProof/>
            <w:sz w:val="18"/>
            <w:szCs w:val="18"/>
          </w:rPr>
          <w:t>i</w:t>
        </w:r>
        <w:r w:rsidRPr="00F31A17">
          <w:rPr>
            <w:rFonts w:ascii="Verdana" w:hAnsi="Verdana" w:cs="Tahoma"/>
            <w:noProof/>
            <w:sz w:val="18"/>
            <w:szCs w:val="18"/>
          </w:rPr>
          <w:fldChar w:fldCharType="end"/>
        </w:r>
      </w:sdtContent>
    </w:sdt>
    <w:r>
      <w:rPr>
        <w:noProof/>
        <w:lang w:eastAsia="el-GR"/>
      </w:rPr>
      <mc:AlternateContent>
        <mc:Choice Requires="wps">
          <w:drawing>
            <wp:anchor distT="0" distB="0" distL="114300" distR="114300" simplePos="0" relativeHeight="251803648" behindDoc="0" locked="0" layoutInCell="1" allowOverlap="1" wp14:anchorId="414750D5" wp14:editId="67F4D2E5">
              <wp:simplePos x="0" y="0"/>
              <wp:positionH relativeFrom="margin">
                <wp:align>right</wp:align>
              </wp:positionH>
              <wp:positionV relativeFrom="paragraph">
                <wp:posOffset>-228600</wp:posOffset>
              </wp:positionV>
              <wp:extent cx="5240740" cy="0"/>
              <wp:effectExtent l="0" t="0" r="36195" b="19050"/>
              <wp:wrapNone/>
              <wp:docPr id="566" name="Straight Connector 566"/>
              <wp:cNvGraphicFramePr/>
              <a:graphic xmlns:a="http://schemas.openxmlformats.org/drawingml/2006/main">
                <a:graphicData uri="http://schemas.microsoft.com/office/word/2010/wordprocessingShape">
                  <wps:wsp>
                    <wps:cNvCnPr/>
                    <wps:spPr>
                      <a:xfrm>
                        <a:off x="0" y="0"/>
                        <a:ext cx="524074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78679A11" id="Straight Connector 566" o:spid="_x0000_s1026" style="position:absolute;z-index:2518036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61.45pt,-18pt" to="774.1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" strokecolor="windowText" strokeweight=".5pt">
              <v:stroke joinstyle="miter"/>
              <w10:wrap anchorx="margin"/>
            </v:lin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F45D64" w14:textId="22ADEF52" w:rsidR="00B47040" w:rsidRPr="007926C9" w:rsidRDefault="00B47040" w:rsidP="007926C9">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41184" behindDoc="0" locked="0" layoutInCell="1" allowOverlap="1" wp14:anchorId="4DD66061" wp14:editId="05C2D0F2">
              <wp:simplePos x="0" y="0"/>
              <wp:positionH relativeFrom="margin">
                <wp:align>left</wp:align>
              </wp:positionH>
              <wp:positionV relativeFrom="paragraph">
                <wp:posOffset>-262880</wp:posOffset>
              </wp:positionV>
              <wp:extent cx="5240740" cy="0"/>
              <wp:effectExtent l="0" t="0" r="36195" b="19050"/>
              <wp:wrapNone/>
              <wp:docPr id="521" name="Straight Connector 521"/>
              <wp:cNvGraphicFramePr/>
              <a:graphic xmlns:a="http://schemas.openxmlformats.org/drawingml/2006/main">
                <a:graphicData uri="http://schemas.microsoft.com/office/word/2010/wordprocessingShape">
                  <wps:wsp>
                    <wps:cNvCnPr/>
                    <wps:spPr>
                      <a:xfrm>
                        <a:off x="0" y="0"/>
                        <a:ext cx="52407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21" o:spid="_x0000_s1026" style="position:absolute;z-index:2517411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20.7pt" to="412.65pt,-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" strokecolor="black [3200]" strokeweight=".5pt">
              <v:stroke joinstyle="miter"/>
              <w10:wrap anchorx="margin"/>
            </v:line>
          </w:pict>
        </mc:Fallback>
      </mc:AlternateContent>
    </w:r>
    <w:sdt>
      <w:sdtPr>
        <w:rPr>
          <w:rFonts w:ascii="Verdana" w:hAnsi="Verdana"/>
        </w:rPr>
        <w:id w:val="1462845582"/>
        <w:docPartObj>
          <w:docPartGallery w:val="Page Numbers (Bottom of Page)"/>
          <w:docPartUnique/>
        </w:docPartObj>
      </w:sdtPr>
      <w:sdtEndPr>
        <w:rPr>
          <w:rFonts w:cs="Tahoma"/>
          <w:noProof/>
          <w:sz w:val="18"/>
          <w:szCs w:val="18"/>
        </w:rPr>
      </w:sdtEndPr>
      <w:sdtContent>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020960">
          <w:rPr>
            <w:rFonts w:ascii="Verdana" w:hAnsi="Verdana" w:cs="Tahoma"/>
            <w:noProof/>
            <w:sz w:val="18"/>
            <w:szCs w:val="18"/>
          </w:rPr>
          <w:t>1</w:t>
        </w:r>
        <w:r w:rsidRPr="00F31A17">
          <w:rPr>
            <w:rFonts w:ascii="Verdana" w:hAnsi="Verdana" w:cs="Tahoma"/>
            <w:noProof/>
            <w:sz w:val="18"/>
            <w:szCs w:val="18"/>
          </w:rPr>
          <w:fldChar w:fldCharType="end"/>
        </w:r>
      </w:sdtContent>
    </w:sdt>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1421211509"/>
      <w:docPartObj>
        <w:docPartGallery w:val="Page Numbers (Bottom of Page)"/>
        <w:docPartUnique/>
      </w:docPartObj>
    </w:sdtPr>
    <w:sdtEndPr>
      <w:rPr>
        <w:rFonts w:cs="Tahoma"/>
        <w:noProof/>
        <w:sz w:val="18"/>
        <w:szCs w:val="18"/>
      </w:rPr>
    </w:sdtEndPr>
    <w:sdtContent>
      <w:p w14:paraId="5308D102" w14:textId="1DD67F9A" w:rsidR="00B47040" w:rsidRPr="00F31A17" w:rsidRDefault="00B47040">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44256" behindDoc="0" locked="0" layoutInCell="1" allowOverlap="1" wp14:anchorId="04E07DB3" wp14:editId="5690FA03">
                  <wp:simplePos x="0" y="0"/>
                  <wp:positionH relativeFrom="margin">
                    <wp:posOffset>0</wp:posOffset>
                  </wp:positionH>
                  <wp:positionV relativeFrom="paragraph">
                    <wp:posOffset>-117475</wp:posOffset>
                  </wp:positionV>
                  <wp:extent cx="8830016" cy="0"/>
                  <wp:effectExtent l="0" t="0" r="28575" b="19050"/>
                  <wp:wrapNone/>
                  <wp:docPr id="522" name="Straight Connector 522"/>
                  <wp:cNvGraphicFramePr/>
                  <a:graphic xmlns:a="http://schemas.openxmlformats.org/drawingml/2006/main">
                    <a:graphicData uri="http://schemas.microsoft.com/office/word/2010/wordprocessingShape">
                      <wps:wsp>
                        <wps:cNvCnPr/>
                        <wps:spPr>
                          <a:xfrm>
                            <a:off x="0" y="0"/>
                            <a:ext cx="883001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1E4950F9" id="Straight Connector 522" o:spid="_x0000_s1026" style="position:absolute;z-index:251744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9.25pt" to="695.3pt,-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46304" behindDoc="0" locked="0" layoutInCell="1" allowOverlap="1" wp14:anchorId="5AA9FB4D" wp14:editId="7C3483C0">
                  <wp:simplePos x="0" y="0"/>
                  <wp:positionH relativeFrom="margin">
                    <wp:posOffset>538480</wp:posOffset>
                  </wp:positionH>
                  <wp:positionV relativeFrom="paragraph">
                    <wp:posOffset>6146165</wp:posOffset>
                  </wp:positionV>
                  <wp:extent cx="8747788" cy="0"/>
                  <wp:effectExtent l="0" t="0" r="34290" b="19050"/>
                  <wp:wrapNone/>
                  <wp:docPr id="524" name="Straight Connector 524"/>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737ADF91" id="Straight Connector 524" o:spid="_x0000_s1026" style="position:absolute;flip:y;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" strokecolor="black [3200]" strokeweight="1.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020960">
          <w:rPr>
            <w:rFonts w:ascii="Verdana" w:hAnsi="Verdana" w:cs="Tahoma"/>
            <w:noProof/>
            <w:sz w:val="18"/>
            <w:szCs w:val="18"/>
          </w:rPr>
          <w:t>25</w:t>
        </w:r>
        <w:r w:rsidRPr="00F31A17">
          <w:rPr>
            <w:rFonts w:ascii="Verdana" w:hAnsi="Verdana" w:cs="Tahoma"/>
            <w:noProof/>
            <w:sz w:val="18"/>
            <w:szCs w:val="18"/>
          </w:rPr>
          <w:fldChar w:fldCharType="end"/>
        </w:r>
      </w:p>
    </w:sdtContent>
  </w:sdt>
  <w:p w14:paraId="14470D93" w14:textId="77777777" w:rsidR="00B47040" w:rsidRPr="00F31A17" w:rsidRDefault="00B47040">
    <w:pPr>
      <w:pStyle w:val="aa"/>
      <w:rPr>
        <w:rFonts w:ascii="Verdana" w:hAnsi="Verdana" w:cs="Tahoma"/>
        <w:noProof/>
        <w:sz w:val="18"/>
        <w:szCs w:val="18"/>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198939162"/>
      <w:docPartObj>
        <w:docPartGallery w:val="Page Numbers (Bottom of Page)"/>
        <w:docPartUnique/>
      </w:docPartObj>
    </w:sdtPr>
    <w:sdtEndPr>
      <w:rPr>
        <w:rFonts w:cs="Tahoma"/>
        <w:noProof/>
        <w:sz w:val="18"/>
        <w:szCs w:val="18"/>
      </w:rPr>
    </w:sdtEndPr>
    <w:sdtContent>
      <w:p w14:paraId="2BDB671D" w14:textId="1A1A94F7" w:rsidR="00B47040" w:rsidRPr="00F31A17" w:rsidRDefault="00B47040">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49376" behindDoc="0" locked="0" layoutInCell="1" allowOverlap="1" wp14:anchorId="3F5D7156" wp14:editId="18BB4875">
                  <wp:simplePos x="0" y="0"/>
                  <wp:positionH relativeFrom="margin">
                    <wp:align>right</wp:align>
                  </wp:positionH>
                  <wp:positionV relativeFrom="paragraph">
                    <wp:posOffset>-97088</wp:posOffset>
                  </wp:positionV>
                  <wp:extent cx="5240740" cy="0"/>
                  <wp:effectExtent l="0" t="0" r="36195" b="19050"/>
                  <wp:wrapNone/>
                  <wp:docPr id="525" name="Straight Connector 525"/>
                  <wp:cNvGraphicFramePr/>
                  <a:graphic xmlns:a="http://schemas.openxmlformats.org/drawingml/2006/main">
                    <a:graphicData uri="http://schemas.microsoft.com/office/word/2010/wordprocessingShape">
                      <wps:wsp>
                        <wps:cNvCnPr/>
                        <wps:spPr>
                          <a:xfrm>
                            <a:off x="0" y="0"/>
                            <a:ext cx="52407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04E18412" id="Straight Connector 525" o:spid="_x0000_s1026" style="position:absolute;z-index:2517493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61.45pt,-7.65pt" to="774.1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50400" behindDoc="0" locked="0" layoutInCell="1" allowOverlap="1" wp14:anchorId="4DF25F74" wp14:editId="6644B2B0">
                  <wp:simplePos x="0" y="0"/>
                  <wp:positionH relativeFrom="margin">
                    <wp:posOffset>538480</wp:posOffset>
                  </wp:positionH>
                  <wp:positionV relativeFrom="paragraph">
                    <wp:posOffset>6146165</wp:posOffset>
                  </wp:positionV>
                  <wp:extent cx="8747788" cy="0"/>
                  <wp:effectExtent l="0" t="0" r="34290" b="19050"/>
                  <wp:wrapNone/>
                  <wp:docPr id="526" name="Straight Connector 526"/>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3A84D877" id="Straight Connector 526" o:spid="_x0000_s1026" style="position:absolute;flip:y;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" strokecolor="black [3200]" strokeweight="1.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020960">
          <w:rPr>
            <w:rFonts w:ascii="Verdana" w:hAnsi="Verdana" w:cs="Tahoma"/>
            <w:noProof/>
            <w:sz w:val="18"/>
            <w:szCs w:val="18"/>
          </w:rPr>
          <w:t>57</w:t>
        </w:r>
        <w:r w:rsidRPr="00F31A17">
          <w:rPr>
            <w:rFonts w:ascii="Verdana" w:hAnsi="Verdana" w:cs="Tahoma"/>
            <w:noProof/>
            <w:sz w:val="18"/>
            <w:szCs w:val="18"/>
          </w:rPr>
          <w:fldChar w:fldCharType="end"/>
        </w:r>
      </w:p>
    </w:sdtContent>
  </w:sdt>
  <w:p w14:paraId="1B0F91EA" w14:textId="77777777" w:rsidR="00B47040" w:rsidRPr="00F31A17" w:rsidRDefault="00B47040">
    <w:pPr>
      <w:pStyle w:val="aa"/>
      <w:rPr>
        <w:rFonts w:ascii="Verdana" w:hAnsi="Verdana" w:cs="Tahoma"/>
        <w:noProof/>
        <w:sz w:val="18"/>
        <w:szCs w:val="18"/>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47420426"/>
      <w:docPartObj>
        <w:docPartGallery w:val="Page Numbers (Bottom of Page)"/>
        <w:docPartUnique/>
      </w:docPartObj>
    </w:sdtPr>
    <w:sdtEndPr>
      <w:rPr>
        <w:rFonts w:cs="Tahoma"/>
        <w:noProof/>
        <w:sz w:val="18"/>
        <w:szCs w:val="18"/>
      </w:rPr>
    </w:sdtEndPr>
    <w:sdtContent>
      <w:p w14:paraId="4F60B06F" w14:textId="7F853F8A" w:rsidR="00B47040" w:rsidRPr="00F31A17" w:rsidRDefault="00B47040">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53472" behindDoc="0" locked="0" layoutInCell="1" allowOverlap="1" wp14:anchorId="5D38D454" wp14:editId="346E1718">
                  <wp:simplePos x="0" y="0"/>
                  <wp:positionH relativeFrom="margin">
                    <wp:align>right</wp:align>
                  </wp:positionH>
                  <wp:positionV relativeFrom="paragraph">
                    <wp:posOffset>-172493</wp:posOffset>
                  </wp:positionV>
                  <wp:extent cx="8830016" cy="0"/>
                  <wp:effectExtent l="0" t="0" r="28575" b="19050"/>
                  <wp:wrapNone/>
                  <wp:docPr id="528" name="Straight Connector 528"/>
                  <wp:cNvGraphicFramePr/>
                  <a:graphic xmlns:a="http://schemas.openxmlformats.org/drawingml/2006/main">
                    <a:graphicData uri="http://schemas.microsoft.com/office/word/2010/wordprocessingShape">
                      <wps:wsp>
                        <wps:cNvCnPr/>
                        <wps:spPr>
                          <a:xfrm>
                            <a:off x="0" y="0"/>
                            <a:ext cx="883001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272C63E8" id="Straight Connector 528" o:spid="_x0000_s1026" style="position:absolute;z-index:2517534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644.1pt,-13.6pt" to="1339.4pt,-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54496" behindDoc="0" locked="0" layoutInCell="1" allowOverlap="1" wp14:anchorId="0F7BD1CE" wp14:editId="1C2C986A">
                  <wp:simplePos x="0" y="0"/>
                  <wp:positionH relativeFrom="margin">
                    <wp:posOffset>538480</wp:posOffset>
                  </wp:positionH>
                  <wp:positionV relativeFrom="paragraph">
                    <wp:posOffset>6146165</wp:posOffset>
                  </wp:positionV>
                  <wp:extent cx="8747788" cy="0"/>
                  <wp:effectExtent l="0" t="0" r="34290" b="19050"/>
                  <wp:wrapNone/>
                  <wp:docPr id="529" name="Straight Connector 529"/>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5A026918" id="Straight Connector 529" o:spid="_x0000_s1026" style="position:absolute;flip:y;z-index:251754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" strokecolor="black [3200]" strokeweight="1.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020960">
          <w:rPr>
            <w:rFonts w:ascii="Verdana" w:hAnsi="Verdana" w:cs="Tahoma"/>
            <w:noProof/>
            <w:sz w:val="18"/>
            <w:szCs w:val="18"/>
          </w:rPr>
          <w:t>58</w:t>
        </w:r>
        <w:r w:rsidRPr="00F31A17">
          <w:rPr>
            <w:rFonts w:ascii="Verdana" w:hAnsi="Verdana" w:cs="Tahoma"/>
            <w:noProof/>
            <w:sz w:val="18"/>
            <w:szCs w:val="18"/>
          </w:rPr>
          <w:fldChar w:fldCharType="end"/>
        </w:r>
      </w:p>
    </w:sdtContent>
  </w:sdt>
  <w:p w14:paraId="4B5D815E" w14:textId="77777777" w:rsidR="00B47040" w:rsidRPr="00F31A17" w:rsidRDefault="00B47040">
    <w:pPr>
      <w:pStyle w:val="aa"/>
      <w:rPr>
        <w:rFonts w:ascii="Verdana" w:hAnsi="Verdana" w:cs="Tahoma"/>
        <w:noProof/>
        <w:sz w:val="18"/>
        <w:szCs w:val="18"/>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379861837"/>
      <w:docPartObj>
        <w:docPartGallery w:val="Page Numbers (Bottom of Page)"/>
        <w:docPartUnique/>
      </w:docPartObj>
    </w:sdtPr>
    <w:sdtEndPr>
      <w:rPr>
        <w:rFonts w:cs="Tahoma"/>
        <w:noProof/>
        <w:sz w:val="18"/>
        <w:szCs w:val="18"/>
      </w:rPr>
    </w:sdtEndPr>
    <w:sdtContent>
      <w:p w14:paraId="336AC9E2" w14:textId="68F5011F" w:rsidR="00B47040" w:rsidRPr="00F31A17" w:rsidRDefault="00B47040">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57568" behindDoc="0" locked="0" layoutInCell="1" allowOverlap="1" wp14:anchorId="17175526" wp14:editId="51E77E15">
                  <wp:simplePos x="0" y="0"/>
                  <wp:positionH relativeFrom="margin">
                    <wp:align>right</wp:align>
                  </wp:positionH>
                  <wp:positionV relativeFrom="paragraph">
                    <wp:posOffset>-97088</wp:posOffset>
                  </wp:positionV>
                  <wp:extent cx="5240740" cy="0"/>
                  <wp:effectExtent l="0" t="0" r="36195" b="19050"/>
                  <wp:wrapNone/>
                  <wp:docPr id="531" name="Straight Connector 531"/>
                  <wp:cNvGraphicFramePr/>
                  <a:graphic xmlns:a="http://schemas.openxmlformats.org/drawingml/2006/main">
                    <a:graphicData uri="http://schemas.microsoft.com/office/word/2010/wordprocessingShape">
                      <wps:wsp>
                        <wps:cNvCnPr/>
                        <wps:spPr>
                          <a:xfrm>
                            <a:off x="0" y="0"/>
                            <a:ext cx="52407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7F7D21F8" id="Straight Connector 531" o:spid="_x0000_s1026" style="position:absolute;z-index:2517575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61.45pt,-7.65pt" to="774.1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58592" behindDoc="0" locked="0" layoutInCell="1" allowOverlap="1" wp14:anchorId="717DEDD6" wp14:editId="071A10E0">
                  <wp:simplePos x="0" y="0"/>
                  <wp:positionH relativeFrom="margin">
                    <wp:posOffset>538480</wp:posOffset>
                  </wp:positionH>
                  <wp:positionV relativeFrom="paragraph">
                    <wp:posOffset>6146165</wp:posOffset>
                  </wp:positionV>
                  <wp:extent cx="8747788" cy="0"/>
                  <wp:effectExtent l="0" t="0" r="34290" b="19050"/>
                  <wp:wrapNone/>
                  <wp:docPr id="532" name="Straight Connector 532"/>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331C955B" id="Straight Connector 532" o:spid="_x0000_s1026" style="position:absolute;flip:y;z-index:251758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" strokecolor="black [3200]" strokeweight="1.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020960">
          <w:rPr>
            <w:rFonts w:ascii="Verdana" w:hAnsi="Verdana" w:cs="Tahoma"/>
            <w:noProof/>
            <w:sz w:val="18"/>
            <w:szCs w:val="18"/>
          </w:rPr>
          <w:t>59</w:t>
        </w:r>
        <w:r w:rsidRPr="00F31A17">
          <w:rPr>
            <w:rFonts w:ascii="Verdana" w:hAnsi="Verdana" w:cs="Tahoma"/>
            <w:noProof/>
            <w:sz w:val="18"/>
            <w:szCs w:val="18"/>
          </w:rPr>
          <w:fldChar w:fldCharType="end"/>
        </w:r>
      </w:p>
    </w:sdtContent>
  </w:sdt>
  <w:p w14:paraId="22CFC077" w14:textId="77777777" w:rsidR="00B47040" w:rsidRPr="00F31A17" w:rsidRDefault="00B47040">
    <w:pPr>
      <w:pStyle w:val="aa"/>
      <w:rPr>
        <w:rFonts w:ascii="Verdana" w:hAnsi="Verdana" w:cs="Tahoma"/>
        <w:noProof/>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721D9A8" w14:textId="77777777" w:rsidR="00B47040" w:rsidRDefault="00B47040" w:rsidP="00E139C3">
      <w:pPr>
        <w:spacing w:after="0" w:line="240" w:lineRule="auto"/>
      </w:pPr>
      <w:r>
        <w:separator/>
      </w:r>
    </w:p>
  </w:footnote>
  <w:footnote w:type="continuationSeparator" w:id="0">
    <w:p w14:paraId="0FEC0F3D" w14:textId="77777777" w:rsidR="00B47040" w:rsidRDefault="00B47040" w:rsidP="00E139C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77BED8" w14:textId="0A56B62C" w:rsidR="00B47040" w:rsidRDefault="00B47040">
    <w:pPr>
      <w:pStyle w:val="a9"/>
    </w:pPr>
    <w:r w:rsidRPr="00E067BF">
      <w:rPr>
        <w:rFonts w:ascii="Segoe UI Semilight" w:eastAsia="Calibri" w:hAnsi="Segoe UI Semilight" w:cs="Times New Roman"/>
        <w:noProof/>
        <w:sz w:val="16"/>
        <w:szCs w:val="16"/>
        <w:lang w:eastAsia="el-GR"/>
      </w:rPr>
      <w:drawing>
        <wp:anchor distT="0" distB="0" distL="114300" distR="114300" simplePos="0" relativeHeight="251814912" behindDoc="1" locked="0" layoutInCell="1" allowOverlap="1" wp14:anchorId="3B9773CD" wp14:editId="05EBB6E4">
          <wp:simplePos x="0" y="0"/>
          <wp:positionH relativeFrom="column">
            <wp:posOffset>4972050</wp:posOffset>
          </wp:positionH>
          <wp:positionV relativeFrom="paragraph">
            <wp:posOffset>-438785</wp:posOffset>
          </wp:positionV>
          <wp:extent cx="1573817" cy="1099785"/>
          <wp:effectExtent l="0" t="0" r="7620" b="5715"/>
          <wp:wrapNone/>
          <wp:docPr id="22"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l-GR"/>
      </w:rPr>
      <w:drawing>
        <wp:anchor distT="0" distB="0" distL="114300" distR="114300" simplePos="0" relativeHeight="251812864" behindDoc="0" locked="0" layoutInCell="1" allowOverlap="1" wp14:anchorId="249A993D" wp14:editId="59F56C7C">
          <wp:simplePos x="0" y="0"/>
          <wp:positionH relativeFrom="margin">
            <wp:posOffset>1960880</wp:posOffset>
          </wp:positionH>
          <wp:positionV relativeFrom="paragraph">
            <wp:posOffset>-57785</wp:posOffset>
          </wp:positionV>
          <wp:extent cx="1651379" cy="540870"/>
          <wp:effectExtent l="0" t="0" r="6350" b="0"/>
          <wp:wrapSquare wrapText="bothSides"/>
          <wp:docPr id="15"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651379" cy="540870"/>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59264" behindDoc="1" locked="0" layoutInCell="1" allowOverlap="1" wp14:anchorId="3AECDADF" wp14:editId="367960B8">
          <wp:simplePos x="0" y="0"/>
          <wp:positionH relativeFrom="column">
            <wp:posOffset>7867650</wp:posOffset>
          </wp:positionH>
          <wp:positionV relativeFrom="paragraph">
            <wp:posOffset>-429260</wp:posOffset>
          </wp:positionV>
          <wp:extent cx="1573817" cy="1099785"/>
          <wp:effectExtent l="0" t="0" r="7620" b="5715"/>
          <wp:wrapNone/>
          <wp:docPr id="201"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6EA4B7" w14:textId="502FE063" w:rsidR="00B47040" w:rsidRDefault="00B47040">
    <w:pPr>
      <w:pStyle w:val="a9"/>
    </w:pPr>
    <w:r>
      <w:rPr>
        <w:noProof/>
        <w:lang w:eastAsia="el-GR"/>
      </w:rPr>
      <w:drawing>
        <wp:anchor distT="0" distB="0" distL="114300" distR="114300" simplePos="0" relativeHeight="251713536" behindDoc="0" locked="0" layoutInCell="1" allowOverlap="1" wp14:anchorId="57C01CD7" wp14:editId="13E905D0">
          <wp:simplePos x="0" y="0"/>
          <wp:positionH relativeFrom="margin">
            <wp:align>center</wp:align>
          </wp:positionH>
          <wp:positionV relativeFrom="paragraph">
            <wp:posOffset>-314477</wp:posOffset>
          </wp:positionV>
          <wp:extent cx="1652270" cy="536575"/>
          <wp:effectExtent l="0" t="0" r="5080" b="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75648" behindDoc="1" locked="0" layoutInCell="1" allowOverlap="1" wp14:anchorId="0325BEFD" wp14:editId="1D2EA8D7">
          <wp:simplePos x="0" y="0"/>
          <wp:positionH relativeFrom="column">
            <wp:posOffset>8210550</wp:posOffset>
          </wp:positionH>
          <wp:positionV relativeFrom="paragraph">
            <wp:posOffset>-429260</wp:posOffset>
          </wp:positionV>
          <wp:extent cx="1573817" cy="1099785"/>
          <wp:effectExtent l="0" t="0" r="7620" b="5715"/>
          <wp:wrapNone/>
          <wp:docPr id="29"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A46F5B" w14:textId="2F6EFFFA" w:rsidR="00B47040" w:rsidRDefault="00B47040">
    <w:pPr>
      <w:pStyle w:val="a9"/>
    </w:pPr>
    <w:r>
      <w:rPr>
        <w:noProof/>
        <w:lang w:eastAsia="el-GR"/>
      </w:rPr>
      <w:drawing>
        <wp:anchor distT="0" distB="0" distL="114300" distR="114300" simplePos="0" relativeHeight="251711488" behindDoc="0" locked="0" layoutInCell="1" allowOverlap="1" wp14:anchorId="505ED769" wp14:editId="738A308E">
          <wp:simplePos x="0" y="0"/>
          <wp:positionH relativeFrom="margin">
            <wp:align>center</wp:align>
          </wp:positionH>
          <wp:positionV relativeFrom="paragraph">
            <wp:posOffset>-137056</wp:posOffset>
          </wp:positionV>
          <wp:extent cx="1652270" cy="536575"/>
          <wp:effectExtent l="0" t="0" r="5080" b="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79744" behindDoc="1" locked="0" layoutInCell="1" allowOverlap="1" wp14:anchorId="526B434B" wp14:editId="03C8EF5F">
          <wp:simplePos x="0" y="0"/>
          <wp:positionH relativeFrom="column">
            <wp:posOffset>4819650</wp:posOffset>
          </wp:positionH>
          <wp:positionV relativeFrom="paragraph">
            <wp:posOffset>-429260</wp:posOffset>
          </wp:positionV>
          <wp:extent cx="1573817" cy="1099785"/>
          <wp:effectExtent l="0" t="0" r="7620" b="5715"/>
          <wp:wrapNone/>
          <wp:docPr id="28"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77696" behindDoc="1" locked="0" layoutInCell="1" allowOverlap="1" wp14:anchorId="1F50F07E" wp14:editId="7F26E3F7">
          <wp:simplePos x="0" y="0"/>
          <wp:positionH relativeFrom="column">
            <wp:posOffset>8210550</wp:posOffset>
          </wp:positionH>
          <wp:positionV relativeFrom="paragraph">
            <wp:posOffset>-429260</wp:posOffset>
          </wp:positionV>
          <wp:extent cx="1573817" cy="1099785"/>
          <wp:effectExtent l="0" t="0" r="7620" b="5715"/>
          <wp:wrapNone/>
          <wp:docPr id="30"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FDCB7F" w14:textId="0571F4FC" w:rsidR="00B47040" w:rsidRDefault="00B47040">
    <w:pPr>
      <w:pStyle w:val="a9"/>
    </w:pPr>
    <w:r>
      <w:rPr>
        <w:noProof/>
        <w:lang w:eastAsia="el-GR"/>
      </w:rPr>
      <w:drawing>
        <wp:anchor distT="0" distB="0" distL="114300" distR="114300" simplePos="0" relativeHeight="251717632" behindDoc="0" locked="0" layoutInCell="1" allowOverlap="1" wp14:anchorId="7FD01FBD" wp14:editId="213A20AF">
          <wp:simplePos x="0" y="0"/>
          <wp:positionH relativeFrom="margin">
            <wp:align>center</wp:align>
          </wp:positionH>
          <wp:positionV relativeFrom="paragraph">
            <wp:posOffset>-277845</wp:posOffset>
          </wp:positionV>
          <wp:extent cx="1652270" cy="536575"/>
          <wp:effectExtent l="0" t="0" r="5080" b="0"/>
          <wp:wrapSquare wrapText="bothSides"/>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81792" behindDoc="1" locked="0" layoutInCell="1" allowOverlap="1" wp14:anchorId="28826050" wp14:editId="2E69A97A">
          <wp:simplePos x="0" y="0"/>
          <wp:positionH relativeFrom="column">
            <wp:posOffset>8210550</wp:posOffset>
          </wp:positionH>
          <wp:positionV relativeFrom="paragraph">
            <wp:posOffset>-429260</wp:posOffset>
          </wp:positionV>
          <wp:extent cx="1573817" cy="1099785"/>
          <wp:effectExtent l="0" t="0" r="7620" b="5715"/>
          <wp:wrapNone/>
          <wp:docPr id="32"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B2B87E" w14:textId="709D4A09" w:rsidR="00B47040" w:rsidRDefault="00B47040">
    <w:pPr>
      <w:pStyle w:val="a9"/>
    </w:pPr>
    <w:r>
      <w:rPr>
        <w:noProof/>
        <w:lang w:eastAsia="el-GR"/>
      </w:rPr>
      <w:drawing>
        <wp:anchor distT="0" distB="0" distL="114300" distR="114300" simplePos="0" relativeHeight="251715584" behindDoc="0" locked="0" layoutInCell="1" allowOverlap="1" wp14:anchorId="5D2E2644" wp14:editId="3A66C74A">
          <wp:simplePos x="0" y="0"/>
          <wp:positionH relativeFrom="margin">
            <wp:align>center</wp:align>
          </wp:positionH>
          <wp:positionV relativeFrom="paragraph">
            <wp:posOffset>-218070</wp:posOffset>
          </wp:positionV>
          <wp:extent cx="1652270" cy="536575"/>
          <wp:effectExtent l="0" t="0" r="5080" b="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85888" behindDoc="1" locked="0" layoutInCell="1" allowOverlap="1" wp14:anchorId="5CE67163" wp14:editId="1C39F7E0">
          <wp:simplePos x="0" y="0"/>
          <wp:positionH relativeFrom="column">
            <wp:posOffset>4819650</wp:posOffset>
          </wp:positionH>
          <wp:positionV relativeFrom="paragraph">
            <wp:posOffset>-429260</wp:posOffset>
          </wp:positionV>
          <wp:extent cx="1573817" cy="1099785"/>
          <wp:effectExtent l="0" t="0" r="7620" b="5715"/>
          <wp:wrapNone/>
          <wp:docPr id="31"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83840" behindDoc="1" locked="0" layoutInCell="1" allowOverlap="1" wp14:anchorId="315C8C1F" wp14:editId="46784CA4">
          <wp:simplePos x="0" y="0"/>
          <wp:positionH relativeFrom="column">
            <wp:posOffset>8210550</wp:posOffset>
          </wp:positionH>
          <wp:positionV relativeFrom="paragraph">
            <wp:posOffset>-429260</wp:posOffset>
          </wp:positionV>
          <wp:extent cx="1573817" cy="1099785"/>
          <wp:effectExtent l="0" t="0" r="7620" b="5715"/>
          <wp:wrapNone/>
          <wp:docPr id="33"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D3BA00" w14:textId="77B75656" w:rsidR="00B47040" w:rsidRDefault="00B47040">
    <w:pPr>
      <w:pStyle w:val="a9"/>
    </w:pPr>
    <w:r>
      <w:rPr>
        <w:noProof/>
        <w:lang w:eastAsia="el-GR"/>
      </w:rPr>
      <w:drawing>
        <wp:anchor distT="0" distB="0" distL="114300" distR="114300" simplePos="0" relativeHeight="251719680" behindDoc="0" locked="0" layoutInCell="1" allowOverlap="1" wp14:anchorId="4F781E12" wp14:editId="77359C23">
          <wp:simplePos x="0" y="0"/>
          <wp:positionH relativeFrom="margin">
            <wp:align>center</wp:align>
          </wp:positionH>
          <wp:positionV relativeFrom="paragraph">
            <wp:posOffset>-259886</wp:posOffset>
          </wp:positionV>
          <wp:extent cx="1652270" cy="536575"/>
          <wp:effectExtent l="0" t="0" r="5080" b="0"/>
          <wp:wrapSquare wrapText="bothSides"/>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87936" behindDoc="1" locked="0" layoutInCell="1" allowOverlap="1" wp14:anchorId="708A930C" wp14:editId="6F57DE60">
          <wp:simplePos x="0" y="0"/>
          <wp:positionH relativeFrom="column">
            <wp:posOffset>8210550</wp:posOffset>
          </wp:positionH>
          <wp:positionV relativeFrom="paragraph">
            <wp:posOffset>-429260</wp:posOffset>
          </wp:positionV>
          <wp:extent cx="1573817" cy="1099785"/>
          <wp:effectExtent l="0" t="0" r="7620" b="5715"/>
          <wp:wrapNone/>
          <wp:docPr id="35"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F26E06" w14:textId="76698357" w:rsidR="00B47040" w:rsidRDefault="00B47040">
    <w:pPr>
      <w:pStyle w:val="a9"/>
    </w:pPr>
    <w:r>
      <w:rPr>
        <w:noProof/>
        <w:lang w:eastAsia="el-GR"/>
      </w:rPr>
      <w:drawing>
        <wp:anchor distT="0" distB="0" distL="114300" distR="114300" simplePos="0" relativeHeight="251721728" behindDoc="0" locked="0" layoutInCell="1" allowOverlap="1" wp14:anchorId="48E08A67" wp14:editId="366F0542">
          <wp:simplePos x="0" y="0"/>
          <wp:positionH relativeFrom="margin">
            <wp:align>center</wp:align>
          </wp:positionH>
          <wp:positionV relativeFrom="paragraph">
            <wp:posOffset>-218705</wp:posOffset>
          </wp:positionV>
          <wp:extent cx="1652270" cy="536575"/>
          <wp:effectExtent l="0" t="0" r="5080" b="0"/>
          <wp:wrapSquare wrapText="bothSides"/>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92032" behindDoc="1" locked="0" layoutInCell="1" allowOverlap="1" wp14:anchorId="2201F757" wp14:editId="7DAD659B">
          <wp:simplePos x="0" y="0"/>
          <wp:positionH relativeFrom="column">
            <wp:posOffset>4819650</wp:posOffset>
          </wp:positionH>
          <wp:positionV relativeFrom="paragraph">
            <wp:posOffset>-429260</wp:posOffset>
          </wp:positionV>
          <wp:extent cx="1573817" cy="1099785"/>
          <wp:effectExtent l="0" t="0" r="7620" b="5715"/>
          <wp:wrapNone/>
          <wp:docPr id="34"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89984" behindDoc="1" locked="0" layoutInCell="1" allowOverlap="1" wp14:anchorId="7673AC46" wp14:editId="4EA5004D">
          <wp:simplePos x="0" y="0"/>
          <wp:positionH relativeFrom="column">
            <wp:posOffset>8210550</wp:posOffset>
          </wp:positionH>
          <wp:positionV relativeFrom="paragraph">
            <wp:posOffset>-429260</wp:posOffset>
          </wp:positionV>
          <wp:extent cx="1573817" cy="1099785"/>
          <wp:effectExtent l="0" t="0" r="7620" b="5715"/>
          <wp:wrapNone/>
          <wp:docPr id="36"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3F7525" w14:textId="7EF6DFFE" w:rsidR="00B47040" w:rsidRDefault="00B47040">
    <w:pPr>
      <w:pStyle w:val="a9"/>
    </w:pPr>
    <w:r>
      <w:rPr>
        <w:noProof/>
        <w:lang w:eastAsia="el-GR"/>
      </w:rPr>
      <w:drawing>
        <wp:anchor distT="0" distB="0" distL="114300" distR="114300" simplePos="0" relativeHeight="251723776" behindDoc="0" locked="0" layoutInCell="1" allowOverlap="1" wp14:anchorId="5FFC1293" wp14:editId="26071CC7">
          <wp:simplePos x="0" y="0"/>
          <wp:positionH relativeFrom="margin">
            <wp:align>center</wp:align>
          </wp:positionH>
          <wp:positionV relativeFrom="paragraph">
            <wp:posOffset>-150704</wp:posOffset>
          </wp:positionV>
          <wp:extent cx="1652270" cy="536575"/>
          <wp:effectExtent l="0" t="0" r="5080" b="0"/>
          <wp:wrapSquare wrapText="bothSides"/>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94080" behindDoc="1" locked="0" layoutInCell="1" allowOverlap="1" wp14:anchorId="5AF0E1A4" wp14:editId="4B603BBC">
          <wp:simplePos x="0" y="0"/>
          <wp:positionH relativeFrom="column">
            <wp:posOffset>8210550</wp:posOffset>
          </wp:positionH>
          <wp:positionV relativeFrom="paragraph">
            <wp:posOffset>-429260</wp:posOffset>
          </wp:positionV>
          <wp:extent cx="1573817" cy="1099785"/>
          <wp:effectExtent l="0" t="0" r="7620" b="5715"/>
          <wp:wrapNone/>
          <wp:docPr id="38"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2D4316" w14:textId="6767B403" w:rsidR="00B47040" w:rsidRDefault="00B47040">
    <w:pPr>
      <w:pStyle w:val="a9"/>
    </w:pPr>
    <w:r>
      <w:rPr>
        <w:noProof/>
        <w:lang w:eastAsia="el-GR"/>
      </w:rPr>
      <w:drawing>
        <wp:anchor distT="0" distB="0" distL="114300" distR="114300" simplePos="0" relativeHeight="251725824" behindDoc="0" locked="0" layoutInCell="1" allowOverlap="1" wp14:anchorId="1071BC9F" wp14:editId="37AA4387">
          <wp:simplePos x="0" y="0"/>
          <wp:positionH relativeFrom="margin">
            <wp:align>center</wp:align>
          </wp:positionH>
          <wp:positionV relativeFrom="paragraph">
            <wp:posOffset>-217805</wp:posOffset>
          </wp:positionV>
          <wp:extent cx="1652270" cy="536575"/>
          <wp:effectExtent l="0" t="0" r="5080" b="0"/>
          <wp:wrapSquare wrapText="bothSides"/>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98176" behindDoc="1" locked="0" layoutInCell="1" allowOverlap="1" wp14:anchorId="10AD8D2A" wp14:editId="467D1418">
          <wp:simplePos x="0" y="0"/>
          <wp:positionH relativeFrom="column">
            <wp:posOffset>4819650</wp:posOffset>
          </wp:positionH>
          <wp:positionV relativeFrom="paragraph">
            <wp:posOffset>-429260</wp:posOffset>
          </wp:positionV>
          <wp:extent cx="1573817" cy="1099785"/>
          <wp:effectExtent l="0" t="0" r="7620" b="5715"/>
          <wp:wrapNone/>
          <wp:docPr id="37"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96128" behindDoc="1" locked="0" layoutInCell="1" allowOverlap="1" wp14:anchorId="547356EB" wp14:editId="67DA4A7D">
          <wp:simplePos x="0" y="0"/>
          <wp:positionH relativeFrom="column">
            <wp:posOffset>8210550</wp:posOffset>
          </wp:positionH>
          <wp:positionV relativeFrom="paragraph">
            <wp:posOffset>-429260</wp:posOffset>
          </wp:positionV>
          <wp:extent cx="1573817" cy="1099785"/>
          <wp:effectExtent l="0" t="0" r="7620" b="5715"/>
          <wp:wrapNone/>
          <wp:docPr id="39"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F0AB8A" w14:textId="19C394A2" w:rsidR="00B47040" w:rsidRDefault="00B47040">
    <w:pPr>
      <w:pStyle w:val="a9"/>
    </w:pPr>
    <w:r w:rsidRPr="00F31A17">
      <w:t xml:space="preserve"> </w:t>
    </w:r>
    <w:r w:rsidRPr="00E067BF">
      <w:rPr>
        <w:rFonts w:ascii="Segoe UI Semilight" w:eastAsia="Calibri" w:hAnsi="Segoe UI Semilight" w:cs="Times New Roman"/>
        <w:noProof/>
        <w:sz w:val="16"/>
        <w:szCs w:val="16"/>
        <w:lang w:eastAsia="el-GR"/>
      </w:rPr>
      <w:drawing>
        <wp:anchor distT="0" distB="0" distL="114300" distR="114300" simplePos="0" relativeHeight="251700224" behindDoc="1" locked="0" layoutInCell="1" allowOverlap="1" wp14:anchorId="57613321" wp14:editId="43BE652E">
          <wp:simplePos x="0" y="0"/>
          <wp:positionH relativeFrom="column">
            <wp:posOffset>4819650</wp:posOffset>
          </wp:positionH>
          <wp:positionV relativeFrom="paragraph">
            <wp:posOffset>-438785</wp:posOffset>
          </wp:positionV>
          <wp:extent cx="1573817" cy="1099785"/>
          <wp:effectExtent l="0" t="0" r="7620" b="5715"/>
          <wp:wrapNone/>
          <wp:docPr id="203"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51B6F1" w14:textId="77777777" w:rsidR="00B47040" w:rsidRDefault="00B47040">
    <w:pPr>
      <w:pStyle w:val="a9"/>
    </w:pPr>
    <w:r>
      <w:rPr>
        <w:noProof/>
        <w:lang w:eastAsia="el-GR"/>
      </w:rPr>
      <w:drawing>
        <wp:anchor distT="0" distB="0" distL="114300" distR="114300" simplePos="0" relativeHeight="251807744" behindDoc="0" locked="0" layoutInCell="1" allowOverlap="1" wp14:anchorId="4EE446C4" wp14:editId="267BB9ED">
          <wp:simplePos x="0" y="0"/>
          <wp:positionH relativeFrom="margin">
            <wp:posOffset>1808480</wp:posOffset>
          </wp:positionH>
          <wp:positionV relativeFrom="paragraph">
            <wp:posOffset>-310828</wp:posOffset>
          </wp:positionV>
          <wp:extent cx="1651379" cy="540870"/>
          <wp:effectExtent l="0" t="0" r="6350" b="0"/>
          <wp:wrapSquare wrapText="bothSides"/>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51379" cy="540870"/>
                  </a:xfrm>
                  <a:prstGeom prst="rect">
                    <a:avLst/>
                  </a:prstGeom>
                  <a:noFill/>
                </pic:spPr>
              </pic:pic>
            </a:graphicData>
          </a:graphic>
        </wp:anchor>
      </w:drawing>
    </w:r>
    <w:r w:rsidRPr="00E067BF">
      <w:rPr>
        <w:rFonts w:ascii="Segoe UI Semilight" w:eastAsia="Calibri" w:hAnsi="Segoe UI Semilight" w:cs="Times New Roman"/>
        <w:noProof/>
        <w:sz w:val="16"/>
        <w:szCs w:val="16"/>
        <w:lang w:eastAsia="el-GR"/>
      </w:rPr>
      <w:drawing>
        <wp:anchor distT="0" distB="0" distL="114300" distR="114300" simplePos="0" relativeHeight="251806720" behindDoc="1" locked="0" layoutInCell="1" allowOverlap="1" wp14:anchorId="73988213" wp14:editId="3CC30FF5">
          <wp:simplePos x="0" y="0"/>
          <wp:positionH relativeFrom="column">
            <wp:posOffset>4819650</wp:posOffset>
          </wp:positionH>
          <wp:positionV relativeFrom="paragraph">
            <wp:posOffset>-429260</wp:posOffset>
          </wp:positionV>
          <wp:extent cx="1573817" cy="1099785"/>
          <wp:effectExtent l="0" t="0" r="7620" b="5715"/>
          <wp:wrapNone/>
          <wp:docPr id="193"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805696" behindDoc="1" locked="0" layoutInCell="1" allowOverlap="1" wp14:anchorId="224809FD" wp14:editId="40B3FC89">
          <wp:simplePos x="0" y="0"/>
          <wp:positionH relativeFrom="column">
            <wp:posOffset>7867650</wp:posOffset>
          </wp:positionH>
          <wp:positionV relativeFrom="paragraph">
            <wp:posOffset>-429260</wp:posOffset>
          </wp:positionV>
          <wp:extent cx="1573817" cy="1099785"/>
          <wp:effectExtent l="0" t="0" r="7620" b="5715"/>
          <wp:wrapNone/>
          <wp:docPr id="194"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E3F0D9" w14:textId="77777777" w:rsidR="00B47040" w:rsidRDefault="00B47040">
    <w:pPr>
      <w:pStyle w:val="a9"/>
    </w:pPr>
    <w:r>
      <w:rPr>
        <w:noProof/>
        <w:lang w:eastAsia="el-GR"/>
      </w:rPr>
      <w:drawing>
        <wp:anchor distT="0" distB="0" distL="114300" distR="114300" simplePos="0" relativeHeight="251796480" behindDoc="0" locked="0" layoutInCell="1" allowOverlap="1" wp14:anchorId="6D9B7E2F" wp14:editId="0144CA9D">
          <wp:simplePos x="0" y="0"/>
          <wp:positionH relativeFrom="margin">
            <wp:align>center</wp:align>
          </wp:positionH>
          <wp:positionV relativeFrom="paragraph">
            <wp:posOffset>-210185</wp:posOffset>
          </wp:positionV>
          <wp:extent cx="1651379" cy="540870"/>
          <wp:effectExtent l="0" t="0" r="6350" b="0"/>
          <wp:wrapSquare wrapText="bothSides"/>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51379" cy="540870"/>
                  </a:xfrm>
                  <a:prstGeom prst="rect">
                    <a:avLst/>
                  </a:prstGeom>
                  <a:noFill/>
                </pic:spPr>
              </pic:pic>
            </a:graphicData>
          </a:graphic>
        </wp:anchor>
      </w:drawing>
    </w:r>
    <w:r w:rsidRPr="00F31A17">
      <w:t xml:space="preserve"> </w:t>
    </w:r>
    <w:r w:rsidRPr="00E067BF">
      <w:rPr>
        <w:rFonts w:ascii="Segoe UI Semilight" w:eastAsia="Calibri" w:hAnsi="Segoe UI Semilight" w:cs="Times New Roman"/>
        <w:noProof/>
        <w:sz w:val="16"/>
        <w:szCs w:val="16"/>
        <w:lang w:eastAsia="el-GR"/>
      </w:rPr>
      <w:drawing>
        <wp:anchor distT="0" distB="0" distL="114300" distR="114300" simplePos="0" relativeHeight="251795456" behindDoc="1" locked="0" layoutInCell="1" allowOverlap="1" wp14:anchorId="471D8E20" wp14:editId="53E23818">
          <wp:simplePos x="0" y="0"/>
          <wp:positionH relativeFrom="column">
            <wp:posOffset>4819650</wp:posOffset>
          </wp:positionH>
          <wp:positionV relativeFrom="paragraph">
            <wp:posOffset>-438785</wp:posOffset>
          </wp:positionV>
          <wp:extent cx="1573817" cy="1099785"/>
          <wp:effectExtent l="0" t="0" r="7620" b="5715"/>
          <wp:wrapNone/>
          <wp:docPr id="197"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261D7B" w14:textId="4A084DB5" w:rsidR="00B47040" w:rsidRDefault="00B47040">
    <w:pPr>
      <w:pStyle w:val="a9"/>
    </w:pPr>
    <w:r>
      <w:rPr>
        <w:noProof/>
        <w:lang w:eastAsia="el-GR"/>
      </w:rPr>
      <w:drawing>
        <wp:anchor distT="0" distB="0" distL="114300" distR="114300" simplePos="0" relativeHeight="251734016" behindDoc="0" locked="0" layoutInCell="1" allowOverlap="1" wp14:anchorId="150D1974" wp14:editId="61D5FFC6">
          <wp:simplePos x="0" y="0"/>
          <wp:positionH relativeFrom="margin">
            <wp:align>center</wp:align>
          </wp:positionH>
          <wp:positionV relativeFrom="paragraph">
            <wp:posOffset>-246238</wp:posOffset>
          </wp:positionV>
          <wp:extent cx="1651379" cy="540870"/>
          <wp:effectExtent l="0" t="0" r="6350" b="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51379" cy="540870"/>
                  </a:xfrm>
                  <a:prstGeom prst="rect">
                    <a:avLst/>
                  </a:prstGeom>
                  <a:noFill/>
                </pic:spPr>
              </pic:pic>
            </a:graphicData>
          </a:graphic>
        </wp:anchor>
      </w:drawing>
    </w:r>
    <w:r w:rsidRPr="00F31A17">
      <w:t xml:space="preserve"> </w:t>
    </w:r>
    <w:r w:rsidRPr="00E067BF">
      <w:rPr>
        <w:rFonts w:ascii="Segoe UI Semilight" w:eastAsia="Calibri" w:hAnsi="Segoe UI Semilight" w:cs="Times New Roman"/>
        <w:noProof/>
        <w:sz w:val="16"/>
        <w:szCs w:val="16"/>
        <w:lang w:eastAsia="el-GR"/>
      </w:rPr>
      <w:drawing>
        <wp:anchor distT="0" distB="0" distL="114300" distR="114300" simplePos="0" relativeHeight="251728896" behindDoc="1" locked="0" layoutInCell="1" allowOverlap="1" wp14:anchorId="225572A2" wp14:editId="431B653A">
          <wp:simplePos x="0" y="0"/>
          <wp:positionH relativeFrom="column">
            <wp:posOffset>4819650</wp:posOffset>
          </wp:positionH>
          <wp:positionV relativeFrom="paragraph">
            <wp:posOffset>-438785</wp:posOffset>
          </wp:positionV>
          <wp:extent cx="1573817" cy="1099785"/>
          <wp:effectExtent l="0" t="0" r="7620" b="5715"/>
          <wp:wrapNone/>
          <wp:docPr id="43"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6D5CE8" w14:textId="528DC185" w:rsidR="00B47040" w:rsidRDefault="00B47040">
    <w:pPr>
      <w:pStyle w:val="a9"/>
    </w:pPr>
    <w:r>
      <w:rPr>
        <w:noProof/>
        <w:lang w:eastAsia="el-GR"/>
      </w:rPr>
      <w:drawing>
        <wp:anchor distT="0" distB="0" distL="114300" distR="114300" simplePos="0" relativeHeight="251703296" behindDoc="0" locked="0" layoutInCell="1" allowOverlap="1" wp14:anchorId="10E7762A" wp14:editId="2AD4CA7B">
          <wp:simplePos x="0" y="0"/>
          <wp:positionH relativeFrom="margin">
            <wp:align>center</wp:align>
          </wp:positionH>
          <wp:positionV relativeFrom="paragraph">
            <wp:posOffset>-367665</wp:posOffset>
          </wp:positionV>
          <wp:extent cx="1555750" cy="504190"/>
          <wp:effectExtent l="0" t="0" r="6350" b="0"/>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55750" cy="504190"/>
                  </a:xfrm>
                  <a:prstGeom prst="rect">
                    <a:avLst/>
                  </a:prstGeom>
                  <a:noFill/>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61312" behindDoc="1" locked="0" layoutInCell="1" allowOverlap="1" wp14:anchorId="5F920D91" wp14:editId="5FDEC9C0">
          <wp:simplePos x="0" y="0"/>
          <wp:positionH relativeFrom="column">
            <wp:posOffset>8210550</wp:posOffset>
          </wp:positionH>
          <wp:positionV relativeFrom="paragraph">
            <wp:posOffset>-429260</wp:posOffset>
          </wp:positionV>
          <wp:extent cx="1573817" cy="1099785"/>
          <wp:effectExtent l="0" t="0" r="7620" b="5715"/>
          <wp:wrapNone/>
          <wp:docPr id="17"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E78783" w14:textId="5EFC9264" w:rsidR="00B47040" w:rsidRDefault="00B47040">
    <w:pPr>
      <w:pStyle w:val="a9"/>
    </w:pPr>
    <w:r>
      <w:rPr>
        <w:noProof/>
        <w:lang w:eastAsia="el-GR"/>
      </w:rPr>
      <w:drawing>
        <wp:anchor distT="0" distB="0" distL="114300" distR="114300" simplePos="0" relativeHeight="251705344" behindDoc="0" locked="0" layoutInCell="1" allowOverlap="1" wp14:anchorId="1A88F141" wp14:editId="2F0E604E">
          <wp:simplePos x="0" y="0"/>
          <wp:positionH relativeFrom="margin">
            <wp:align>center</wp:align>
          </wp:positionH>
          <wp:positionV relativeFrom="paragraph">
            <wp:posOffset>-272160</wp:posOffset>
          </wp:positionV>
          <wp:extent cx="1652270" cy="536575"/>
          <wp:effectExtent l="0" t="0" r="5080" b="0"/>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E067BF">
      <w:rPr>
        <w:rFonts w:ascii="Segoe UI Semilight" w:eastAsia="Calibri" w:hAnsi="Segoe UI Semilight" w:cs="Times New Roman"/>
        <w:noProof/>
        <w:sz w:val="16"/>
        <w:szCs w:val="16"/>
        <w:lang w:eastAsia="el-GR"/>
      </w:rPr>
      <w:drawing>
        <wp:anchor distT="0" distB="0" distL="114300" distR="114300" simplePos="0" relativeHeight="251667456" behindDoc="1" locked="0" layoutInCell="1" allowOverlap="1" wp14:anchorId="6CC57DE2" wp14:editId="1EBA7A85">
          <wp:simplePos x="0" y="0"/>
          <wp:positionH relativeFrom="column">
            <wp:posOffset>4819650</wp:posOffset>
          </wp:positionH>
          <wp:positionV relativeFrom="paragraph">
            <wp:posOffset>-429260</wp:posOffset>
          </wp:positionV>
          <wp:extent cx="1573817" cy="1099785"/>
          <wp:effectExtent l="0" t="0" r="7620" b="5715"/>
          <wp:wrapNone/>
          <wp:docPr id="21"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65408" behindDoc="1" locked="0" layoutInCell="1" allowOverlap="1" wp14:anchorId="324669A8" wp14:editId="52502D4B">
          <wp:simplePos x="0" y="0"/>
          <wp:positionH relativeFrom="column">
            <wp:posOffset>8210550</wp:posOffset>
          </wp:positionH>
          <wp:positionV relativeFrom="paragraph">
            <wp:posOffset>-429260</wp:posOffset>
          </wp:positionV>
          <wp:extent cx="1573817" cy="1099785"/>
          <wp:effectExtent l="0" t="0" r="7620" b="5715"/>
          <wp:wrapNone/>
          <wp:docPr id="20"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941B9C" w14:textId="5C760C76" w:rsidR="00B47040" w:rsidRDefault="00B47040">
    <w:pPr>
      <w:pStyle w:val="a9"/>
    </w:pPr>
    <w:r>
      <w:rPr>
        <w:noProof/>
        <w:lang w:eastAsia="el-GR"/>
      </w:rPr>
      <w:drawing>
        <wp:anchor distT="0" distB="0" distL="114300" distR="114300" simplePos="0" relativeHeight="251707392" behindDoc="0" locked="0" layoutInCell="1" allowOverlap="1" wp14:anchorId="37C8F0C5" wp14:editId="45C42D4B">
          <wp:simplePos x="0" y="0"/>
          <wp:positionH relativeFrom="margin">
            <wp:align>center</wp:align>
          </wp:positionH>
          <wp:positionV relativeFrom="paragraph">
            <wp:posOffset>-135786</wp:posOffset>
          </wp:positionV>
          <wp:extent cx="1652270" cy="536575"/>
          <wp:effectExtent l="0" t="0" r="5080" b="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69504" behindDoc="1" locked="0" layoutInCell="1" allowOverlap="1" wp14:anchorId="4455E7AC" wp14:editId="243D1082">
          <wp:simplePos x="0" y="0"/>
          <wp:positionH relativeFrom="column">
            <wp:posOffset>8210550</wp:posOffset>
          </wp:positionH>
          <wp:positionV relativeFrom="paragraph">
            <wp:posOffset>-429260</wp:posOffset>
          </wp:positionV>
          <wp:extent cx="1573817" cy="1099785"/>
          <wp:effectExtent l="0" t="0" r="7620" b="5715"/>
          <wp:wrapNone/>
          <wp:docPr id="24"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0836FB" w14:textId="33FD11C3" w:rsidR="00B47040" w:rsidRDefault="00B47040">
    <w:pPr>
      <w:pStyle w:val="a9"/>
    </w:pPr>
    <w:r>
      <w:rPr>
        <w:noProof/>
        <w:lang w:eastAsia="el-GR"/>
      </w:rPr>
      <w:drawing>
        <wp:anchor distT="0" distB="0" distL="114300" distR="114300" simplePos="0" relativeHeight="251709440" behindDoc="0" locked="0" layoutInCell="1" allowOverlap="1" wp14:anchorId="0E9F326B" wp14:editId="39D8B9FA">
          <wp:simplePos x="0" y="0"/>
          <wp:positionH relativeFrom="margin">
            <wp:align>center</wp:align>
          </wp:positionH>
          <wp:positionV relativeFrom="paragraph">
            <wp:posOffset>-177127</wp:posOffset>
          </wp:positionV>
          <wp:extent cx="1652270" cy="536575"/>
          <wp:effectExtent l="0" t="0" r="508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73600" behindDoc="1" locked="0" layoutInCell="1" allowOverlap="1" wp14:anchorId="0E00F70E" wp14:editId="4B53F9FC">
          <wp:simplePos x="0" y="0"/>
          <wp:positionH relativeFrom="column">
            <wp:posOffset>4819650</wp:posOffset>
          </wp:positionH>
          <wp:positionV relativeFrom="paragraph">
            <wp:posOffset>-429260</wp:posOffset>
          </wp:positionV>
          <wp:extent cx="1573817" cy="1099785"/>
          <wp:effectExtent l="0" t="0" r="7620" b="5715"/>
          <wp:wrapNone/>
          <wp:docPr id="27"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71552" behindDoc="1" locked="0" layoutInCell="1" allowOverlap="1" wp14:anchorId="153216D3" wp14:editId="3DA255C0">
          <wp:simplePos x="0" y="0"/>
          <wp:positionH relativeFrom="column">
            <wp:posOffset>8210550</wp:posOffset>
          </wp:positionH>
          <wp:positionV relativeFrom="paragraph">
            <wp:posOffset>-429260</wp:posOffset>
          </wp:positionV>
          <wp:extent cx="1573817" cy="1099785"/>
          <wp:effectExtent l="0" t="0" r="7620" b="5715"/>
          <wp:wrapNone/>
          <wp:docPr id="26"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44419"/>
    <w:multiLevelType w:val="hybridMultilevel"/>
    <w:tmpl w:val="4B0A2F3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8CE04FA"/>
    <w:multiLevelType w:val="hybridMultilevel"/>
    <w:tmpl w:val="2286E6B4"/>
    <w:lvl w:ilvl="0" w:tplc="04080001">
      <w:start w:val="1"/>
      <w:numFmt w:val="bullet"/>
      <w:lvlText w:val=""/>
      <w:lvlJc w:val="left"/>
      <w:pPr>
        <w:ind w:left="153" w:hanging="360"/>
      </w:pPr>
      <w:rPr>
        <w:rFonts w:ascii="Symbol" w:hAnsi="Symbol" w:hint="default"/>
      </w:rPr>
    </w:lvl>
    <w:lvl w:ilvl="1" w:tplc="04080003" w:tentative="1">
      <w:start w:val="1"/>
      <w:numFmt w:val="bullet"/>
      <w:lvlText w:val="o"/>
      <w:lvlJc w:val="left"/>
      <w:pPr>
        <w:ind w:left="873" w:hanging="360"/>
      </w:pPr>
      <w:rPr>
        <w:rFonts w:ascii="Courier New" w:hAnsi="Courier New" w:cs="Courier New" w:hint="default"/>
      </w:rPr>
    </w:lvl>
    <w:lvl w:ilvl="2" w:tplc="04080005" w:tentative="1">
      <w:start w:val="1"/>
      <w:numFmt w:val="bullet"/>
      <w:lvlText w:val=""/>
      <w:lvlJc w:val="left"/>
      <w:pPr>
        <w:ind w:left="1593" w:hanging="360"/>
      </w:pPr>
      <w:rPr>
        <w:rFonts w:ascii="Wingdings" w:hAnsi="Wingdings" w:hint="default"/>
      </w:rPr>
    </w:lvl>
    <w:lvl w:ilvl="3" w:tplc="04080001" w:tentative="1">
      <w:start w:val="1"/>
      <w:numFmt w:val="bullet"/>
      <w:lvlText w:val=""/>
      <w:lvlJc w:val="left"/>
      <w:pPr>
        <w:ind w:left="2313" w:hanging="360"/>
      </w:pPr>
      <w:rPr>
        <w:rFonts w:ascii="Symbol" w:hAnsi="Symbol" w:hint="default"/>
      </w:rPr>
    </w:lvl>
    <w:lvl w:ilvl="4" w:tplc="04080003" w:tentative="1">
      <w:start w:val="1"/>
      <w:numFmt w:val="bullet"/>
      <w:lvlText w:val="o"/>
      <w:lvlJc w:val="left"/>
      <w:pPr>
        <w:ind w:left="3033" w:hanging="360"/>
      </w:pPr>
      <w:rPr>
        <w:rFonts w:ascii="Courier New" w:hAnsi="Courier New" w:cs="Courier New" w:hint="default"/>
      </w:rPr>
    </w:lvl>
    <w:lvl w:ilvl="5" w:tplc="04080005" w:tentative="1">
      <w:start w:val="1"/>
      <w:numFmt w:val="bullet"/>
      <w:lvlText w:val=""/>
      <w:lvlJc w:val="left"/>
      <w:pPr>
        <w:ind w:left="3753" w:hanging="360"/>
      </w:pPr>
      <w:rPr>
        <w:rFonts w:ascii="Wingdings" w:hAnsi="Wingdings" w:hint="default"/>
      </w:rPr>
    </w:lvl>
    <w:lvl w:ilvl="6" w:tplc="04080001" w:tentative="1">
      <w:start w:val="1"/>
      <w:numFmt w:val="bullet"/>
      <w:lvlText w:val=""/>
      <w:lvlJc w:val="left"/>
      <w:pPr>
        <w:ind w:left="4473" w:hanging="360"/>
      </w:pPr>
      <w:rPr>
        <w:rFonts w:ascii="Symbol" w:hAnsi="Symbol" w:hint="default"/>
      </w:rPr>
    </w:lvl>
    <w:lvl w:ilvl="7" w:tplc="04080003" w:tentative="1">
      <w:start w:val="1"/>
      <w:numFmt w:val="bullet"/>
      <w:lvlText w:val="o"/>
      <w:lvlJc w:val="left"/>
      <w:pPr>
        <w:ind w:left="5193" w:hanging="360"/>
      </w:pPr>
      <w:rPr>
        <w:rFonts w:ascii="Courier New" w:hAnsi="Courier New" w:cs="Courier New" w:hint="default"/>
      </w:rPr>
    </w:lvl>
    <w:lvl w:ilvl="8" w:tplc="04080005" w:tentative="1">
      <w:start w:val="1"/>
      <w:numFmt w:val="bullet"/>
      <w:lvlText w:val=""/>
      <w:lvlJc w:val="left"/>
      <w:pPr>
        <w:ind w:left="5913" w:hanging="360"/>
      </w:pPr>
      <w:rPr>
        <w:rFonts w:ascii="Wingdings" w:hAnsi="Wingdings" w:hint="default"/>
      </w:rPr>
    </w:lvl>
  </w:abstractNum>
  <w:abstractNum w:abstractNumId="2">
    <w:nsid w:val="0A410E46"/>
    <w:multiLevelType w:val="hybridMultilevel"/>
    <w:tmpl w:val="6882ACA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0D2F095C"/>
    <w:multiLevelType w:val="hybridMultilevel"/>
    <w:tmpl w:val="CAD4C700"/>
    <w:lvl w:ilvl="0" w:tplc="04080001">
      <w:start w:val="1"/>
      <w:numFmt w:val="bullet"/>
      <w:lvlText w:val=""/>
      <w:lvlJc w:val="left"/>
      <w:pPr>
        <w:ind w:left="360" w:hanging="360"/>
      </w:pPr>
      <w:rPr>
        <w:rFonts w:ascii="Symbol" w:hAnsi="Symbol" w:hint="default"/>
      </w:rPr>
    </w:lvl>
    <w:lvl w:ilvl="1" w:tplc="E00AA0C8">
      <w:start w:val="600"/>
      <w:numFmt w:val="bullet"/>
      <w:lvlText w:val=""/>
      <w:lvlJc w:val="left"/>
      <w:pPr>
        <w:ind w:left="1080" w:hanging="360"/>
      </w:pPr>
      <w:rPr>
        <w:rFonts w:ascii="Wingdings" w:eastAsiaTheme="minorHAnsi" w:hAnsi="Wingdings" w:cstheme="minorBidi"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
    <w:nsid w:val="0D5769FA"/>
    <w:multiLevelType w:val="hybridMultilevel"/>
    <w:tmpl w:val="CD8AAD4A"/>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5">
    <w:nsid w:val="0D687491"/>
    <w:multiLevelType w:val="hybridMultilevel"/>
    <w:tmpl w:val="6358C19C"/>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6">
    <w:nsid w:val="0D9D7475"/>
    <w:multiLevelType w:val="hybridMultilevel"/>
    <w:tmpl w:val="F5823FD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0DB923EB"/>
    <w:multiLevelType w:val="hybridMultilevel"/>
    <w:tmpl w:val="71789D7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148A1864"/>
    <w:multiLevelType w:val="hybridMultilevel"/>
    <w:tmpl w:val="E7E005E6"/>
    <w:lvl w:ilvl="0" w:tplc="04080001">
      <w:start w:val="1"/>
      <w:numFmt w:val="bullet"/>
      <w:lvlText w:val=""/>
      <w:lvlJc w:val="left"/>
      <w:pPr>
        <w:ind w:left="153" w:hanging="360"/>
      </w:pPr>
      <w:rPr>
        <w:rFonts w:ascii="Symbol" w:hAnsi="Symbol" w:hint="default"/>
      </w:rPr>
    </w:lvl>
    <w:lvl w:ilvl="1" w:tplc="04080003" w:tentative="1">
      <w:start w:val="1"/>
      <w:numFmt w:val="bullet"/>
      <w:lvlText w:val="o"/>
      <w:lvlJc w:val="left"/>
      <w:pPr>
        <w:ind w:left="873" w:hanging="360"/>
      </w:pPr>
      <w:rPr>
        <w:rFonts w:ascii="Courier New" w:hAnsi="Courier New" w:cs="Courier New" w:hint="default"/>
      </w:rPr>
    </w:lvl>
    <w:lvl w:ilvl="2" w:tplc="04080005" w:tentative="1">
      <w:start w:val="1"/>
      <w:numFmt w:val="bullet"/>
      <w:lvlText w:val=""/>
      <w:lvlJc w:val="left"/>
      <w:pPr>
        <w:ind w:left="1593" w:hanging="360"/>
      </w:pPr>
      <w:rPr>
        <w:rFonts w:ascii="Wingdings" w:hAnsi="Wingdings" w:hint="default"/>
      </w:rPr>
    </w:lvl>
    <w:lvl w:ilvl="3" w:tplc="04080001" w:tentative="1">
      <w:start w:val="1"/>
      <w:numFmt w:val="bullet"/>
      <w:lvlText w:val=""/>
      <w:lvlJc w:val="left"/>
      <w:pPr>
        <w:ind w:left="2313" w:hanging="360"/>
      </w:pPr>
      <w:rPr>
        <w:rFonts w:ascii="Symbol" w:hAnsi="Symbol" w:hint="default"/>
      </w:rPr>
    </w:lvl>
    <w:lvl w:ilvl="4" w:tplc="04080003" w:tentative="1">
      <w:start w:val="1"/>
      <w:numFmt w:val="bullet"/>
      <w:lvlText w:val="o"/>
      <w:lvlJc w:val="left"/>
      <w:pPr>
        <w:ind w:left="3033" w:hanging="360"/>
      </w:pPr>
      <w:rPr>
        <w:rFonts w:ascii="Courier New" w:hAnsi="Courier New" w:cs="Courier New" w:hint="default"/>
      </w:rPr>
    </w:lvl>
    <w:lvl w:ilvl="5" w:tplc="04080005" w:tentative="1">
      <w:start w:val="1"/>
      <w:numFmt w:val="bullet"/>
      <w:lvlText w:val=""/>
      <w:lvlJc w:val="left"/>
      <w:pPr>
        <w:ind w:left="3753" w:hanging="360"/>
      </w:pPr>
      <w:rPr>
        <w:rFonts w:ascii="Wingdings" w:hAnsi="Wingdings" w:hint="default"/>
      </w:rPr>
    </w:lvl>
    <w:lvl w:ilvl="6" w:tplc="04080001" w:tentative="1">
      <w:start w:val="1"/>
      <w:numFmt w:val="bullet"/>
      <w:lvlText w:val=""/>
      <w:lvlJc w:val="left"/>
      <w:pPr>
        <w:ind w:left="4473" w:hanging="360"/>
      </w:pPr>
      <w:rPr>
        <w:rFonts w:ascii="Symbol" w:hAnsi="Symbol" w:hint="default"/>
      </w:rPr>
    </w:lvl>
    <w:lvl w:ilvl="7" w:tplc="04080003" w:tentative="1">
      <w:start w:val="1"/>
      <w:numFmt w:val="bullet"/>
      <w:lvlText w:val="o"/>
      <w:lvlJc w:val="left"/>
      <w:pPr>
        <w:ind w:left="5193" w:hanging="360"/>
      </w:pPr>
      <w:rPr>
        <w:rFonts w:ascii="Courier New" w:hAnsi="Courier New" w:cs="Courier New" w:hint="default"/>
      </w:rPr>
    </w:lvl>
    <w:lvl w:ilvl="8" w:tplc="04080005" w:tentative="1">
      <w:start w:val="1"/>
      <w:numFmt w:val="bullet"/>
      <w:lvlText w:val=""/>
      <w:lvlJc w:val="left"/>
      <w:pPr>
        <w:ind w:left="5913" w:hanging="360"/>
      </w:pPr>
      <w:rPr>
        <w:rFonts w:ascii="Wingdings" w:hAnsi="Wingdings" w:hint="default"/>
      </w:rPr>
    </w:lvl>
  </w:abstractNum>
  <w:abstractNum w:abstractNumId="9">
    <w:nsid w:val="17584DEE"/>
    <w:multiLevelType w:val="hybridMultilevel"/>
    <w:tmpl w:val="B58409B0"/>
    <w:lvl w:ilvl="0" w:tplc="04080003">
      <w:start w:val="1"/>
      <w:numFmt w:val="bullet"/>
      <w:lvlText w:val="o"/>
      <w:lvlJc w:val="left"/>
      <w:pPr>
        <w:ind w:left="360" w:hanging="360"/>
      </w:pPr>
      <w:rPr>
        <w:rFonts w:ascii="Courier New" w:hAnsi="Courier New" w:cs="Courier New"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0">
    <w:nsid w:val="1A1A1783"/>
    <w:multiLevelType w:val="hybridMultilevel"/>
    <w:tmpl w:val="A83EE360"/>
    <w:lvl w:ilvl="0" w:tplc="04080003">
      <w:start w:val="1"/>
      <w:numFmt w:val="bullet"/>
      <w:lvlText w:val="o"/>
      <w:lvlJc w:val="left"/>
      <w:pPr>
        <w:ind w:left="-1199" w:hanging="360"/>
      </w:pPr>
      <w:rPr>
        <w:rFonts w:ascii="Courier New" w:hAnsi="Courier New" w:cs="Courier New" w:hint="default"/>
      </w:rPr>
    </w:lvl>
    <w:lvl w:ilvl="1" w:tplc="04080003">
      <w:start w:val="1"/>
      <w:numFmt w:val="bullet"/>
      <w:lvlText w:val="o"/>
      <w:lvlJc w:val="left"/>
      <w:pPr>
        <w:ind w:left="-479" w:hanging="360"/>
      </w:pPr>
      <w:rPr>
        <w:rFonts w:ascii="Courier New" w:hAnsi="Courier New" w:cs="Courier New" w:hint="default"/>
      </w:rPr>
    </w:lvl>
    <w:lvl w:ilvl="2" w:tplc="04080005">
      <w:start w:val="1"/>
      <w:numFmt w:val="bullet"/>
      <w:lvlText w:val=""/>
      <w:lvlJc w:val="left"/>
      <w:pPr>
        <w:ind w:left="241" w:hanging="360"/>
      </w:pPr>
      <w:rPr>
        <w:rFonts w:ascii="Wingdings" w:hAnsi="Wingdings" w:hint="default"/>
      </w:rPr>
    </w:lvl>
    <w:lvl w:ilvl="3" w:tplc="04080001">
      <w:start w:val="1"/>
      <w:numFmt w:val="bullet"/>
      <w:lvlText w:val=""/>
      <w:lvlJc w:val="left"/>
      <w:pPr>
        <w:ind w:left="961" w:hanging="360"/>
      </w:pPr>
      <w:rPr>
        <w:rFonts w:ascii="Symbol" w:hAnsi="Symbol" w:hint="default"/>
      </w:rPr>
    </w:lvl>
    <w:lvl w:ilvl="4" w:tplc="04080003" w:tentative="1">
      <w:start w:val="1"/>
      <w:numFmt w:val="bullet"/>
      <w:lvlText w:val="o"/>
      <w:lvlJc w:val="left"/>
      <w:pPr>
        <w:ind w:left="1681" w:hanging="360"/>
      </w:pPr>
      <w:rPr>
        <w:rFonts w:ascii="Courier New" w:hAnsi="Courier New" w:cs="Courier New" w:hint="default"/>
      </w:rPr>
    </w:lvl>
    <w:lvl w:ilvl="5" w:tplc="04080005" w:tentative="1">
      <w:start w:val="1"/>
      <w:numFmt w:val="bullet"/>
      <w:lvlText w:val=""/>
      <w:lvlJc w:val="left"/>
      <w:pPr>
        <w:ind w:left="2401" w:hanging="360"/>
      </w:pPr>
      <w:rPr>
        <w:rFonts w:ascii="Wingdings" w:hAnsi="Wingdings" w:hint="default"/>
      </w:rPr>
    </w:lvl>
    <w:lvl w:ilvl="6" w:tplc="04080001" w:tentative="1">
      <w:start w:val="1"/>
      <w:numFmt w:val="bullet"/>
      <w:lvlText w:val=""/>
      <w:lvlJc w:val="left"/>
      <w:pPr>
        <w:ind w:left="3121" w:hanging="360"/>
      </w:pPr>
      <w:rPr>
        <w:rFonts w:ascii="Symbol" w:hAnsi="Symbol" w:hint="default"/>
      </w:rPr>
    </w:lvl>
    <w:lvl w:ilvl="7" w:tplc="04080003" w:tentative="1">
      <w:start w:val="1"/>
      <w:numFmt w:val="bullet"/>
      <w:lvlText w:val="o"/>
      <w:lvlJc w:val="left"/>
      <w:pPr>
        <w:ind w:left="3841" w:hanging="360"/>
      </w:pPr>
      <w:rPr>
        <w:rFonts w:ascii="Courier New" w:hAnsi="Courier New" w:cs="Courier New" w:hint="default"/>
      </w:rPr>
    </w:lvl>
    <w:lvl w:ilvl="8" w:tplc="04080005" w:tentative="1">
      <w:start w:val="1"/>
      <w:numFmt w:val="bullet"/>
      <w:lvlText w:val=""/>
      <w:lvlJc w:val="left"/>
      <w:pPr>
        <w:ind w:left="4561" w:hanging="360"/>
      </w:pPr>
      <w:rPr>
        <w:rFonts w:ascii="Wingdings" w:hAnsi="Wingdings" w:hint="default"/>
      </w:rPr>
    </w:lvl>
  </w:abstractNum>
  <w:abstractNum w:abstractNumId="11">
    <w:nsid w:val="1D416E1D"/>
    <w:multiLevelType w:val="hybridMultilevel"/>
    <w:tmpl w:val="31CE373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1D987EAB"/>
    <w:multiLevelType w:val="hybridMultilevel"/>
    <w:tmpl w:val="5EA0B320"/>
    <w:lvl w:ilvl="0" w:tplc="28A21364">
      <w:numFmt w:val="bullet"/>
      <w:lvlText w:val="•"/>
      <w:lvlJc w:val="left"/>
      <w:pPr>
        <w:ind w:left="360" w:hanging="360"/>
      </w:pPr>
      <w:rPr>
        <w:rFonts w:ascii="Verdana" w:eastAsiaTheme="minorHAnsi" w:hAnsi="Verdana" w:cstheme="minorBidi"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3">
    <w:nsid w:val="1EFB32C6"/>
    <w:multiLevelType w:val="hybridMultilevel"/>
    <w:tmpl w:val="2194890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21BE3277"/>
    <w:multiLevelType w:val="hybridMultilevel"/>
    <w:tmpl w:val="79F2B1AE"/>
    <w:lvl w:ilvl="0" w:tplc="04080003">
      <w:start w:val="1"/>
      <w:numFmt w:val="bullet"/>
      <w:lvlText w:val="o"/>
      <w:lvlJc w:val="left"/>
      <w:pPr>
        <w:ind w:left="360" w:hanging="360"/>
      </w:pPr>
      <w:rPr>
        <w:rFonts w:ascii="Courier New" w:hAnsi="Courier New" w:cs="Courier New"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5">
    <w:nsid w:val="22E305A5"/>
    <w:multiLevelType w:val="hybridMultilevel"/>
    <w:tmpl w:val="9572C26A"/>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6">
    <w:nsid w:val="2669313F"/>
    <w:multiLevelType w:val="hybridMultilevel"/>
    <w:tmpl w:val="A3C8B0D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277D10EB"/>
    <w:multiLevelType w:val="hybridMultilevel"/>
    <w:tmpl w:val="8BD87D38"/>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18">
    <w:nsid w:val="2D42008C"/>
    <w:multiLevelType w:val="hybridMultilevel"/>
    <w:tmpl w:val="57F8478C"/>
    <w:lvl w:ilvl="0" w:tplc="28A21364">
      <w:numFmt w:val="bullet"/>
      <w:lvlText w:val="•"/>
      <w:lvlJc w:val="left"/>
      <w:pPr>
        <w:ind w:left="360" w:hanging="360"/>
      </w:pPr>
      <w:rPr>
        <w:rFonts w:ascii="Verdana" w:eastAsiaTheme="minorHAnsi" w:hAnsi="Verdana" w:cstheme="minorBidi"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9">
    <w:nsid w:val="2E581A27"/>
    <w:multiLevelType w:val="hybridMultilevel"/>
    <w:tmpl w:val="00CE251E"/>
    <w:lvl w:ilvl="0" w:tplc="5C8AA1AC">
      <w:start w:val="1"/>
      <w:numFmt w:val="bullet"/>
      <w:lvlText w:val=""/>
      <w:lvlJc w:val="left"/>
      <w:pPr>
        <w:ind w:left="360" w:hanging="360"/>
      </w:pPr>
      <w:rPr>
        <w:rFonts w:ascii="Symbol" w:eastAsiaTheme="minorHAnsi" w:hAnsi="Symbol" w:cstheme="minorBidi"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0">
    <w:nsid w:val="313C75F9"/>
    <w:multiLevelType w:val="hybridMultilevel"/>
    <w:tmpl w:val="26B203C0"/>
    <w:lvl w:ilvl="0" w:tplc="5C8AA1AC">
      <w:start w:val="1"/>
      <w:numFmt w:val="bullet"/>
      <w:lvlText w:val=""/>
      <w:lvlJc w:val="left"/>
      <w:pPr>
        <w:ind w:left="360" w:hanging="360"/>
      </w:pPr>
      <w:rPr>
        <w:rFonts w:ascii="Symbol" w:eastAsiaTheme="minorHAnsi" w:hAnsi="Symbol" w:cstheme="minorBidi"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1">
    <w:nsid w:val="3183333F"/>
    <w:multiLevelType w:val="hybridMultilevel"/>
    <w:tmpl w:val="57B06424"/>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2">
    <w:nsid w:val="31FF5405"/>
    <w:multiLevelType w:val="hybridMultilevel"/>
    <w:tmpl w:val="2E32A91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3248239F"/>
    <w:multiLevelType w:val="hybridMultilevel"/>
    <w:tmpl w:val="8CB4561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nsid w:val="33B0362E"/>
    <w:multiLevelType w:val="hybridMultilevel"/>
    <w:tmpl w:val="BF804C22"/>
    <w:lvl w:ilvl="0" w:tplc="DA6AC2F4">
      <w:start w:val="1"/>
      <w:numFmt w:val="decimal"/>
      <w:lvlText w:val="%1"/>
      <w:lvlJc w:val="left"/>
      <w:pPr>
        <w:ind w:left="1440" w:hanging="720"/>
      </w:pPr>
      <w:rPr>
        <w:rFonts w:hint="default"/>
        <w:color w:val="2E74B5" w:themeColor="accent1" w:themeShade="BF"/>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5">
    <w:nsid w:val="34002D0C"/>
    <w:multiLevelType w:val="hybridMultilevel"/>
    <w:tmpl w:val="BA3ABECE"/>
    <w:lvl w:ilvl="0" w:tplc="04080003">
      <w:start w:val="1"/>
      <w:numFmt w:val="bullet"/>
      <w:lvlText w:val="o"/>
      <w:lvlJc w:val="left"/>
      <w:pPr>
        <w:ind w:left="360" w:hanging="360"/>
      </w:pPr>
      <w:rPr>
        <w:rFonts w:ascii="Courier New" w:hAnsi="Courier New" w:cs="Courier New"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6">
    <w:nsid w:val="35B23BBD"/>
    <w:multiLevelType w:val="hybridMultilevel"/>
    <w:tmpl w:val="E864D8D0"/>
    <w:lvl w:ilvl="0" w:tplc="7D6C040C">
      <w:numFmt w:val="bullet"/>
      <w:lvlText w:val=""/>
      <w:lvlJc w:val="left"/>
      <w:pPr>
        <w:ind w:left="1146" w:hanging="360"/>
      </w:pPr>
      <w:rPr>
        <w:rFonts w:ascii="Wingdings" w:eastAsia="Wingdings" w:hAnsi="Wingdings" w:cs="Wingdings" w:hint="default"/>
        <w:w w:val="102"/>
        <w:sz w:val="22"/>
        <w:szCs w:val="22"/>
        <w:lang w:val="en-US" w:eastAsia="en-US" w:bidi="en-US"/>
      </w:rPr>
    </w:lvl>
    <w:lvl w:ilvl="1" w:tplc="04080003" w:tentative="1">
      <w:start w:val="1"/>
      <w:numFmt w:val="bullet"/>
      <w:lvlText w:val="o"/>
      <w:lvlJc w:val="left"/>
      <w:pPr>
        <w:ind w:left="1866" w:hanging="360"/>
      </w:pPr>
      <w:rPr>
        <w:rFonts w:ascii="Courier New" w:hAnsi="Courier New" w:cs="Courier New" w:hint="default"/>
      </w:rPr>
    </w:lvl>
    <w:lvl w:ilvl="2" w:tplc="04080005" w:tentative="1">
      <w:start w:val="1"/>
      <w:numFmt w:val="bullet"/>
      <w:lvlText w:val=""/>
      <w:lvlJc w:val="left"/>
      <w:pPr>
        <w:ind w:left="2586" w:hanging="360"/>
      </w:pPr>
      <w:rPr>
        <w:rFonts w:ascii="Wingdings" w:hAnsi="Wingdings" w:hint="default"/>
      </w:rPr>
    </w:lvl>
    <w:lvl w:ilvl="3" w:tplc="04080001" w:tentative="1">
      <w:start w:val="1"/>
      <w:numFmt w:val="bullet"/>
      <w:lvlText w:val=""/>
      <w:lvlJc w:val="left"/>
      <w:pPr>
        <w:ind w:left="3306" w:hanging="360"/>
      </w:pPr>
      <w:rPr>
        <w:rFonts w:ascii="Symbol" w:hAnsi="Symbol" w:hint="default"/>
      </w:rPr>
    </w:lvl>
    <w:lvl w:ilvl="4" w:tplc="04080003" w:tentative="1">
      <w:start w:val="1"/>
      <w:numFmt w:val="bullet"/>
      <w:lvlText w:val="o"/>
      <w:lvlJc w:val="left"/>
      <w:pPr>
        <w:ind w:left="4026" w:hanging="360"/>
      </w:pPr>
      <w:rPr>
        <w:rFonts w:ascii="Courier New" w:hAnsi="Courier New" w:cs="Courier New" w:hint="default"/>
      </w:rPr>
    </w:lvl>
    <w:lvl w:ilvl="5" w:tplc="04080005" w:tentative="1">
      <w:start w:val="1"/>
      <w:numFmt w:val="bullet"/>
      <w:lvlText w:val=""/>
      <w:lvlJc w:val="left"/>
      <w:pPr>
        <w:ind w:left="4746" w:hanging="360"/>
      </w:pPr>
      <w:rPr>
        <w:rFonts w:ascii="Wingdings" w:hAnsi="Wingdings" w:hint="default"/>
      </w:rPr>
    </w:lvl>
    <w:lvl w:ilvl="6" w:tplc="04080001" w:tentative="1">
      <w:start w:val="1"/>
      <w:numFmt w:val="bullet"/>
      <w:lvlText w:val=""/>
      <w:lvlJc w:val="left"/>
      <w:pPr>
        <w:ind w:left="5466" w:hanging="360"/>
      </w:pPr>
      <w:rPr>
        <w:rFonts w:ascii="Symbol" w:hAnsi="Symbol" w:hint="default"/>
      </w:rPr>
    </w:lvl>
    <w:lvl w:ilvl="7" w:tplc="04080003" w:tentative="1">
      <w:start w:val="1"/>
      <w:numFmt w:val="bullet"/>
      <w:lvlText w:val="o"/>
      <w:lvlJc w:val="left"/>
      <w:pPr>
        <w:ind w:left="6186" w:hanging="360"/>
      </w:pPr>
      <w:rPr>
        <w:rFonts w:ascii="Courier New" w:hAnsi="Courier New" w:cs="Courier New" w:hint="default"/>
      </w:rPr>
    </w:lvl>
    <w:lvl w:ilvl="8" w:tplc="04080005" w:tentative="1">
      <w:start w:val="1"/>
      <w:numFmt w:val="bullet"/>
      <w:lvlText w:val=""/>
      <w:lvlJc w:val="left"/>
      <w:pPr>
        <w:ind w:left="6906" w:hanging="360"/>
      </w:pPr>
      <w:rPr>
        <w:rFonts w:ascii="Wingdings" w:hAnsi="Wingdings" w:hint="default"/>
      </w:rPr>
    </w:lvl>
  </w:abstractNum>
  <w:abstractNum w:abstractNumId="27">
    <w:nsid w:val="35ED7730"/>
    <w:multiLevelType w:val="hybridMultilevel"/>
    <w:tmpl w:val="38825582"/>
    <w:lvl w:ilvl="0" w:tplc="0408001B">
      <w:start w:val="1"/>
      <w:numFmt w:val="lowerRoman"/>
      <w:lvlText w:val="%1."/>
      <w:lvlJc w:val="right"/>
      <w:pPr>
        <w:ind w:left="360" w:hanging="360"/>
      </w:pPr>
      <w:rPr>
        <w:rFonts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8">
    <w:nsid w:val="376D7FAB"/>
    <w:multiLevelType w:val="hybridMultilevel"/>
    <w:tmpl w:val="7BE21C66"/>
    <w:lvl w:ilvl="0" w:tplc="B46AB388">
      <w:numFmt w:val="bullet"/>
      <w:lvlText w:val="•"/>
      <w:lvlJc w:val="left"/>
      <w:pPr>
        <w:ind w:left="720" w:hanging="720"/>
      </w:pPr>
      <w:rPr>
        <w:rFonts w:ascii="Verdana" w:eastAsiaTheme="minorHAnsi" w:hAnsi="Verdana" w:cstheme="minorBidi" w:hint="default"/>
        <w:b w:val="0"/>
        <w:i w:val="0"/>
        <w:lang w:val="el-GR"/>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9">
    <w:nsid w:val="3AA57B50"/>
    <w:multiLevelType w:val="hybridMultilevel"/>
    <w:tmpl w:val="130C1934"/>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0">
    <w:nsid w:val="45A03E56"/>
    <w:multiLevelType w:val="hybridMultilevel"/>
    <w:tmpl w:val="6DF6F38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nsid w:val="45C26E9A"/>
    <w:multiLevelType w:val="hybridMultilevel"/>
    <w:tmpl w:val="B84009B4"/>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2">
    <w:nsid w:val="460865DF"/>
    <w:multiLevelType w:val="hybridMultilevel"/>
    <w:tmpl w:val="C6648F78"/>
    <w:lvl w:ilvl="0" w:tplc="7D6C040C">
      <w:numFmt w:val="bullet"/>
      <w:lvlText w:val=""/>
      <w:lvlJc w:val="left"/>
      <w:pPr>
        <w:ind w:left="1070" w:hanging="360"/>
      </w:pPr>
      <w:rPr>
        <w:rFonts w:ascii="Wingdings" w:eastAsia="Wingdings" w:hAnsi="Wingdings" w:cs="Wingdings" w:hint="default"/>
        <w:w w:val="102"/>
        <w:sz w:val="22"/>
        <w:szCs w:val="22"/>
        <w:lang w:val="en-US" w:eastAsia="en-US" w:bidi="en-US"/>
      </w:rPr>
    </w:lvl>
    <w:lvl w:ilvl="1" w:tplc="04080003" w:tentative="1">
      <w:start w:val="1"/>
      <w:numFmt w:val="bullet"/>
      <w:lvlText w:val="o"/>
      <w:lvlJc w:val="left"/>
      <w:pPr>
        <w:ind w:left="1790" w:hanging="360"/>
      </w:pPr>
      <w:rPr>
        <w:rFonts w:ascii="Courier New" w:hAnsi="Courier New" w:cs="Courier New" w:hint="default"/>
      </w:rPr>
    </w:lvl>
    <w:lvl w:ilvl="2" w:tplc="04080005" w:tentative="1">
      <w:start w:val="1"/>
      <w:numFmt w:val="bullet"/>
      <w:lvlText w:val=""/>
      <w:lvlJc w:val="left"/>
      <w:pPr>
        <w:ind w:left="2510" w:hanging="360"/>
      </w:pPr>
      <w:rPr>
        <w:rFonts w:ascii="Wingdings" w:hAnsi="Wingdings" w:hint="default"/>
      </w:rPr>
    </w:lvl>
    <w:lvl w:ilvl="3" w:tplc="04080001" w:tentative="1">
      <w:start w:val="1"/>
      <w:numFmt w:val="bullet"/>
      <w:lvlText w:val=""/>
      <w:lvlJc w:val="left"/>
      <w:pPr>
        <w:ind w:left="3230" w:hanging="360"/>
      </w:pPr>
      <w:rPr>
        <w:rFonts w:ascii="Symbol" w:hAnsi="Symbol" w:hint="default"/>
      </w:rPr>
    </w:lvl>
    <w:lvl w:ilvl="4" w:tplc="04080003" w:tentative="1">
      <w:start w:val="1"/>
      <w:numFmt w:val="bullet"/>
      <w:lvlText w:val="o"/>
      <w:lvlJc w:val="left"/>
      <w:pPr>
        <w:ind w:left="3950" w:hanging="360"/>
      </w:pPr>
      <w:rPr>
        <w:rFonts w:ascii="Courier New" w:hAnsi="Courier New" w:cs="Courier New" w:hint="default"/>
      </w:rPr>
    </w:lvl>
    <w:lvl w:ilvl="5" w:tplc="04080005" w:tentative="1">
      <w:start w:val="1"/>
      <w:numFmt w:val="bullet"/>
      <w:lvlText w:val=""/>
      <w:lvlJc w:val="left"/>
      <w:pPr>
        <w:ind w:left="4670" w:hanging="360"/>
      </w:pPr>
      <w:rPr>
        <w:rFonts w:ascii="Wingdings" w:hAnsi="Wingdings" w:hint="default"/>
      </w:rPr>
    </w:lvl>
    <w:lvl w:ilvl="6" w:tplc="04080001" w:tentative="1">
      <w:start w:val="1"/>
      <w:numFmt w:val="bullet"/>
      <w:lvlText w:val=""/>
      <w:lvlJc w:val="left"/>
      <w:pPr>
        <w:ind w:left="5390" w:hanging="360"/>
      </w:pPr>
      <w:rPr>
        <w:rFonts w:ascii="Symbol" w:hAnsi="Symbol" w:hint="default"/>
      </w:rPr>
    </w:lvl>
    <w:lvl w:ilvl="7" w:tplc="04080003" w:tentative="1">
      <w:start w:val="1"/>
      <w:numFmt w:val="bullet"/>
      <w:lvlText w:val="o"/>
      <w:lvlJc w:val="left"/>
      <w:pPr>
        <w:ind w:left="6110" w:hanging="360"/>
      </w:pPr>
      <w:rPr>
        <w:rFonts w:ascii="Courier New" w:hAnsi="Courier New" w:cs="Courier New" w:hint="default"/>
      </w:rPr>
    </w:lvl>
    <w:lvl w:ilvl="8" w:tplc="04080005" w:tentative="1">
      <w:start w:val="1"/>
      <w:numFmt w:val="bullet"/>
      <w:lvlText w:val=""/>
      <w:lvlJc w:val="left"/>
      <w:pPr>
        <w:ind w:left="6830" w:hanging="360"/>
      </w:pPr>
      <w:rPr>
        <w:rFonts w:ascii="Wingdings" w:hAnsi="Wingdings" w:hint="default"/>
      </w:rPr>
    </w:lvl>
  </w:abstractNum>
  <w:abstractNum w:abstractNumId="33">
    <w:nsid w:val="4B5A1170"/>
    <w:multiLevelType w:val="hybridMultilevel"/>
    <w:tmpl w:val="2D6855F8"/>
    <w:lvl w:ilvl="0" w:tplc="04080003">
      <w:start w:val="1"/>
      <w:numFmt w:val="bullet"/>
      <w:lvlText w:val="o"/>
      <w:lvlJc w:val="left"/>
      <w:pPr>
        <w:ind w:left="360" w:hanging="360"/>
      </w:pPr>
      <w:rPr>
        <w:rFonts w:ascii="Courier New" w:hAnsi="Courier New" w:cs="Courier New"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4">
    <w:nsid w:val="4E6A6F3A"/>
    <w:multiLevelType w:val="hybridMultilevel"/>
    <w:tmpl w:val="154A19BC"/>
    <w:lvl w:ilvl="0" w:tplc="28A21364">
      <w:numFmt w:val="bullet"/>
      <w:lvlText w:val="•"/>
      <w:lvlJc w:val="left"/>
      <w:pPr>
        <w:ind w:left="360" w:hanging="360"/>
      </w:pPr>
      <w:rPr>
        <w:rFonts w:ascii="Verdana" w:eastAsiaTheme="minorHAnsi" w:hAnsi="Verdana" w:cstheme="minorBidi"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5">
    <w:nsid w:val="4E8173F0"/>
    <w:multiLevelType w:val="hybridMultilevel"/>
    <w:tmpl w:val="3EC46A54"/>
    <w:lvl w:ilvl="0" w:tplc="04080003">
      <w:start w:val="1"/>
      <w:numFmt w:val="bullet"/>
      <w:lvlText w:val="o"/>
      <w:lvlJc w:val="left"/>
      <w:pPr>
        <w:ind w:left="360" w:hanging="360"/>
      </w:pPr>
      <w:rPr>
        <w:rFonts w:ascii="Courier New" w:hAnsi="Courier New" w:cs="Courier New"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6">
    <w:nsid w:val="51917BE1"/>
    <w:multiLevelType w:val="multilevel"/>
    <w:tmpl w:val="17046980"/>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7">
    <w:nsid w:val="5785537D"/>
    <w:multiLevelType w:val="hybridMultilevel"/>
    <w:tmpl w:val="4B0EE4C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nsid w:val="58725D2B"/>
    <w:multiLevelType w:val="hybridMultilevel"/>
    <w:tmpl w:val="EB3E398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9">
    <w:nsid w:val="5A181509"/>
    <w:multiLevelType w:val="hybridMultilevel"/>
    <w:tmpl w:val="387A23C4"/>
    <w:lvl w:ilvl="0" w:tplc="28A21364">
      <w:numFmt w:val="bullet"/>
      <w:lvlText w:val="•"/>
      <w:lvlJc w:val="left"/>
      <w:pPr>
        <w:ind w:left="1080" w:hanging="720"/>
      </w:pPr>
      <w:rPr>
        <w:rFonts w:ascii="Verdana" w:eastAsiaTheme="minorHAnsi" w:hAnsi="Verdana" w:cstheme="minorBid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0">
    <w:nsid w:val="5C9D2D9F"/>
    <w:multiLevelType w:val="hybridMultilevel"/>
    <w:tmpl w:val="C538A40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1">
    <w:nsid w:val="5F6562CC"/>
    <w:multiLevelType w:val="hybridMultilevel"/>
    <w:tmpl w:val="10EC8FC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2">
    <w:nsid w:val="5F7E227C"/>
    <w:multiLevelType w:val="hybridMultilevel"/>
    <w:tmpl w:val="86C25E48"/>
    <w:lvl w:ilvl="0" w:tplc="28A21364">
      <w:numFmt w:val="bullet"/>
      <w:lvlText w:val="•"/>
      <w:lvlJc w:val="left"/>
      <w:pPr>
        <w:ind w:left="360" w:hanging="360"/>
      </w:pPr>
      <w:rPr>
        <w:rFonts w:ascii="Verdana" w:eastAsiaTheme="minorHAnsi" w:hAnsi="Verdana" w:cstheme="minorBidi" w:hint="default"/>
        <w:w w:val="102"/>
        <w:sz w:val="22"/>
        <w:szCs w:val="22"/>
        <w:lang w:val="en-US" w:eastAsia="en-US" w:bidi="en-US"/>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3">
    <w:nsid w:val="638117E4"/>
    <w:multiLevelType w:val="hybridMultilevel"/>
    <w:tmpl w:val="5D005CB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4">
    <w:nsid w:val="64FA0C65"/>
    <w:multiLevelType w:val="hybridMultilevel"/>
    <w:tmpl w:val="8258059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5">
    <w:nsid w:val="65B174D3"/>
    <w:multiLevelType w:val="hybridMultilevel"/>
    <w:tmpl w:val="291EC8E2"/>
    <w:lvl w:ilvl="0" w:tplc="28A21364">
      <w:numFmt w:val="bullet"/>
      <w:lvlText w:val="•"/>
      <w:lvlJc w:val="left"/>
      <w:pPr>
        <w:ind w:left="360" w:hanging="360"/>
      </w:pPr>
      <w:rPr>
        <w:rFonts w:ascii="Verdana" w:eastAsiaTheme="minorHAnsi" w:hAnsi="Verdana" w:cstheme="minorBidi"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6">
    <w:nsid w:val="681656F4"/>
    <w:multiLevelType w:val="hybridMultilevel"/>
    <w:tmpl w:val="4D508C1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7">
    <w:nsid w:val="68A667D0"/>
    <w:multiLevelType w:val="hybridMultilevel"/>
    <w:tmpl w:val="AF7CB418"/>
    <w:lvl w:ilvl="0" w:tplc="7D6C040C">
      <w:numFmt w:val="bullet"/>
      <w:lvlText w:val=""/>
      <w:lvlJc w:val="left"/>
      <w:pPr>
        <w:ind w:left="1146" w:hanging="360"/>
      </w:pPr>
      <w:rPr>
        <w:rFonts w:ascii="Wingdings" w:eastAsia="Wingdings" w:hAnsi="Wingdings" w:cs="Wingdings" w:hint="default"/>
        <w:w w:val="102"/>
        <w:sz w:val="22"/>
        <w:szCs w:val="22"/>
        <w:lang w:val="en-US" w:eastAsia="en-US" w:bidi="en-US"/>
      </w:rPr>
    </w:lvl>
    <w:lvl w:ilvl="1" w:tplc="04080003" w:tentative="1">
      <w:start w:val="1"/>
      <w:numFmt w:val="bullet"/>
      <w:lvlText w:val="o"/>
      <w:lvlJc w:val="left"/>
      <w:pPr>
        <w:ind w:left="1866" w:hanging="360"/>
      </w:pPr>
      <w:rPr>
        <w:rFonts w:ascii="Courier New" w:hAnsi="Courier New" w:cs="Courier New" w:hint="default"/>
      </w:rPr>
    </w:lvl>
    <w:lvl w:ilvl="2" w:tplc="04080005" w:tentative="1">
      <w:start w:val="1"/>
      <w:numFmt w:val="bullet"/>
      <w:lvlText w:val=""/>
      <w:lvlJc w:val="left"/>
      <w:pPr>
        <w:ind w:left="2586" w:hanging="360"/>
      </w:pPr>
      <w:rPr>
        <w:rFonts w:ascii="Wingdings" w:hAnsi="Wingdings" w:hint="default"/>
      </w:rPr>
    </w:lvl>
    <w:lvl w:ilvl="3" w:tplc="04080001" w:tentative="1">
      <w:start w:val="1"/>
      <w:numFmt w:val="bullet"/>
      <w:lvlText w:val=""/>
      <w:lvlJc w:val="left"/>
      <w:pPr>
        <w:ind w:left="3306" w:hanging="360"/>
      </w:pPr>
      <w:rPr>
        <w:rFonts w:ascii="Symbol" w:hAnsi="Symbol" w:hint="default"/>
      </w:rPr>
    </w:lvl>
    <w:lvl w:ilvl="4" w:tplc="04080003" w:tentative="1">
      <w:start w:val="1"/>
      <w:numFmt w:val="bullet"/>
      <w:lvlText w:val="o"/>
      <w:lvlJc w:val="left"/>
      <w:pPr>
        <w:ind w:left="4026" w:hanging="360"/>
      </w:pPr>
      <w:rPr>
        <w:rFonts w:ascii="Courier New" w:hAnsi="Courier New" w:cs="Courier New" w:hint="default"/>
      </w:rPr>
    </w:lvl>
    <w:lvl w:ilvl="5" w:tplc="04080005" w:tentative="1">
      <w:start w:val="1"/>
      <w:numFmt w:val="bullet"/>
      <w:lvlText w:val=""/>
      <w:lvlJc w:val="left"/>
      <w:pPr>
        <w:ind w:left="4746" w:hanging="360"/>
      </w:pPr>
      <w:rPr>
        <w:rFonts w:ascii="Wingdings" w:hAnsi="Wingdings" w:hint="default"/>
      </w:rPr>
    </w:lvl>
    <w:lvl w:ilvl="6" w:tplc="04080001" w:tentative="1">
      <w:start w:val="1"/>
      <w:numFmt w:val="bullet"/>
      <w:lvlText w:val=""/>
      <w:lvlJc w:val="left"/>
      <w:pPr>
        <w:ind w:left="5466" w:hanging="360"/>
      </w:pPr>
      <w:rPr>
        <w:rFonts w:ascii="Symbol" w:hAnsi="Symbol" w:hint="default"/>
      </w:rPr>
    </w:lvl>
    <w:lvl w:ilvl="7" w:tplc="04080003" w:tentative="1">
      <w:start w:val="1"/>
      <w:numFmt w:val="bullet"/>
      <w:lvlText w:val="o"/>
      <w:lvlJc w:val="left"/>
      <w:pPr>
        <w:ind w:left="6186" w:hanging="360"/>
      </w:pPr>
      <w:rPr>
        <w:rFonts w:ascii="Courier New" w:hAnsi="Courier New" w:cs="Courier New" w:hint="default"/>
      </w:rPr>
    </w:lvl>
    <w:lvl w:ilvl="8" w:tplc="04080005" w:tentative="1">
      <w:start w:val="1"/>
      <w:numFmt w:val="bullet"/>
      <w:lvlText w:val=""/>
      <w:lvlJc w:val="left"/>
      <w:pPr>
        <w:ind w:left="6906" w:hanging="360"/>
      </w:pPr>
      <w:rPr>
        <w:rFonts w:ascii="Wingdings" w:hAnsi="Wingdings" w:hint="default"/>
      </w:rPr>
    </w:lvl>
  </w:abstractNum>
  <w:abstractNum w:abstractNumId="48">
    <w:nsid w:val="75AB04F8"/>
    <w:multiLevelType w:val="hybridMultilevel"/>
    <w:tmpl w:val="82AA478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9">
    <w:nsid w:val="778F0AA4"/>
    <w:multiLevelType w:val="hybridMultilevel"/>
    <w:tmpl w:val="C10A25C4"/>
    <w:lvl w:ilvl="0" w:tplc="28A21364">
      <w:numFmt w:val="bullet"/>
      <w:lvlText w:val="•"/>
      <w:lvlJc w:val="left"/>
      <w:pPr>
        <w:ind w:left="360" w:hanging="360"/>
      </w:pPr>
      <w:rPr>
        <w:rFonts w:ascii="Verdana" w:eastAsiaTheme="minorHAnsi" w:hAnsi="Verdana" w:cstheme="minorBidi" w:hint="default"/>
      </w:rPr>
    </w:lvl>
    <w:lvl w:ilvl="1" w:tplc="7D6C040C">
      <w:numFmt w:val="bullet"/>
      <w:lvlText w:val=""/>
      <w:lvlJc w:val="left"/>
      <w:pPr>
        <w:ind w:left="1080" w:hanging="360"/>
      </w:pPr>
      <w:rPr>
        <w:rFonts w:ascii="Wingdings" w:eastAsia="Wingdings" w:hAnsi="Wingdings" w:cs="Wingdings" w:hint="default"/>
        <w:w w:val="102"/>
        <w:sz w:val="22"/>
        <w:szCs w:val="22"/>
        <w:lang w:val="en-US" w:eastAsia="en-US" w:bidi="en-US"/>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50">
    <w:nsid w:val="7A560F91"/>
    <w:multiLevelType w:val="hybridMultilevel"/>
    <w:tmpl w:val="E4FC58A6"/>
    <w:lvl w:ilvl="0" w:tplc="04080003">
      <w:start w:val="1"/>
      <w:numFmt w:val="bullet"/>
      <w:lvlText w:val="o"/>
      <w:lvlJc w:val="left"/>
      <w:pPr>
        <w:ind w:left="360" w:hanging="360"/>
      </w:pPr>
      <w:rPr>
        <w:rFonts w:ascii="Courier New" w:hAnsi="Courier New" w:cs="Courier New"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51">
    <w:nsid w:val="7B717CF3"/>
    <w:multiLevelType w:val="hybridMultilevel"/>
    <w:tmpl w:val="30D00C44"/>
    <w:lvl w:ilvl="0" w:tplc="04080001">
      <w:start w:val="1"/>
      <w:numFmt w:val="bullet"/>
      <w:lvlText w:val=""/>
      <w:lvlJc w:val="left"/>
      <w:pPr>
        <w:ind w:left="720" w:hanging="360"/>
      </w:pPr>
      <w:rPr>
        <w:rFonts w:ascii="Symbol" w:hAnsi="Symbol" w:hint="default"/>
      </w:rPr>
    </w:lvl>
    <w:lvl w:ilvl="1" w:tplc="0408001B">
      <w:start w:val="1"/>
      <w:numFmt w:val="lowerRoman"/>
      <w:lvlText w:val="%2."/>
      <w:lvlJc w:val="right"/>
      <w:pPr>
        <w:ind w:left="1440" w:hanging="360"/>
      </w:pPr>
      <w:rPr>
        <w:rFonts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
  </w:num>
  <w:num w:numId="2">
    <w:abstractNumId w:val="8"/>
  </w:num>
  <w:num w:numId="3">
    <w:abstractNumId w:val="16"/>
  </w:num>
  <w:num w:numId="4">
    <w:abstractNumId w:val="39"/>
  </w:num>
  <w:num w:numId="5">
    <w:abstractNumId w:val="36"/>
  </w:num>
  <w:num w:numId="6">
    <w:abstractNumId w:val="23"/>
  </w:num>
  <w:num w:numId="7">
    <w:abstractNumId w:val="4"/>
  </w:num>
  <w:num w:numId="8">
    <w:abstractNumId w:val="3"/>
  </w:num>
  <w:num w:numId="9">
    <w:abstractNumId w:val="5"/>
  </w:num>
  <w:num w:numId="10">
    <w:abstractNumId w:val="31"/>
  </w:num>
  <w:num w:numId="11">
    <w:abstractNumId w:val="20"/>
  </w:num>
  <w:num w:numId="12">
    <w:abstractNumId w:val="19"/>
  </w:num>
  <w:num w:numId="13">
    <w:abstractNumId w:val="12"/>
  </w:num>
  <w:num w:numId="14">
    <w:abstractNumId w:val="34"/>
  </w:num>
  <w:num w:numId="15">
    <w:abstractNumId w:val="7"/>
  </w:num>
  <w:num w:numId="16">
    <w:abstractNumId w:val="44"/>
  </w:num>
  <w:num w:numId="17">
    <w:abstractNumId w:val="40"/>
  </w:num>
  <w:num w:numId="18">
    <w:abstractNumId w:val="18"/>
  </w:num>
  <w:num w:numId="19">
    <w:abstractNumId w:val="45"/>
  </w:num>
  <w:num w:numId="20">
    <w:abstractNumId w:val="49"/>
  </w:num>
  <w:num w:numId="21">
    <w:abstractNumId w:val="35"/>
  </w:num>
  <w:num w:numId="22">
    <w:abstractNumId w:val="10"/>
  </w:num>
  <w:num w:numId="23">
    <w:abstractNumId w:val="14"/>
  </w:num>
  <w:num w:numId="24">
    <w:abstractNumId w:val="33"/>
  </w:num>
  <w:num w:numId="25">
    <w:abstractNumId w:val="15"/>
  </w:num>
  <w:num w:numId="26">
    <w:abstractNumId w:val="50"/>
  </w:num>
  <w:num w:numId="27">
    <w:abstractNumId w:val="9"/>
  </w:num>
  <w:num w:numId="28">
    <w:abstractNumId w:val="29"/>
  </w:num>
  <w:num w:numId="29">
    <w:abstractNumId w:val="32"/>
  </w:num>
  <w:num w:numId="30">
    <w:abstractNumId w:val="47"/>
  </w:num>
  <w:num w:numId="31">
    <w:abstractNumId w:val="26"/>
  </w:num>
  <w:num w:numId="32">
    <w:abstractNumId w:val="42"/>
  </w:num>
  <w:num w:numId="33">
    <w:abstractNumId w:val="51"/>
  </w:num>
  <w:num w:numId="34">
    <w:abstractNumId w:val="48"/>
  </w:num>
  <w:num w:numId="35">
    <w:abstractNumId w:val="30"/>
  </w:num>
  <w:num w:numId="36">
    <w:abstractNumId w:val="38"/>
  </w:num>
  <w:num w:numId="37">
    <w:abstractNumId w:val="46"/>
  </w:num>
  <w:num w:numId="38">
    <w:abstractNumId w:val="43"/>
  </w:num>
  <w:num w:numId="39">
    <w:abstractNumId w:val="37"/>
  </w:num>
  <w:num w:numId="40">
    <w:abstractNumId w:val="13"/>
  </w:num>
  <w:num w:numId="41">
    <w:abstractNumId w:val="11"/>
  </w:num>
  <w:num w:numId="42">
    <w:abstractNumId w:val="2"/>
  </w:num>
  <w:num w:numId="43">
    <w:abstractNumId w:val="0"/>
  </w:num>
  <w:num w:numId="44">
    <w:abstractNumId w:val="6"/>
  </w:num>
  <w:num w:numId="45">
    <w:abstractNumId w:val="25"/>
  </w:num>
  <w:num w:numId="46">
    <w:abstractNumId w:val="27"/>
  </w:num>
  <w:num w:numId="47">
    <w:abstractNumId w:val="21"/>
  </w:num>
  <w:num w:numId="48">
    <w:abstractNumId w:val="41"/>
  </w:num>
  <w:num w:numId="49">
    <w:abstractNumId w:val="17"/>
  </w:num>
  <w:num w:numId="50">
    <w:abstractNumId w:val="24"/>
  </w:num>
  <w:num w:numId="51">
    <w:abstractNumId w:val="22"/>
  </w:num>
  <w:num w:numId="52">
    <w:abstractNumId w:val="28"/>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3D19"/>
    <w:rsid w:val="000021F0"/>
    <w:rsid w:val="0000344D"/>
    <w:rsid w:val="00005287"/>
    <w:rsid w:val="00020960"/>
    <w:rsid w:val="000268BE"/>
    <w:rsid w:val="00033665"/>
    <w:rsid w:val="00040601"/>
    <w:rsid w:val="00044830"/>
    <w:rsid w:val="00044E84"/>
    <w:rsid w:val="00053ED1"/>
    <w:rsid w:val="00067D21"/>
    <w:rsid w:val="00087D42"/>
    <w:rsid w:val="00093310"/>
    <w:rsid w:val="000A5892"/>
    <w:rsid w:val="000A5E73"/>
    <w:rsid w:val="000B134D"/>
    <w:rsid w:val="000B5C0B"/>
    <w:rsid w:val="000B6A05"/>
    <w:rsid w:val="000C12DA"/>
    <w:rsid w:val="000C268A"/>
    <w:rsid w:val="000C327A"/>
    <w:rsid w:val="000C67E0"/>
    <w:rsid w:val="000C7DB5"/>
    <w:rsid w:val="000D549B"/>
    <w:rsid w:val="000D6CB2"/>
    <w:rsid w:val="000E24B5"/>
    <w:rsid w:val="000F1E8F"/>
    <w:rsid w:val="000F23B0"/>
    <w:rsid w:val="000F2B65"/>
    <w:rsid w:val="001053B3"/>
    <w:rsid w:val="00113D56"/>
    <w:rsid w:val="00123A8D"/>
    <w:rsid w:val="00126A41"/>
    <w:rsid w:val="00132EA3"/>
    <w:rsid w:val="00134225"/>
    <w:rsid w:val="00134BF3"/>
    <w:rsid w:val="001458EA"/>
    <w:rsid w:val="00175689"/>
    <w:rsid w:val="00177940"/>
    <w:rsid w:val="0018091D"/>
    <w:rsid w:val="00181635"/>
    <w:rsid w:val="001917B7"/>
    <w:rsid w:val="001B5FE6"/>
    <w:rsid w:val="001B6937"/>
    <w:rsid w:val="001B7B74"/>
    <w:rsid w:val="001D7A01"/>
    <w:rsid w:val="001E01F5"/>
    <w:rsid w:val="001E2D1B"/>
    <w:rsid w:val="001E4D86"/>
    <w:rsid w:val="001E5670"/>
    <w:rsid w:val="001F29E2"/>
    <w:rsid w:val="001F77DA"/>
    <w:rsid w:val="00205F94"/>
    <w:rsid w:val="00206CF6"/>
    <w:rsid w:val="00206D80"/>
    <w:rsid w:val="00210661"/>
    <w:rsid w:val="00215951"/>
    <w:rsid w:val="00216874"/>
    <w:rsid w:val="0022065E"/>
    <w:rsid w:val="0023131D"/>
    <w:rsid w:val="0025083E"/>
    <w:rsid w:val="00270F1A"/>
    <w:rsid w:val="002711FF"/>
    <w:rsid w:val="00276257"/>
    <w:rsid w:val="00281603"/>
    <w:rsid w:val="002926B3"/>
    <w:rsid w:val="002A2F9B"/>
    <w:rsid w:val="002A7C1E"/>
    <w:rsid w:val="002B46A8"/>
    <w:rsid w:val="002C3C64"/>
    <w:rsid w:val="002E108C"/>
    <w:rsid w:val="002E5E85"/>
    <w:rsid w:val="002F4E29"/>
    <w:rsid w:val="00302AAA"/>
    <w:rsid w:val="003161B6"/>
    <w:rsid w:val="00326558"/>
    <w:rsid w:val="00326BE6"/>
    <w:rsid w:val="00330CDE"/>
    <w:rsid w:val="00341CCE"/>
    <w:rsid w:val="00351A00"/>
    <w:rsid w:val="003579A7"/>
    <w:rsid w:val="00365343"/>
    <w:rsid w:val="00381D4C"/>
    <w:rsid w:val="00383021"/>
    <w:rsid w:val="00385AC6"/>
    <w:rsid w:val="003909F5"/>
    <w:rsid w:val="00392715"/>
    <w:rsid w:val="00394BFC"/>
    <w:rsid w:val="00397BCF"/>
    <w:rsid w:val="003A018B"/>
    <w:rsid w:val="003B672D"/>
    <w:rsid w:val="003C0540"/>
    <w:rsid w:val="003F05DD"/>
    <w:rsid w:val="003F34F1"/>
    <w:rsid w:val="004079CD"/>
    <w:rsid w:val="00413237"/>
    <w:rsid w:val="004139BF"/>
    <w:rsid w:val="004207F7"/>
    <w:rsid w:val="00425D88"/>
    <w:rsid w:val="0044015C"/>
    <w:rsid w:val="00444E93"/>
    <w:rsid w:val="004465AC"/>
    <w:rsid w:val="00447704"/>
    <w:rsid w:val="00455256"/>
    <w:rsid w:val="004578E2"/>
    <w:rsid w:val="00462F4B"/>
    <w:rsid w:val="004635ED"/>
    <w:rsid w:val="004719AE"/>
    <w:rsid w:val="00477004"/>
    <w:rsid w:val="00482238"/>
    <w:rsid w:val="00491764"/>
    <w:rsid w:val="0049603A"/>
    <w:rsid w:val="004A0A20"/>
    <w:rsid w:val="004A2567"/>
    <w:rsid w:val="004B0645"/>
    <w:rsid w:val="004B34DB"/>
    <w:rsid w:val="004E0F9C"/>
    <w:rsid w:val="004E3B47"/>
    <w:rsid w:val="004E51FD"/>
    <w:rsid w:val="004E61E0"/>
    <w:rsid w:val="004E6224"/>
    <w:rsid w:val="004F08E2"/>
    <w:rsid w:val="004F288B"/>
    <w:rsid w:val="004F425D"/>
    <w:rsid w:val="004F55D1"/>
    <w:rsid w:val="00507DE9"/>
    <w:rsid w:val="005108F7"/>
    <w:rsid w:val="005111B7"/>
    <w:rsid w:val="005111C3"/>
    <w:rsid w:val="00515F48"/>
    <w:rsid w:val="0052380D"/>
    <w:rsid w:val="00526758"/>
    <w:rsid w:val="0054213C"/>
    <w:rsid w:val="005454BD"/>
    <w:rsid w:val="005501ED"/>
    <w:rsid w:val="00551954"/>
    <w:rsid w:val="00552205"/>
    <w:rsid w:val="005702C7"/>
    <w:rsid w:val="00576F23"/>
    <w:rsid w:val="00577FF1"/>
    <w:rsid w:val="005822AA"/>
    <w:rsid w:val="00594941"/>
    <w:rsid w:val="00597E02"/>
    <w:rsid w:val="005A3A6F"/>
    <w:rsid w:val="005C29FA"/>
    <w:rsid w:val="005C30F7"/>
    <w:rsid w:val="005C6640"/>
    <w:rsid w:val="005C6B37"/>
    <w:rsid w:val="005C7DD8"/>
    <w:rsid w:val="005D1DB4"/>
    <w:rsid w:val="005D6B03"/>
    <w:rsid w:val="005F57CB"/>
    <w:rsid w:val="005F699B"/>
    <w:rsid w:val="00602598"/>
    <w:rsid w:val="0060702E"/>
    <w:rsid w:val="00624003"/>
    <w:rsid w:val="006313E5"/>
    <w:rsid w:val="00631A56"/>
    <w:rsid w:val="00633324"/>
    <w:rsid w:val="00635FBE"/>
    <w:rsid w:val="00637CC7"/>
    <w:rsid w:val="00640D17"/>
    <w:rsid w:val="00643E39"/>
    <w:rsid w:val="006458BB"/>
    <w:rsid w:val="006549D5"/>
    <w:rsid w:val="00663AEE"/>
    <w:rsid w:val="00673FE0"/>
    <w:rsid w:val="00683CCB"/>
    <w:rsid w:val="0069318A"/>
    <w:rsid w:val="006A5403"/>
    <w:rsid w:val="006B2280"/>
    <w:rsid w:val="006B359D"/>
    <w:rsid w:val="006B65C7"/>
    <w:rsid w:val="006B6B39"/>
    <w:rsid w:val="006C65AE"/>
    <w:rsid w:val="006D129A"/>
    <w:rsid w:val="006E235D"/>
    <w:rsid w:val="006F77A2"/>
    <w:rsid w:val="00703190"/>
    <w:rsid w:val="00712F8E"/>
    <w:rsid w:val="00713D19"/>
    <w:rsid w:val="00727DA8"/>
    <w:rsid w:val="007329DD"/>
    <w:rsid w:val="00735C4A"/>
    <w:rsid w:val="00737148"/>
    <w:rsid w:val="0074550A"/>
    <w:rsid w:val="00761302"/>
    <w:rsid w:val="00763650"/>
    <w:rsid w:val="00766023"/>
    <w:rsid w:val="00770C30"/>
    <w:rsid w:val="00781C79"/>
    <w:rsid w:val="0078225A"/>
    <w:rsid w:val="00784764"/>
    <w:rsid w:val="007863FD"/>
    <w:rsid w:val="007926C9"/>
    <w:rsid w:val="00792B83"/>
    <w:rsid w:val="007A5BA8"/>
    <w:rsid w:val="007B5AA3"/>
    <w:rsid w:val="007C0CE8"/>
    <w:rsid w:val="007D00F5"/>
    <w:rsid w:val="007D29B0"/>
    <w:rsid w:val="007D5158"/>
    <w:rsid w:val="007D7C31"/>
    <w:rsid w:val="007E54A4"/>
    <w:rsid w:val="007E5806"/>
    <w:rsid w:val="007F5766"/>
    <w:rsid w:val="007F65DC"/>
    <w:rsid w:val="00804127"/>
    <w:rsid w:val="008055BB"/>
    <w:rsid w:val="00813277"/>
    <w:rsid w:val="00820DAA"/>
    <w:rsid w:val="00821941"/>
    <w:rsid w:val="00827220"/>
    <w:rsid w:val="008378FE"/>
    <w:rsid w:val="00840F61"/>
    <w:rsid w:val="0085228B"/>
    <w:rsid w:val="0087198D"/>
    <w:rsid w:val="008721A2"/>
    <w:rsid w:val="0088487F"/>
    <w:rsid w:val="0089131A"/>
    <w:rsid w:val="00894E34"/>
    <w:rsid w:val="008A0B17"/>
    <w:rsid w:val="008A7EE4"/>
    <w:rsid w:val="008C3807"/>
    <w:rsid w:val="008D208C"/>
    <w:rsid w:val="009157B7"/>
    <w:rsid w:val="00916ACE"/>
    <w:rsid w:val="00925C1B"/>
    <w:rsid w:val="0093506F"/>
    <w:rsid w:val="00935881"/>
    <w:rsid w:val="00940C40"/>
    <w:rsid w:val="00946585"/>
    <w:rsid w:val="00951A81"/>
    <w:rsid w:val="00954AF8"/>
    <w:rsid w:val="00974929"/>
    <w:rsid w:val="00977C8E"/>
    <w:rsid w:val="00982371"/>
    <w:rsid w:val="00997B52"/>
    <w:rsid w:val="009A0C41"/>
    <w:rsid w:val="009A6C2E"/>
    <w:rsid w:val="009B2B89"/>
    <w:rsid w:val="009B2B8C"/>
    <w:rsid w:val="009C08B6"/>
    <w:rsid w:val="009C09E2"/>
    <w:rsid w:val="009F6C33"/>
    <w:rsid w:val="009F6E17"/>
    <w:rsid w:val="00A00FB7"/>
    <w:rsid w:val="00A1684C"/>
    <w:rsid w:val="00A178D9"/>
    <w:rsid w:val="00A21342"/>
    <w:rsid w:val="00A236A1"/>
    <w:rsid w:val="00A2635B"/>
    <w:rsid w:val="00A3291D"/>
    <w:rsid w:val="00A3309D"/>
    <w:rsid w:val="00A46FB5"/>
    <w:rsid w:val="00A64474"/>
    <w:rsid w:val="00A7385A"/>
    <w:rsid w:val="00A81388"/>
    <w:rsid w:val="00A87BD0"/>
    <w:rsid w:val="00AA355E"/>
    <w:rsid w:val="00AB0043"/>
    <w:rsid w:val="00AC1AA6"/>
    <w:rsid w:val="00AC33DF"/>
    <w:rsid w:val="00AD639B"/>
    <w:rsid w:val="00AD741B"/>
    <w:rsid w:val="00AE13AD"/>
    <w:rsid w:val="00AE1D20"/>
    <w:rsid w:val="00AE7D52"/>
    <w:rsid w:val="00AF2101"/>
    <w:rsid w:val="00AF29C2"/>
    <w:rsid w:val="00AF578A"/>
    <w:rsid w:val="00B02E24"/>
    <w:rsid w:val="00B06325"/>
    <w:rsid w:val="00B1243C"/>
    <w:rsid w:val="00B238DE"/>
    <w:rsid w:val="00B25826"/>
    <w:rsid w:val="00B36C2A"/>
    <w:rsid w:val="00B47040"/>
    <w:rsid w:val="00B510D7"/>
    <w:rsid w:val="00B732B5"/>
    <w:rsid w:val="00B752E6"/>
    <w:rsid w:val="00B81577"/>
    <w:rsid w:val="00B851C8"/>
    <w:rsid w:val="00B91B5A"/>
    <w:rsid w:val="00B91C90"/>
    <w:rsid w:val="00B928FB"/>
    <w:rsid w:val="00BA4658"/>
    <w:rsid w:val="00BA499D"/>
    <w:rsid w:val="00BA4F81"/>
    <w:rsid w:val="00BB0389"/>
    <w:rsid w:val="00BB1C4C"/>
    <w:rsid w:val="00BC1F78"/>
    <w:rsid w:val="00BD478F"/>
    <w:rsid w:val="00BF25C0"/>
    <w:rsid w:val="00C01400"/>
    <w:rsid w:val="00C02E11"/>
    <w:rsid w:val="00C41A4D"/>
    <w:rsid w:val="00C52952"/>
    <w:rsid w:val="00C60BDA"/>
    <w:rsid w:val="00C61691"/>
    <w:rsid w:val="00C638AD"/>
    <w:rsid w:val="00C63FA4"/>
    <w:rsid w:val="00C651D3"/>
    <w:rsid w:val="00C738B0"/>
    <w:rsid w:val="00C774A0"/>
    <w:rsid w:val="00C85F18"/>
    <w:rsid w:val="00CB6EB5"/>
    <w:rsid w:val="00CC0452"/>
    <w:rsid w:val="00CC2238"/>
    <w:rsid w:val="00CC2B2B"/>
    <w:rsid w:val="00CE76B2"/>
    <w:rsid w:val="00CF4456"/>
    <w:rsid w:val="00CF4DB8"/>
    <w:rsid w:val="00D14B46"/>
    <w:rsid w:val="00D218E8"/>
    <w:rsid w:val="00D2502E"/>
    <w:rsid w:val="00D31CC8"/>
    <w:rsid w:val="00D3632E"/>
    <w:rsid w:val="00D40207"/>
    <w:rsid w:val="00D40F70"/>
    <w:rsid w:val="00D427F3"/>
    <w:rsid w:val="00D45618"/>
    <w:rsid w:val="00D51287"/>
    <w:rsid w:val="00D5289B"/>
    <w:rsid w:val="00D53B20"/>
    <w:rsid w:val="00D572A4"/>
    <w:rsid w:val="00D639D9"/>
    <w:rsid w:val="00D644EC"/>
    <w:rsid w:val="00D6458F"/>
    <w:rsid w:val="00D801A1"/>
    <w:rsid w:val="00D803BE"/>
    <w:rsid w:val="00D926EF"/>
    <w:rsid w:val="00D9486A"/>
    <w:rsid w:val="00DA11F0"/>
    <w:rsid w:val="00DA708C"/>
    <w:rsid w:val="00DB5F76"/>
    <w:rsid w:val="00DD73EE"/>
    <w:rsid w:val="00DE0511"/>
    <w:rsid w:val="00DE1898"/>
    <w:rsid w:val="00DE3338"/>
    <w:rsid w:val="00E067BF"/>
    <w:rsid w:val="00E139C3"/>
    <w:rsid w:val="00E436AB"/>
    <w:rsid w:val="00E562FA"/>
    <w:rsid w:val="00E708F7"/>
    <w:rsid w:val="00E71485"/>
    <w:rsid w:val="00E7638F"/>
    <w:rsid w:val="00E77428"/>
    <w:rsid w:val="00E827DF"/>
    <w:rsid w:val="00E92C6A"/>
    <w:rsid w:val="00EA1517"/>
    <w:rsid w:val="00EB3A59"/>
    <w:rsid w:val="00ED1725"/>
    <w:rsid w:val="00ED2250"/>
    <w:rsid w:val="00ED5AB3"/>
    <w:rsid w:val="00F04B87"/>
    <w:rsid w:val="00F06523"/>
    <w:rsid w:val="00F07556"/>
    <w:rsid w:val="00F10964"/>
    <w:rsid w:val="00F13CD8"/>
    <w:rsid w:val="00F13D13"/>
    <w:rsid w:val="00F16F7C"/>
    <w:rsid w:val="00F26D8C"/>
    <w:rsid w:val="00F31A17"/>
    <w:rsid w:val="00F516D9"/>
    <w:rsid w:val="00F612B6"/>
    <w:rsid w:val="00F6424B"/>
    <w:rsid w:val="00F6659B"/>
    <w:rsid w:val="00F66621"/>
    <w:rsid w:val="00F94039"/>
    <w:rsid w:val="00FA34AF"/>
    <w:rsid w:val="00FB751D"/>
    <w:rsid w:val="00FC4918"/>
    <w:rsid w:val="00FC6905"/>
    <w:rsid w:val="00FE0BF7"/>
    <w:rsid w:val="00FE40CC"/>
    <w:rsid w:val="00FE58E5"/>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0AA215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77A2"/>
  </w:style>
  <w:style w:type="paragraph" w:styleId="1">
    <w:name w:val="heading 1"/>
    <w:basedOn w:val="a"/>
    <w:next w:val="a"/>
    <w:link w:val="1Char"/>
    <w:uiPriority w:val="9"/>
    <w:qFormat/>
    <w:rsid w:val="00C5295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unhideWhenUsed/>
    <w:qFormat/>
    <w:rsid w:val="00C5295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unhideWhenUsed/>
    <w:qFormat/>
    <w:rsid w:val="00C5295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Char"/>
    <w:uiPriority w:val="9"/>
    <w:unhideWhenUsed/>
    <w:qFormat/>
    <w:rsid w:val="00C5295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C52952"/>
    <w:rPr>
      <w:rFonts w:asciiTheme="majorHAnsi" w:eastAsiaTheme="majorEastAsia" w:hAnsiTheme="majorHAnsi" w:cstheme="majorBidi"/>
      <w:color w:val="2E74B5" w:themeColor="accent1" w:themeShade="BF"/>
      <w:sz w:val="32"/>
      <w:szCs w:val="32"/>
    </w:rPr>
  </w:style>
  <w:style w:type="character" w:customStyle="1" w:styleId="2Char">
    <w:name w:val="Επικεφαλίδα 2 Char"/>
    <w:basedOn w:val="a0"/>
    <w:link w:val="2"/>
    <w:uiPriority w:val="9"/>
    <w:rsid w:val="00C52952"/>
    <w:rPr>
      <w:rFonts w:asciiTheme="majorHAnsi" w:eastAsiaTheme="majorEastAsia" w:hAnsiTheme="majorHAnsi" w:cstheme="majorBidi"/>
      <w:color w:val="2E74B5" w:themeColor="accent1" w:themeShade="BF"/>
      <w:sz w:val="26"/>
      <w:szCs w:val="26"/>
    </w:rPr>
  </w:style>
  <w:style w:type="character" w:customStyle="1" w:styleId="3Char">
    <w:name w:val="Επικεφαλίδα 3 Char"/>
    <w:basedOn w:val="a0"/>
    <w:link w:val="3"/>
    <w:uiPriority w:val="9"/>
    <w:rsid w:val="00C52952"/>
    <w:rPr>
      <w:rFonts w:asciiTheme="majorHAnsi" w:eastAsiaTheme="majorEastAsia" w:hAnsiTheme="majorHAnsi" w:cstheme="majorBidi"/>
      <w:color w:val="1F4D78" w:themeColor="accent1" w:themeShade="7F"/>
      <w:sz w:val="24"/>
      <w:szCs w:val="24"/>
    </w:rPr>
  </w:style>
  <w:style w:type="character" w:customStyle="1" w:styleId="4Char">
    <w:name w:val="Επικεφαλίδα 4 Char"/>
    <w:basedOn w:val="a0"/>
    <w:link w:val="4"/>
    <w:uiPriority w:val="9"/>
    <w:rsid w:val="00C52952"/>
    <w:rPr>
      <w:rFonts w:asciiTheme="majorHAnsi" w:eastAsiaTheme="majorEastAsia" w:hAnsiTheme="majorHAnsi" w:cstheme="majorBidi"/>
      <w:i/>
      <w:iCs/>
      <w:color w:val="2E74B5" w:themeColor="accent1" w:themeShade="BF"/>
    </w:rPr>
  </w:style>
  <w:style w:type="numbering" w:customStyle="1" w:styleId="10">
    <w:name w:val="Χωρίς λίστα1"/>
    <w:next w:val="a2"/>
    <w:uiPriority w:val="99"/>
    <w:semiHidden/>
    <w:unhideWhenUsed/>
    <w:rsid w:val="000D6CB2"/>
  </w:style>
  <w:style w:type="paragraph" w:styleId="a3">
    <w:name w:val="List Paragraph"/>
    <w:basedOn w:val="a"/>
    <w:uiPriority w:val="34"/>
    <w:qFormat/>
    <w:rsid w:val="000D6CB2"/>
    <w:pPr>
      <w:spacing w:after="200" w:line="276" w:lineRule="auto"/>
      <w:ind w:left="720" w:right="-482"/>
      <w:contextualSpacing/>
    </w:pPr>
  </w:style>
  <w:style w:type="table" w:customStyle="1" w:styleId="-51">
    <w:name w:val="Ανοιχτόχρωμη λίστα - ΄Εμφαση 51"/>
    <w:basedOn w:val="a1"/>
    <w:next w:val="-5"/>
    <w:uiPriority w:val="61"/>
    <w:rsid w:val="000D6CB2"/>
    <w:pPr>
      <w:spacing w:after="0" w:line="240" w:lineRule="auto"/>
      <w:ind w:left="-567" w:right="-482"/>
    </w:p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11">
    <w:name w:val="Λεζάντα1"/>
    <w:basedOn w:val="a"/>
    <w:next w:val="a"/>
    <w:uiPriority w:val="35"/>
    <w:unhideWhenUsed/>
    <w:qFormat/>
    <w:rsid w:val="000D6CB2"/>
    <w:pPr>
      <w:spacing w:after="200" w:line="240" w:lineRule="auto"/>
      <w:ind w:left="-567" w:right="-482"/>
    </w:pPr>
    <w:rPr>
      <w:b/>
      <w:bCs/>
      <w:color w:val="4F81BD"/>
      <w:sz w:val="18"/>
      <w:szCs w:val="18"/>
    </w:rPr>
  </w:style>
  <w:style w:type="paragraph" w:styleId="a4">
    <w:name w:val="Balloon Text"/>
    <w:basedOn w:val="a"/>
    <w:link w:val="Char"/>
    <w:uiPriority w:val="99"/>
    <w:semiHidden/>
    <w:unhideWhenUsed/>
    <w:rsid w:val="000D6CB2"/>
    <w:pPr>
      <w:spacing w:after="0" w:line="240" w:lineRule="auto"/>
      <w:ind w:left="-567" w:right="-482"/>
    </w:pPr>
    <w:rPr>
      <w:rFonts w:ascii="Tahoma" w:hAnsi="Tahoma" w:cs="Tahoma"/>
      <w:sz w:val="16"/>
      <w:szCs w:val="16"/>
    </w:rPr>
  </w:style>
  <w:style w:type="character" w:customStyle="1" w:styleId="Char">
    <w:name w:val="Κείμενο πλαισίου Char"/>
    <w:basedOn w:val="a0"/>
    <w:link w:val="a4"/>
    <w:uiPriority w:val="99"/>
    <w:semiHidden/>
    <w:rsid w:val="000D6CB2"/>
    <w:rPr>
      <w:rFonts w:ascii="Tahoma" w:hAnsi="Tahoma" w:cs="Tahoma"/>
      <w:sz w:val="16"/>
      <w:szCs w:val="16"/>
    </w:rPr>
  </w:style>
  <w:style w:type="table" w:styleId="-5">
    <w:name w:val="Light List Accent 5"/>
    <w:basedOn w:val="a1"/>
    <w:uiPriority w:val="61"/>
    <w:unhideWhenUsed/>
    <w:rsid w:val="000D6CB2"/>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a5">
    <w:name w:val="Table Grid"/>
    <w:basedOn w:val="a1"/>
    <w:uiPriority w:val="39"/>
    <w:rsid w:val="00D250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
    <w:name w:val="Grid Table 5 Dark Accent 1"/>
    <w:basedOn w:val="a1"/>
    <w:uiPriority w:val="50"/>
    <w:rsid w:val="003653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a6">
    <w:name w:val="annotation reference"/>
    <w:basedOn w:val="a0"/>
    <w:uiPriority w:val="99"/>
    <w:semiHidden/>
    <w:unhideWhenUsed/>
    <w:rsid w:val="006458BB"/>
    <w:rPr>
      <w:sz w:val="16"/>
      <w:szCs w:val="16"/>
    </w:rPr>
  </w:style>
  <w:style w:type="paragraph" w:styleId="a7">
    <w:name w:val="annotation text"/>
    <w:basedOn w:val="a"/>
    <w:link w:val="Char0"/>
    <w:uiPriority w:val="99"/>
    <w:semiHidden/>
    <w:unhideWhenUsed/>
    <w:rsid w:val="006458BB"/>
    <w:pPr>
      <w:spacing w:line="240" w:lineRule="auto"/>
    </w:pPr>
    <w:rPr>
      <w:sz w:val="20"/>
      <w:szCs w:val="20"/>
    </w:rPr>
  </w:style>
  <w:style w:type="character" w:customStyle="1" w:styleId="Char0">
    <w:name w:val="Κείμενο σχολίου Char"/>
    <w:basedOn w:val="a0"/>
    <w:link w:val="a7"/>
    <w:uiPriority w:val="99"/>
    <w:semiHidden/>
    <w:rsid w:val="006458BB"/>
    <w:rPr>
      <w:sz w:val="20"/>
      <w:szCs w:val="20"/>
    </w:rPr>
  </w:style>
  <w:style w:type="paragraph" w:styleId="a8">
    <w:name w:val="annotation subject"/>
    <w:basedOn w:val="a7"/>
    <w:next w:val="a7"/>
    <w:link w:val="Char1"/>
    <w:uiPriority w:val="99"/>
    <w:semiHidden/>
    <w:unhideWhenUsed/>
    <w:rsid w:val="006458BB"/>
    <w:rPr>
      <w:b/>
      <w:bCs/>
    </w:rPr>
  </w:style>
  <w:style w:type="character" w:customStyle="1" w:styleId="Char1">
    <w:name w:val="Θέμα σχολίου Char"/>
    <w:basedOn w:val="Char0"/>
    <w:link w:val="a8"/>
    <w:uiPriority w:val="99"/>
    <w:semiHidden/>
    <w:rsid w:val="006458BB"/>
    <w:rPr>
      <w:b/>
      <w:bCs/>
      <w:sz w:val="20"/>
      <w:szCs w:val="20"/>
    </w:rPr>
  </w:style>
  <w:style w:type="character" w:customStyle="1" w:styleId="fontstyle01">
    <w:name w:val="fontstyle01"/>
    <w:basedOn w:val="a0"/>
    <w:rsid w:val="005454BD"/>
    <w:rPr>
      <w:rFonts w:ascii="ChiantiBT-Roman" w:hAnsi="ChiantiBT-Roman" w:hint="default"/>
      <w:b w:val="0"/>
      <w:bCs w:val="0"/>
      <w:i w:val="0"/>
      <w:iCs w:val="0"/>
      <w:color w:val="000000"/>
      <w:sz w:val="18"/>
      <w:szCs w:val="18"/>
    </w:rPr>
  </w:style>
  <w:style w:type="paragraph" w:styleId="a9">
    <w:name w:val="header"/>
    <w:basedOn w:val="a"/>
    <w:link w:val="Char2"/>
    <w:uiPriority w:val="99"/>
    <w:unhideWhenUsed/>
    <w:rsid w:val="00E139C3"/>
    <w:pPr>
      <w:tabs>
        <w:tab w:val="center" w:pos="4153"/>
        <w:tab w:val="right" w:pos="8306"/>
      </w:tabs>
      <w:spacing w:after="0" w:line="240" w:lineRule="auto"/>
    </w:pPr>
  </w:style>
  <w:style w:type="character" w:customStyle="1" w:styleId="Char2">
    <w:name w:val="Κεφαλίδα Char"/>
    <w:basedOn w:val="a0"/>
    <w:link w:val="a9"/>
    <w:uiPriority w:val="99"/>
    <w:rsid w:val="00E139C3"/>
  </w:style>
  <w:style w:type="paragraph" w:styleId="aa">
    <w:name w:val="footer"/>
    <w:basedOn w:val="a"/>
    <w:link w:val="Char3"/>
    <w:uiPriority w:val="99"/>
    <w:unhideWhenUsed/>
    <w:rsid w:val="00E139C3"/>
    <w:pPr>
      <w:tabs>
        <w:tab w:val="center" w:pos="4153"/>
        <w:tab w:val="right" w:pos="8306"/>
      </w:tabs>
      <w:spacing w:after="0" w:line="240" w:lineRule="auto"/>
    </w:pPr>
  </w:style>
  <w:style w:type="character" w:customStyle="1" w:styleId="Char3">
    <w:name w:val="Υποσέλιδο Char"/>
    <w:basedOn w:val="a0"/>
    <w:link w:val="aa"/>
    <w:uiPriority w:val="99"/>
    <w:rsid w:val="00E139C3"/>
  </w:style>
  <w:style w:type="character" w:styleId="ab">
    <w:name w:val="Subtle Emphasis"/>
    <w:uiPriority w:val="19"/>
    <w:qFormat/>
    <w:rsid w:val="00330CDE"/>
    <w:rPr>
      <w:rFonts w:ascii="Cambria" w:hAnsi="Cambria"/>
      <w:b/>
      <w:sz w:val="24"/>
    </w:rPr>
  </w:style>
  <w:style w:type="paragraph" w:styleId="ac">
    <w:name w:val="caption"/>
    <w:basedOn w:val="a"/>
    <w:next w:val="a"/>
    <w:uiPriority w:val="35"/>
    <w:unhideWhenUsed/>
    <w:qFormat/>
    <w:rsid w:val="00330CDE"/>
    <w:pPr>
      <w:spacing w:after="0" w:line="240" w:lineRule="auto"/>
      <w:jc w:val="both"/>
    </w:pPr>
    <w:rPr>
      <w:rFonts w:eastAsia="Times New Roman" w:cs="Times New Roman"/>
      <w:iCs/>
      <w:sz w:val="20"/>
      <w:szCs w:val="18"/>
      <w:lang w:eastAsia="en-GB"/>
    </w:rPr>
  </w:style>
  <w:style w:type="character" w:styleId="-">
    <w:name w:val="Hyperlink"/>
    <w:basedOn w:val="a0"/>
    <w:uiPriority w:val="99"/>
    <w:unhideWhenUsed/>
    <w:rsid w:val="00A00FB7"/>
    <w:rPr>
      <w:color w:val="0563C1" w:themeColor="hyperlink"/>
      <w:u w:val="single"/>
    </w:rPr>
  </w:style>
  <w:style w:type="table" w:customStyle="1" w:styleId="GridTable1LightAccent5">
    <w:name w:val="Grid Table 1 Light Accent 5"/>
    <w:basedOn w:val="a1"/>
    <w:uiPriority w:val="46"/>
    <w:rsid w:val="007F65DC"/>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ad">
    <w:name w:val="No Spacing"/>
    <w:link w:val="Char4"/>
    <w:uiPriority w:val="1"/>
    <w:qFormat/>
    <w:rsid w:val="003909F5"/>
    <w:pPr>
      <w:spacing w:after="0" w:line="240" w:lineRule="auto"/>
    </w:pPr>
    <w:rPr>
      <w:rFonts w:eastAsiaTheme="minorEastAsia"/>
    </w:rPr>
  </w:style>
  <w:style w:type="character" w:customStyle="1" w:styleId="Char4">
    <w:name w:val="Χωρίς διάστιχο Char"/>
    <w:basedOn w:val="a0"/>
    <w:link w:val="ad"/>
    <w:uiPriority w:val="1"/>
    <w:rsid w:val="003909F5"/>
    <w:rPr>
      <w:rFonts w:eastAsiaTheme="minorEastAsia"/>
    </w:rPr>
  </w:style>
  <w:style w:type="paragraph" w:styleId="ae">
    <w:name w:val="Title"/>
    <w:basedOn w:val="a"/>
    <w:next w:val="a"/>
    <w:link w:val="Char5"/>
    <w:uiPriority w:val="10"/>
    <w:qFormat/>
    <w:rsid w:val="0049603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5">
    <w:name w:val="Τίτλος Char"/>
    <w:basedOn w:val="a0"/>
    <w:link w:val="ae"/>
    <w:uiPriority w:val="10"/>
    <w:rsid w:val="0049603A"/>
    <w:rPr>
      <w:rFonts w:asciiTheme="majorHAnsi" w:eastAsiaTheme="majorEastAsia" w:hAnsiTheme="majorHAnsi" w:cstheme="majorBidi"/>
      <w:spacing w:val="-10"/>
      <w:kern w:val="28"/>
      <w:sz w:val="56"/>
      <w:szCs w:val="56"/>
    </w:rPr>
  </w:style>
  <w:style w:type="paragraph" w:styleId="af">
    <w:name w:val="Subtitle"/>
    <w:basedOn w:val="a"/>
    <w:next w:val="a"/>
    <w:link w:val="Char6"/>
    <w:uiPriority w:val="11"/>
    <w:qFormat/>
    <w:rsid w:val="0049603A"/>
    <w:pPr>
      <w:numPr>
        <w:ilvl w:val="1"/>
      </w:numPr>
    </w:pPr>
    <w:rPr>
      <w:rFonts w:eastAsiaTheme="minorEastAsia"/>
      <w:color w:val="5A5A5A" w:themeColor="text1" w:themeTint="A5"/>
      <w:spacing w:val="15"/>
    </w:rPr>
  </w:style>
  <w:style w:type="character" w:customStyle="1" w:styleId="Char6">
    <w:name w:val="Υπότιτλος Char"/>
    <w:basedOn w:val="a0"/>
    <w:link w:val="af"/>
    <w:uiPriority w:val="11"/>
    <w:rsid w:val="0049603A"/>
    <w:rPr>
      <w:rFonts w:eastAsiaTheme="minorEastAsia"/>
      <w:color w:val="5A5A5A" w:themeColor="text1" w:themeTint="A5"/>
      <w:spacing w:val="15"/>
    </w:rPr>
  </w:style>
  <w:style w:type="paragraph" w:customStyle="1" w:styleId="Footnote">
    <w:name w:val="Footnote"/>
    <w:basedOn w:val="aa"/>
    <w:link w:val="FootnoteChar"/>
    <w:qFormat/>
    <w:rsid w:val="0049603A"/>
    <w:pPr>
      <w:tabs>
        <w:tab w:val="clear" w:pos="4153"/>
        <w:tab w:val="clear" w:pos="8306"/>
        <w:tab w:val="center" w:pos="4320"/>
        <w:tab w:val="right" w:pos="8640"/>
      </w:tabs>
      <w:jc w:val="both"/>
    </w:pPr>
    <w:rPr>
      <w:rFonts w:ascii="Segoe UI Semilight" w:hAnsi="Segoe UI Semilight"/>
      <w:noProof/>
      <w:sz w:val="16"/>
      <w:lang w:val="en-US"/>
    </w:rPr>
  </w:style>
  <w:style w:type="character" w:customStyle="1" w:styleId="FootnoteChar">
    <w:name w:val="Footnote Char"/>
    <w:basedOn w:val="Char3"/>
    <w:link w:val="Footnote"/>
    <w:rsid w:val="0049603A"/>
    <w:rPr>
      <w:rFonts w:ascii="Segoe UI Semilight" w:hAnsi="Segoe UI Semilight"/>
      <w:noProof/>
      <w:sz w:val="16"/>
      <w:lang w:val="en-US"/>
    </w:rPr>
  </w:style>
  <w:style w:type="character" w:customStyle="1" w:styleId="12">
    <w:name w:val="Έμφαση1"/>
    <w:basedOn w:val="a0"/>
    <w:uiPriority w:val="20"/>
    <w:qFormat/>
    <w:rsid w:val="0049603A"/>
    <w:rPr>
      <w:rFonts w:ascii="Segoe UI" w:hAnsi="Segoe UI"/>
      <w:b/>
      <w:i w:val="0"/>
      <w:iCs/>
      <w:color w:val="404040"/>
      <w:sz w:val="28"/>
    </w:rPr>
  </w:style>
  <w:style w:type="paragraph" w:customStyle="1" w:styleId="CoverTitle1">
    <w:name w:val="Cover Title 1"/>
    <w:link w:val="CoverTitle1Char"/>
    <w:qFormat/>
    <w:rsid w:val="0049603A"/>
    <w:pPr>
      <w:spacing w:after="0" w:line="240" w:lineRule="auto"/>
    </w:pPr>
    <w:rPr>
      <w:rFonts w:ascii="Segoe UI Semilight" w:hAnsi="Segoe UI Semilight"/>
      <w:color w:val="0087A2"/>
      <w:sz w:val="56"/>
      <w:lang w:val="en-US"/>
    </w:rPr>
  </w:style>
  <w:style w:type="character" w:customStyle="1" w:styleId="CoverTitle1Char">
    <w:name w:val="Cover Title 1 Char"/>
    <w:basedOn w:val="a0"/>
    <w:link w:val="CoverTitle1"/>
    <w:rsid w:val="0049603A"/>
    <w:rPr>
      <w:rFonts w:ascii="Segoe UI Semilight" w:hAnsi="Segoe UI Semilight"/>
      <w:color w:val="0087A2"/>
      <w:sz w:val="56"/>
      <w:lang w:val="en-US"/>
    </w:rPr>
  </w:style>
  <w:style w:type="character" w:styleId="af0">
    <w:name w:val="Emphasis"/>
    <w:basedOn w:val="a0"/>
    <w:uiPriority w:val="20"/>
    <w:qFormat/>
    <w:rsid w:val="0049603A"/>
    <w:rPr>
      <w:i/>
      <w:iCs/>
    </w:rPr>
  </w:style>
  <w:style w:type="paragraph" w:styleId="af1">
    <w:name w:val="TOC Heading"/>
    <w:basedOn w:val="1"/>
    <w:next w:val="a"/>
    <w:uiPriority w:val="39"/>
    <w:unhideWhenUsed/>
    <w:qFormat/>
    <w:rsid w:val="00005287"/>
    <w:pPr>
      <w:outlineLvl w:val="9"/>
    </w:pPr>
    <w:rPr>
      <w:lang w:eastAsia="el-GR"/>
    </w:rPr>
  </w:style>
  <w:style w:type="paragraph" w:styleId="13">
    <w:name w:val="toc 1"/>
    <w:basedOn w:val="a"/>
    <w:next w:val="a"/>
    <w:autoRedefine/>
    <w:uiPriority w:val="39"/>
    <w:unhideWhenUsed/>
    <w:rsid w:val="00005287"/>
    <w:pPr>
      <w:spacing w:after="100"/>
    </w:pPr>
  </w:style>
  <w:style w:type="paragraph" w:styleId="20">
    <w:name w:val="toc 2"/>
    <w:basedOn w:val="a"/>
    <w:next w:val="a"/>
    <w:autoRedefine/>
    <w:uiPriority w:val="39"/>
    <w:unhideWhenUsed/>
    <w:rsid w:val="00005287"/>
    <w:pPr>
      <w:spacing w:after="100"/>
      <w:ind w:left="220"/>
    </w:pPr>
  </w:style>
  <w:style w:type="paragraph" w:styleId="30">
    <w:name w:val="toc 3"/>
    <w:basedOn w:val="a"/>
    <w:next w:val="a"/>
    <w:autoRedefine/>
    <w:uiPriority w:val="39"/>
    <w:unhideWhenUsed/>
    <w:rsid w:val="00005287"/>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77A2"/>
  </w:style>
  <w:style w:type="paragraph" w:styleId="1">
    <w:name w:val="heading 1"/>
    <w:basedOn w:val="a"/>
    <w:next w:val="a"/>
    <w:link w:val="1Char"/>
    <w:uiPriority w:val="9"/>
    <w:qFormat/>
    <w:rsid w:val="00C5295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unhideWhenUsed/>
    <w:qFormat/>
    <w:rsid w:val="00C5295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unhideWhenUsed/>
    <w:qFormat/>
    <w:rsid w:val="00C5295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Char"/>
    <w:uiPriority w:val="9"/>
    <w:unhideWhenUsed/>
    <w:qFormat/>
    <w:rsid w:val="00C5295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C52952"/>
    <w:rPr>
      <w:rFonts w:asciiTheme="majorHAnsi" w:eastAsiaTheme="majorEastAsia" w:hAnsiTheme="majorHAnsi" w:cstheme="majorBidi"/>
      <w:color w:val="2E74B5" w:themeColor="accent1" w:themeShade="BF"/>
      <w:sz w:val="32"/>
      <w:szCs w:val="32"/>
    </w:rPr>
  </w:style>
  <w:style w:type="character" w:customStyle="1" w:styleId="2Char">
    <w:name w:val="Επικεφαλίδα 2 Char"/>
    <w:basedOn w:val="a0"/>
    <w:link w:val="2"/>
    <w:uiPriority w:val="9"/>
    <w:rsid w:val="00C52952"/>
    <w:rPr>
      <w:rFonts w:asciiTheme="majorHAnsi" w:eastAsiaTheme="majorEastAsia" w:hAnsiTheme="majorHAnsi" w:cstheme="majorBidi"/>
      <w:color w:val="2E74B5" w:themeColor="accent1" w:themeShade="BF"/>
      <w:sz w:val="26"/>
      <w:szCs w:val="26"/>
    </w:rPr>
  </w:style>
  <w:style w:type="character" w:customStyle="1" w:styleId="3Char">
    <w:name w:val="Επικεφαλίδα 3 Char"/>
    <w:basedOn w:val="a0"/>
    <w:link w:val="3"/>
    <w:uiPriority w:val="9"/>
    <w:rsid w:val="00C52952"/>
    <w:rPr>
      <w:rFonts w:asciiTheme="majorHAnsi" w:eastAsiaTheme="majorEastAsia" w:hAnsiTheme="majorHAnsi" w:cstheme="majorBidi"/>
      <w:color w:val="1F4D78" w:themeColor="accent1" w:themeShade="7F"/>
      <w:sz w:val="24"/>
      <w:szCs w:val="24"/>
    </w:rPr>
  </w:style>
  <w:style w:type="character" w:customStyle="1" w:styleId="4Char">
    <w:name w:val="Επικεφαλίδα 4 Char"/>
    <w:basedOn w:val="a0"/>
    <w:link w:val="4"/>
    <w:uiPriority w:val="9"/>
    <w:rsid w:val="00C52952"/>
    <w:rPr>
      <w:rFonts w:asciiTheme="majorHAnsi" w:eastAsiaTheme="majorEastAsia" w:hAnsiTheme="majorHAnsi" w:cstheme="majorBidi"/>
      <w:i/>
      <w:iCs/>
      <w:color w:val="2E74B5" w:themeColor="accent1" w:themeShade="BF"/>
    </w:rPr>
  </w:style>
  <w:style w:type="numbering" w:customStyle="1" w:styleId="10">
    <w:name w:val="Χωρίς λίστα1"/>
    <w:next w:val="a2"/>
    <w:uiPriority w:val="99"/>
    <w:semiHidden/>
    <w:unhideWhenUsed/>
    <w:rsid w:val="000D6CB2"/>
  </w:style>
  <w:style w:type="paragraph" w:styleId="a3">
    <w:name w:val="List Paragraph"/>
    <w:basedOn w:val="a"/>
    <w:uiPriority w:val="34"/>
    <w:qFormat/>
    <w:rsid w:val="000D6CB2"/>
    <w:pPr>
      <w:spacing w:after="200" w:line="276" w:lineRule="auto"/>
      <w:ind w:left="720" w:right="-482"/>
      <w:contextualSpacing/>
    </w:pPr>
  </w:style>
  <w:style w:type="table" w:customStyle="1" w:styleId="-51">
    <w:name w:val="Ανοιχτόχρωμη λίστα - ΄Εμφαση 51"/>
    <w:basedOn w:val="a1"/>
    <w:next w:val="-5"/>
    <w:uiPriority w:val="61"/>
    <w:rsid w:val="000D6CB2"/>
    <w:pPr>
      <w:spacing w:after="0" w:line="240" w:lineRule="auto"/>
      <w:ind w:left="-567" w:right="-482"/>
    </w:p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11">
    <w:name w:val="Λεζάντα1"/>
    <w:basedOn w:val="a"/>
    <w:next w:val="a"/>
    <w:uiPriority w:val="35"/>
    <w:unhideWhenUsed/>
    <w:qFormat/>
    <w:rsid w:val="000D6CB2"/>
    <w:pPr>
      <w:spacing w:after="200" w:line="240" w:lineRule="auto"/>
      <w:ind w:left="-567" w:right="-482"/>
    </w:pPr>
    <w:rPr>
      <w:b/>
      <w:bCs/>
      <w:color w:val="4F81BD"/>
      <w:sz w:val="18"/>
      <w:szCs w:val="18"/>
    </w:rPr>
  </w:style>
  <w:style w:type="paragraph" w:styleId="a4">
    <w:name w:val="Balloon Text"/>
    <w:basedOn w:val="a"/>
    <w:link w:val="Char"/>
    <w:uiPriority w:val="99"/>
    <w:semiHidden/>
    <w:unhideWhenUsed/>
    <w:rsid w:val="000D6CB2"/>
    <w:pPr>
      <w:spacing w:after="0" w:line="240" w:lineRule="auto"/>
      <w:ind w:left="-567" w:right="-482"/>
    </w:pPr>
    <w:rPr>
      <w:rFonts w:ascii="Tahoma" w:hAnsi="Tahoma" w:cs="Tahoma"/>
      <w:sz w:val="16"/>
      <w:szCs w:val="16"/>
    </w:rPr>
  </w:style>
  <w:style w:type="character" w:customStyle="1" w:styleId="Char">
    <w:name w:val="Κείμενο πλαισίου Char"/>
    <w:basedOn w:val="a0"/>
    <w:link w:val="a4"/>
    <w:uiPriority w:val="99"/>
    <w:semiHidden/>
    <w:rsid w:val="000D6CB2"/>
    <w:rPr>
      <w:rFonts w:ascii="Tahoma" w:hAnsi="Tahoma" w:cs="Tahoma"/>
      <w:sz w:val="16"/>
      <w:szCs w:val="16"/>
    </w:rPr>
  </w:style>
  <w:style w:type="table" w:styleId="-5">
    <w:name w:val="Light List Accent 5"/>
    <w:basedOn w:val="a1"/>
    <w:uiPriority w:val="61"/>
    <w:unhideWhenUsed/>
    <w:rsid w:val="000D6CB2"/>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a5">
    <w:name w:val="Table Grid"/>
    <w:basedOn w:val="a1"/>
    <w:uiPriority w:val="39"/>
    <w:rsid w:val="00D250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
    <w:name w:val="Grid Table 5 Dark Accent 1"/>
    <w:basedOn w:val="a1"/>
    <w:uiPriority w:val="50"/>
    <w:rsid w:val="003653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a6">
    <w:name w:val="annotation reference"/>
    <w:basedOn w:val="a0"/>
    <w:uiPriority w:val="99"/>
    <w:semiHidden/>
    <w:unhideWhenUsed/>
    <w:rsid w:val="006458BB"/>
    <w:rPr>
      <w:sz w:val="16"/>
      <w:szCs w:val="16"/>
    </w:rPr>
  </w:style>
  <w:style w:type="paragraph" w:styleId="a7">
    <w:name w:val="annotation text"/>
    <w:basedOn w:val="a"/>
    <w:link w:val="Char0"/>
    <w:uiPriority w:val="99"/>
    <w:semiHidden/>
    <w:unhideWhenUsed/>
    <w:rsid w:val="006458BB"/>
    <w:pPr>
      <w:spacing w:line="240" w:lineRule="auto"/>
    </w:pPr>
    <w:rPr>
      <w:sz w:val="20"/>
      <w:szCs w:val="20"/>
    </w:rPr>
  </w:style>
  <w:style w:type="character" w:customStyle="1" w:styleId="Char0">
    <w:name w:val="Κείμενο σχολίου Char"/>
    <w:basedOn w:val="a0"/>
    <w:link w:val="a7"/>
    <w:uiPriority w:val="99"/>
    <w:semiHidden/>
    <w:rsid w:val="006458BB"/>
    <w:rPr>
      <w:sz w:val="20"/>
      <w:szCs w:val="20"/>
    </w:rPr>
  </w:style>
  <w:style w:type="paragraph" w:styleId="a8">
    <w:name w:val="annotation subject"/>
    <w:basedOn w:val="a7"/>
    <w:next w:val="a7"/>
    <w:link w:val="Char1"/>
    <w:uiPriority w:val="99"/>
    <w:semiHidden/>
    <w:unhideWhenUsed/>
    <w:rsid w:val="006458BB"/>
    <w:rPr>
      <w:b/>
      <w:bCs/>
    </w:rPr>
  </w:style>
  <w:style w:type="character" w:customStyle="1" w:styleId="Char1">
    <w:name w:val="Θέμα σχολίου Char"/>
    <w:basedOn w:val="Char0"/>
    <w:link w:val="a8"/>
    <w:uiPriority w:val="99"/>
    <w:semiHidden/>
    <w:rsid w:val="006458BB"/>
    <w:rPr>
      <w:b/>
      <w:bCs/>
      <w:sz w:val="20"/>
      <w:szCs w:val="20"/>
    </w:rPr>
  </w:style>
  <w:style w:type="character" w:customStyle="1" w:styleId="fontstyle01">
    <w:name w:val="fontstyle01"/>
    <w:basedOn w:val="a0"/>
    <w:rsid w:val="005454BD"/>
    <w:rPr>
      <w:rFonts w:ascii="ChiantiBT-Roman" w:hAnsi="ChiantiBT-Roman" w:hint="default"/>
      <w:b w:val="0"/>
      <w:bCs w:val="0"/>
      <w:i w:val="0"/>
      <w:iCs w:val="0"/>
      <w:color w:val="000000"/>
      <w:sz w:val="18"/>
      <w:szCs w:val="18"/>
    </w:rPr>
  </w:style>
  <w:style w:type="paragraph" w:styleId="a9">
    <w:name w:val="header"/>
    <w:basedOn w:val="a"/>
    <w:link w:val="Char2"/>
    <w:uiPriority w:val="99"/>
    <w:unhideWhenUsed/>
    <w:rsid w:val="00E139C3"/>
    <w:pPr>
      <w:tabs>
        <w:tab w:val="center" w:pos="4153"/>
        <w:tab w:val="right" w:pos="8306"/>
      </w:tabs>
      <w:spacing w:after="0" w:line="240" w:lineRule="auto"/>
    </w:pPr>
  </w:style>
  <w:style w:type="character" w:customStyle="1" w:styleId="Char2">
    <w:name w:val="Κεφαλίδα Char"/>
    <w:basedOn w:val="a0"/>
    <w:link w:val="a9"/>
    <w:uiPriority w:val="99"/>
    <w:rsid w:val="00E139C3"/>
  </w:style>
  <w:style w:type="paragraph" w:styleId="aa">
    <w:name w:val="footer"/>
    <w:basedOn w:val="a"/>
    <w:link w:val="Char3"/>
    <w:uiPriority w:val="99"/>
    <w:unhideWhenUsed/>
    <w:rsid w:val="00E139C3"/>
    <w:pPr>
      <w:tabs>
        <w:tab w:val="center" w:pos="4153"/>
        <w:tab w:val="right" w:pos="8306"/>
      </w:tabs>
      <w:spacing w:after="0" w:line="240" w:lineRule="auto"/>
    </w:pPr>
  </w:style>
  <w:style w:type="character" w:customStyle="1" w:styleId="Char3">
    <w:name w:val="Υποσέλιδο Char"/>
    <w:basedOn w:val="a0"/>
    <w:link w:val="aa"/>
    <w:uiPriority w:val="99"/>
    <w:rsid w:val="00E139C3"/>
  </w:style>
  <w:style w:type="character" w:styleId="ab">
    <w:name w:val="Subtle Emphasis"/>
    <w:uiPriority w:val="19"/>
    <w:qFormat/>
    <w:rsid w:val="00330CDE"/>
    <w:rPr>
      <w:rFonts w:ascii="Cambria" w:hAnsi="Cambria"/>
      <w:b/>
      <w:sz w:val="24"/>
    </w:rPr>
  </w:style>
  <w:style w:type="paragraph" w:styleId="ac">
    <w:name w:val="caption"/>
    <w:basedOn w:val="a"/>
    <w:next w:val="a"/>
    <w:uiPriority w:val="35"/>
    <w:unhideWhenUsed/>
    <w:qFormat/>
    <w:rsid w:val="00330CDE"/>
    <w:pPr>
      <w:spacing w:after="0" w:line="240" w:lineRule="auto"/>
      <w:jc w:val="both"/>
    </w:pPr>
    <w:rPr>
      <w:rFonts w:eastAsia="Times New Roman" w:cs="Times New Roman"/>
      <w:iCs/>
      <w:sz w:val="20"/>
      <w:szCs w:val="18"/>
      <w:lang w:eastAsia="en-GB"/>
    </w:rPr>
  </w:style>
  <w:style w:type="character" w:styleId="-">
    <w:name w:val="Hyperlink"/>
    <w:basedOn w:val="a0"/>
    <w:uiPriority w:val="99"/>
    <w:unhideWhenUsed/>
    <w:rsid w:val="00A00FB7"/>
    <w:rPr>
      <w:color w:val="0563C1" w:themeColor="hyperlink"/>
      <w:u w:val="single"/>
    </w:rPr>
  </w:style>
  <w:style w:type="table" w:customStyle="1" w:styleId="GridTable1LightAccent5">
    <w:name w:val="Grid Table 1 Light Accent 5"/>
    <w:basedOn w:val="a1"/>
    <w:uiPriority w:val="46"/>
    <w:rsid w:val="007F65DC"/>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ad">
    <w:name w:val="No Spacing"/>
    <w:link w:val="Char4"/>
    <w:uiPriority w:val="1"/>
    <w:qFormat/>
    <w:rsid w:val="003909F5"/>
    <w:pPr>
      <w:spacing w:after="0" w:line="240" w:lineRule="auto"/>
    </w:pPr>
    <w:rPr>
      <w:rFonts w:eastAsiaTheme="minorEastAsia"/>
    </w:rPr>
  </w:style>
  <w:style w:type="character" w:customStyle="1" w:styleId="Char4">
    <w:name w:val="Χωρίς διάστιχο Char"/>
    <w:basedOn w:val="a0"/>
    <w:link w:val="ad"/>
    <w:uiPriority w:val="1"/>
    <w:rsid w:val="003909F5"/>
    <w:rPr>
      <w:rFonts w:eastAsiaTheme="minorEastAsia"/>
    </w:rPr>
  </w:style>
  <w:style w:type="paragraph" w:styleId="ae">
    <w:name w:val="Title"/>
    <w:basedOn w:val="a"/>
    <w:next w:val="a"/>
    <w:link w:val="Char5"/>
    <w:uiPriority w:val="10"/>
    <w:qFormat/>
    <w:rsid w:val="0049603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5">
    <w:name w:val="Τίτλος Char"/>
    <w:basedOn w:val="a0"/>
    <w:link w:val="ae"/>
    <w:uiPriority w:val="10"/>
    <w:rsid w:val="0049603A"/>
    <w:rPr>
      <w:rFonts w:asciiTheme="majorHAnsi" w:eastAsiaTheme="majorEastAsia" w:hAnsiTheme="majorHAnsi" w:cstheme="majorBidi"/>
      <w:spacing w:val="-10"/>
      <w:kern w:val="28"/>
      <w:sz w:val="56"/>
      <w:szCs w:val="56"/>
    </w:rPr>
  </w:style>
  <w:style w:type="paragraph" w:styleId="af">
    <w:name w:val="Subtitle"/>
    <w:basedOn w:val="a"/>
    <w:next w:val="a"/>
    <w:link w:val="Char6"/>
    <w:uiPriority w:val="11"/>
    <w:qFormat/>
    <w:rsid w:val="0049603A"/>
    <w:pPr>
      <w:numPr>
        <w:ilvl w:val="1"/>
      </w:numPr>
    </w:pPr>
    <w:rPr>
      <w:rFonts w:eastAsiaTheme="minorEastAsia"/>
      <w:color w:val="5A5A5A" w:themeColor="text1" w:themeTint="A5"/>
      <w:spacing w:val="15"/>
    </w:rPr>
  </w:style>
  <w:style w:type="character" w:customStyle="1" w:styleId="Char6">
    <w:name w:val="Υπότιτλος Char"/>
    <w:basedOn w:val="a0"/>
    <w:link w:val="af"/>
    <w:uiPriority w:val="11"/>
    <w:rsid w:val="0049603A"/>
    <w:rPr>
      <w:rFonts w:eastAsiaTheme="minorEastAsia"/>
      <w:color w:val="5A5A5A" w:themeColor="text1" w:themeTint="A5"/>
      <w:spacing w:val="15"/>
    </w:rPr>
  </w:style>
  <w:style w:type="paragraph" w:customStyle="1" w:styleId="Footnote">
    <w:name w:val="Footnote"/>
    <w:basedOn w:val="aa"/>
    <w:link w:val="FootnoteChar"/>
    <w:qFormat/>
    <w:rsid w:val="0049603A"/>
    <w:pPr>
      <w:tabs>
        <w:tab w:val="clear" w:pos="4153"/>
        <w:tab w:val="clear" w:pos="8306"/>
        <w:tab w:val="center" w:pos="4320"/>
        <w:tab w:val="right" w:pos="8640"/>
      </w:tabs>
      <w:jc w:val="both"/>
    </w:pPr>
    <w:rPr>
      <w:rFonts w:ascii="Segoe UI Semilight" w:hAnsi="Segoe UI Semilight"/>
      <w:noProof/>
      <w:sz w:val="16"/>
      <w:lang w:val="en-US"/>
    </w:rPr>
  </w:style>
  <w:style w:type="character" w:customStyle="1" w:styleId="FootnoteChar">
    <w:name w:val="Footnote Char"/>
    <w:basedOn w:val="Char3"/>
    <w:link w:val="Footnote"/>
    <w:rsid w:val="0049603A"/>
    <w:rPr>
      <w:rFonts w:ascii="Segoe UI Semilight" w:hAnsi="Segoe UI Semilight"/>
      <w:noProof/>
      <w:sz w:val="16"/>
      <w:lang w:val="en-US"/>
    </w:rPr>
  </w:style>
  <w:style w:type="character" w:customStyle="1" w:styleId="12">
    <w:name w:val="Έμφαση1"/>
    <w:basedOn w:val="a0"/>
    <w:uiPriority w:val="20"/>
    <w:qFormat/>
    <w:rsid w:val="0049603A"/>
    <w:rPr>
      <w:rFonts w:ascii="Segoe UI" w:hAnsi="Segoe UI"/>
      <w:b/>
      <w:i w:val="0"/>
      <w:iCs/>
      <w:color w:val="404040"/>
      <w:sz w:val="28"/>
    </w:rPr>
  </w:style>
  <w:style w:type="paragraph" w:customStyle="1" w:styleId="CoverTitle1">
    <w:name w:val="Cover Title 1"/>
    <w:link w:val="CoverTitle1Char"/>
    <w:qFormat/>
    <w:rsid w:val="0049603A"/>
    <w:pPr>
      <w:spacing w:after="0" w:line="240" w:lineRule="auto"/>
    </w:pPr>
    <w:rPr>
      <w:rFonts w:ascii="Segoe UI Semilight" w:hAnsi="Segoe UI Semilight"/>
      <w:color w:val="0087A2"/>
      <w:sz w:val="56"/>
      <w:lang w:val="en-US"/>
    </w:rPr>
  </w:style>
  <w:style w:type="character" w:customStyle="1" w:styleId="CoverTitle1Char">
    <w:name w:val="Cover Title 1 Char"/>
    <w:basedOn w:val="a0"/>
    <w:link w:val="CoverTitle1"/>
    <w:rsid w:val="0049603A"/>
    <w:rPr>
      <w:rFonts w:ascii="Segoe UI Semilight" w:hAnsi="Segoe UI Semilight"/>
      <w:color w:val="0087A2"/>
      <w:sz w:val="56"/>
      <w:lang w:val="en-US"/>
    </w:rPr>
  </w:style>
  <w:style w:type="character" w:styleId="af0">
    <w:name w:val="Emphasis"/>
    <w:basedOn w:val="a0"/>
    <w:uiPriority w:val="20"/>
    <w:qFormat/>
    <w:rsid w:val="0049603A"/>
    <w:rPr>
      <w:i/>
      <w:iCs/>
    </w:rPr>
  </w:style>
  <w:style w:type="paragraph" w:styleId="af1">
    <w:name w:val="TOC Heading"/>
    <w:basedOn w:val="1"/>
    <w:next w:val="a"/>
    <w:uiPriority w:val="39"/>
    <w:unhideWhenUsed/>
    <w:qFormat/>
    <w:rsid w:val="00005287"/>
    <w:pPr>
      <w:outlineLvl w:val="9"/>
    </w:pPr>
    <w:rPr>
      <w:lang w:eastAsia="el-GR"/>
    </w:rPr>
  </w:style>
  <w:style w:type="paragraph" w:styleId="13">
    <w:name w:val="toc 1"/>
    <w:basedOn w:val="a"/>
    <w:next w:val="a"/>
    <w:autoRedefine/>
    <w:uiPriority w:val="39"/>
    <w:unhideWhenUsed/>
    <w:rsid w:val="00005287"/>
    <w:pPr>
      <w:spacing w:after="100"/>
    </w:pPr>
  </w:style>
  <w:style w:type="paragraph" w:styleId="20">
    <w:name w:val="toc 2"/>
    <w:basedOn w:val="a"/>
    <w:next w:val="a"/>
    <w:autoRedefine/>
    <w:uiPriority w:val="39"/>
    <w:unhideWhenUsed/>
    <w:rsid w:val="00005287"/>
    <w:pPr>
      <w:spacing w:after="100"/>
      <w:ind w:left="220"/>
    </w:pPr>
  </w:style>
  <w:style w:type="paragraph" w:styleId="30">
    <w:name w:val="toc 3"/>
    <w:basedOn w:val="a"/>
    <w:next w:val="a"/>
    <w:autoRedefine/>
    <w:uiPriority w:val="39"/>
    <w:unhideWhenUsed/>
    <w:rsid w:val="00005287"/>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6719540">
      <w:bodyDiv w:val="1"/>
      <w:marLeft w:val="0"/>
      <w:marRight w:val="0"/>
      <w:marTop w:val="0"/>
      <w:marBottom w:val="0"/>
      <w:divBdr>
        <w:top w:val="none" w:sz="0" w:space="0" w:color="auto"/>
        <w:left w:val="none" w:sz="0" w:space="0" w:color="auto"/>
        <w:bottom w:val="none" w:sz="0" w:space="0" w:color="auto"/>
        <w:right w:val="none" w:sz="0" w:space="0" w:color="auto"/>
      </w:divBdr>
    </w:div>
    <w:div w:id="1139030929">
      <w:bodyDiv w:val="1"/>
      <w:marLeft w:val="0"/>
      <w:marRight w:val="0"/>
      <w:marTop w:val="0"/>
      <w:marBottom w:val="0"/>
      <w:divBdr>
        <w:top w:val="none" w:sz="0" w:space="0" w:color="auto"/>
        <w:left w:val="none" w:sz="0" w:space="0" w:color="auto"/>
        <w:bottom w:val="none" w:sz="0" w:space="0" w:color="auto"/>
        <w:right w:val="none" w:sz="0" w:space="0" w:color="auto"/>
      </w:divBdr>
    </w:div>
    <w:div w:id="1485853962">
      <w:bodyDiv w:val="1"/>
      <w:marLeft w:val="0"/>
      <w:marRight w:val="0"/>
      <w:marTop w:val="0"/>
      <w:marBottom w:val="0"/>
      <w:divBdr>
        <w:top w:val="none" w:sz="0" w:space="0" w:color="auto"/>
        <w:left w:val="none" w:sz="0" w:space="0" w:color="auto"/>
        <w:bottom w:val="none" w:sz="0" w:space="0" w:color="auto"/>
        <w:right w:val="none" w:sz="0" w:space="0" w:color="auto"/>
      </w:divBdr>
    </w:div>
    <w:div w:id="1575776318">
      <w:bodyDiv w:val="1"/>
      <w:marLeft w:val="0"/>
      <w:marRight w:val="0"/>
      <w:marTop w:val="0"/>
      <w:marBottom w:val="0"/>
      <w:divBdr>
        <w:top w:val="none" w:sz="0" w:space="0" w:color="auto"/>
        <w:left w:val="none" w:sz="0" w:space="0" w:color="auto"/>
        <w:bottom w:val="none" w:sz="0" w:space="0" w:color="auto"/>
        <w:right w:val="none" w:sz="0" w:space="0" w:color="auto"/>
      </w:divBdr>
    </w:div>
    <w:div w:id="1832484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header" Target="header15.xml"/><Relationship Id="rId21" Type="http://schemas.openxmlformats.org/officeDocument/2006/relationships/footer" Target="footer4.xml"/><Relationship Id="rId42" Type="http://schemas.openxmlformats.org/officeDocument/2006/relationships/image" Target="media/image22.png"/><Relationship Id="rId47" Type="http://schemas.openxmlformats.org/officeDocument/2006/relationships/image" Target="media/image26.png"/><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header" Target="header11.xml"/><Relationship Id="rId89" Type="http://schemas.openxmlformats.org/officeDocument/2006/relationships/header" Target="header13.xml"/><Relationship Id="rId112" Type="http://schemas.openxmlformats.org/officeDocument/2006/relationships/image" Target="media/image74.png"/><Relationship Id="rId16" Type="http://schemas.openxmlformats.org/officeDocument/2006/relationships/header" Target="header2.xml"/><Relationship Id="rId107" Type="http://schemas.openxmlformats.org/officeDocument/2006/relationships/image" Target="media/image69.png"/><Relationship Id="rId11" Type="http://schemas.openxmlformats.org/officeDocument/2006/relationships/image" Target="media/image3.png"/><Relationship Id="rId32" Type="http://schemas.openxmlformats.org/officeDocument/2006/relationships/header" Target="header5.xml"/><Relationship Id="rId37" Type="http://schemas.openxmlformats.org/officeDocument/2006/relationships/header" Target="header6.xml"/><Relationship Id="rId53" Type="http://schemas.openxmlformats.org/officeDocument/2006/relationships/image" Target="media/image32.png"/><Relationship Id="rId58" Type="http://schemas.openxmlformats.org/officeDocument/2006/relationships/image" Target="media/image37.png"/><Relationship Id="rId74" Type="http://schemas.openxmlformats.org/officeDocument/2006/relationships/image" Target="media/image53.png"/><Relationship Id="rId79" Type="http://schemas.openxmlformats.org/officeDocument/2006/relationships/header" Target="header9.xml"/><Relationship Id="rId102" Type="http://schemas.openxmlformats.org/officeDocument/2006/relationships/chart" Target="charts/chart5.xml"/><Relationship Id="rId123"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footer" Target="footer13.xml"/><Relationship Id="rId95" Type="http://schemas.openxmlformats.org/officeDocument/2006/relationships/hyperlink" Target="http://www.natureguide.gr" TargetMode="External"/><Relationship Id="rId22" Type="http://schemas.openxmlformats.org/officeDocument/2006/relationships/chart" Target="charts/chart1.xml"/><Relationship Id="rId27" Type="http://schemas.openxmlformats.org/officeDocument/2006/relationships/image" Target="media/image10.png"/><Relationship Id="rId43" Type="http://schemas.openxmlformats.org/officeDocument/2006/relationships/header" Target="header7.xml"/><Relationship Id="rId48" Type="http://schemas.openxmlformats.org/officeDocument/2006/relationships/image" Target="media/image27.png"/><Relationship Id="rId64" Type="http://schemas.openxmlformats.org/officeDocument/2006/relationships/image" Target="media/image43.png"/><Relationship Id="rId69" Type="http://schemas.openxmlformats.org/officeDocument/2006/relationships/image" Target="media/image48.png"/><Relationship Id="rId113" Type="http://schemas.openxmlformats.org/officeDocument/2006/relationships/image" Target="media/image75.png"/><Relationship Id="rId118" Type="http://schemas.openxmlformats.org/officeDocument/2006/relationships/footer" Target="footer15.xml"/><Relationship Id="rId80" Type="http://schemas.openxmlformats.org/officeDocument/2006/relationships/footer" Target="footer9.xml"/><Relationship Id="rId85" Type="http://schemas.openxmlformats.org/officeDocument/2006/relationships/footer" Target="footer11.xml"/><Relationship Id="rId12" Type="http://schemas.openxmlformats.org/officeDocument/2006/relationships/image" Target="media/image4.jpeg"/><Relationship Id="rId17" Type="http://schemas.openxmlformats.org/officeDocument/2006/relationships/footer" Target="footer2.xml"/><Relationship Id="rId33" Type="http://schemas.openxmlformats.org/officeDocument/2006/relationships/footer" Target="footer5.xml"/><Relationship Id="rId38" Type="http://schemas.openxmlformats.org/officeDocument/2006/relationships/footer" Target="footer6.xml"/><Relationship Id="rId59" Type="http://schemas.openxmlformats.org/officeDocument/2006/relationships/image" Target="media/image38.png"/><Relationship Id="rId103" Type="http://schemas.openxmlformats.org/officeDocument/2006/relationships/image" Target="media/image65.png"/><Relationship Id="rId108" Type="http://schemas.openxmlformats.org/officeDocument/2006/relationships/image" Target="media/image70.png"/><Relationship Id="rId124" Type="http://schemas.openxmlformats.org/officeDocument/2006/relationships/theme" Target="theme/theme1.xml"/><Relationship Id="rId54" Type="http://schemas.openxmlformats.org/officeDocument/2006/relationships/image" Target="media/image33.png"/><Relationship Id="rId70" Type="http://schemas.openxmlformats.org/officeDocument/2006/relationships/image" Target="media/image49.png"/><Relationship Id="rId75" Type="http://schemas.openxmlformats.org/officeDocument/2006/relationships/image" Target="media/image54.png"/><Relationship Id="rId91" Type="http://schemas.openxmlformats.org/officeDocument/2006/relationships/image" Target="media/image58.png"/><Relationship Id="rId96" Type="http://schemas.openxmlformats.org/officeDocument/2006/relationships/image" Target="media/image60.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chart" Target="charts/chart2.xml"/><Relationship Id="rId28" Type="http://schemas.openxmlformats.org/officeDocument/2006/relationships/image" Target="media/image11.png"/><Relationship Id="rId49" Type="http://schemas.openxmlformats.org/officeDocument/2006/relationships/image" Target="media/image28.png"/><Relationship Id="rId114" Type="http://schemas.openxmlformats.org/officeDocument/2006/relationships/image" Target="media/image76.png"/><Relationship Id="rId119" Type="http://schemas.openxmlformats.org/officeDocument/2006/relationships/header" Target="header16.xml"/><Relationship Id="rId44" Type="http://schemas.openxmlformats.org/officeDocument/2006/relationships/footer" Target="footer7.xml"/><Relationship Id="rId60" Type="http://schemas.openxmlformats.org/officeDocument/2006/relationships/image" Target="media/image39.png"/><Relationship Id="rId65" Type="http://schemas.openxmlformats.org/officeDocument/2006/relationships/image" Target="media/image44.png"/><Relationship Id="rId81" Type="http://schemas.openxmlformats.org/officeDocument/2006/relationships/image" Target="media/image56.png"/><Relationship Id="rId86" Type="http://schemas.openxmlformats.org/officeDocument/2006/relationships/image" Target="media/image57.pn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header" Target="header3.xml"/><Relationship Id="rId39" Type="http://schemas.openxmlformats.org/officeDocument/2006/relationships/image" Target="media/image19.png"/><Relationship Id="rId109" Type="http://schemas.openxmlformats.org/officeDocument/2006/relationships/image" Target="media/image71.png"/><Relationship Id="rId34" Type="http://schemas.openxmlformats.org/officeDocument/2006/relationships/image" Target="media/image15.png"/><Relationship Id="rId50" Type="http://schemas.openxmlformats.org/officeDocument/2006/relationships/image" Target="media/image29.png"/><Relationship Id="rId55" Type="http://schemas.openxmlformats.org/officeDocument/2006/relationships/image" Target="media/image34.png"/><Relationship Id="rId76" Type="http://schemas.openxmlformats.org/officeDocument/2006/relationships/image" Target="media/image55.png"/><Relationship Id="rId97" Type="http://schemas.openxmlformats.org/officeDocument/2006/relationships/image" Target="media/image61.png"/><Relationship Id="rId104" Type="http://schemas.openxmlformats.org/officeDocument/2006/relationships/image" Target="media/image66.png"/><Relationship Id="rId120" Type="http://schemas.openxmlformats.org/officeDocument/2006/relationships/footer" Target="footer16.xml"/><Relationship Id="rId7" Type="http://schemas.openxmlformats.org/officeDocument/2006/relationships/footnotes" Target="footnotes.xml"/><Relationship Id="rId71" Type="http://schemas.openxmlformats.org/officeDocument/2006/relationships/image" Target="media/image50.png"/><Relationship Id="rId92" Type="http://schemas.openxmlformats.org/officeDocument/2006/relationships/header" Target="header14.xml"/><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chart" Target="charts/chart3.xml"/><Relationship Id="rId40" Type="http://schemas.openxmlformats.org/officeDocument/2006/relationships/image" Target="media/image20.png"/><Relationship Id="rId45" Type="http://schemas.openxmlformats.org/officeDocument/2006/relationships/image" Target="media/image24.png"/><Relationship Id="rId66" Type="http://schemas.openxmlformats.org/officeDocument/2006/relationships/image" Target="media/image45.png"/><Relationship Id="rId87" Type="http://schemas.openxmlformats.org/officeDocument/2006/relationships/header" Target="header12.xml"/><Relationship Id="rId110" Type="http://schemas.openxmlformats.org/officeDocument/2006/relationships/image" Target="media/image72.png"/><Relationship Id="rId115" Type="http://schemas.openxmlformats.org/officeDocument/2006/relationships/image" Target="media/image77.png"/><Relationship Id="rId61" Type="http://schemas.openxmlformats.org/officeDocument/2006/relationships/image" Target="media/image40.png"/><Relationship Id="rId82" Type="http://schemas.openxmlformats.org/officeDocument/2006/relationships/header" Target="header10.xml"/><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image" Target="media/image13.png"/><Relationship Id="rId35" Type="http://schemas.openxmlformats.org/officeDocument/2006/relationships/image" Target="media/image16.png"/><Relationship Id="rId56" Type="http://schemas.openxmlformats.org/officeDocument/2006/relationships/image" Target="media/image35.png"/><Relationship Id="rId77" Type="http://schemas.openxmlformats.org/officeDocument/2006/relationships/header" Target="header8.xml"/><Relationship Id="rId100" Type="http://schemas.openxmlformats.org/officeDocument/2006/relationships/image" Target="media/image64.jpeg"/><Relationship Id="rId105" Type="http://schemas.openxmlformats.org/officeDocument/2006/relationships/image" Target="media/image67.png"/><Relationship Id="rId8" Type="http://schemas.openxmlformats.org/officeDocument/2006/relationships/endnotes" Target="endnotes.xml"/><Relationship Id="rId51" Type="http://schemas.openxmlformats.org/officeDocument/2006/relationships/image" Target="media/image30.png"/><Relationship Id="rId72" Type="http://schemas.openxmlformats.org/officeDocument/2006/relationships/image" Target="media/image51.png"/><Relationship Id="rId93" Type="http://schemas.openxmlformats.org/officeDocument/2006/relationships/footer" Target="footer14.xml"/><Relationship Id="rId98" Type="http://schemas.openxmlformats.org/officeDocument/2006/relationships/image" Target="media/image62.png"/><Relationship Id="rId121" Type="http://schemas.openxmlformats.org/officeDocument/2006/relationships/header" Target="header17.xml"/><Relationship Id="rId3" Type="http://schemas.openxmlformats.org/officeDocument/2006/relationships/styles" Target="styles.xml"/><Relationship Id="rId25" Type="http://schemas.openxmlformats.org/officeDocument/2006/relationships/image" Target="media/image8.png"/><Relationship Id="rId46" Type="http://schemas.openxmlformats.org/officeDocument/2006/relationships/image" Target="media/image25.png"/><Relationship Id="rId67" Type="http://schemas.openxmlformats.org/officeDocument/2006/relationships/image" Target="media/image46.png"/><Relationship Id="rId116" Type="http://schemas.openxmlformats.org/officeDocument/2006/relationships/image" Target="media/image78.png"/><Relationship Id="rId20" Type="http://schemas.openxmlformats.org/officeDocument/2006/relationships/header" Target="header4.xml"/><Relationship Id="rId41" Type="http://schemas.openxmlformats.org/officeDocument/2006/relationships/image" Target="media/image21.png"/><Relationship Id="rId62" Type="http://schemas.openxmlformats.org/officeDocument/2006/relationships/image" Target="media/image41.png"/><Relationship Id="rId83" Type="http://schemas.openxmlformats.org/officeDocument/2006/relationships/footer" Target="footer10.xml"/><Relationship Id="rId88" Type="http://schemas.openxmlformats.org/officeDocument/2006/relationships/footer" Target="footer12.xml"/><Relationship Id="rId111" Type="http://schemas.openxmlformats.org/officeDocument/2006/relationships/image" Target="media/image73.png"/><Relationship Id="rId15" Type="http://schemas.openxmlformats.org/officeDocument/2006/relationships/footer" Target="footer1.xml"/><Relationship Id="rId36" Type="http://schemas.openxmlformats.org/officeDocument/2006/relationships/image" Target="media/image17.png"/><Relationship Id="rId57" Type="http://schemas.openxmlformats.org/officeDocument/2006/relationships/image" Target="media/image36.png"/><Relationship Id="rId106" Type="http://schemas.openxmlformats.org/officeDocument/2006/relationships/image" Target="media/image68.png"/><Relationship Id="rId10" Type="http://schemas.openxmlformats.org/officeDocument/2006/relationships/image" Target="media/image2.png"/><Relationship Id="rId31" Type="http://schemas.openxmlformats.org/officeDocument/2006/relationships/image" Target="media/image14.png"/><Relationship Id="rId52" Type="http://schemas.openxmlformats.org/officeDocument/2006/relationships/image" Target="media/image31.png"/><Relationship Id="rId73" Type="http://schemas.openxmlformats.org/officeDocument/2006/relationships/image" Target="media/image52.png"/><Relationship Id="rId78" Type="http://schemas.openxmlformats.org/officeDocument/2006/relationships/footer" Target="footer8.xml"/><Relationship Id="rId94" Type="http://schemas.openxmlformats.org/officeDocument/2006/relationships/image" Target="media/image59.jpeg"/><Relationship Id="rId99" Type="http://schemas.openxmlformats.org/officeDocument/2006/relationships/image" Target="media/image63.png"/><Relationship Id="rId101" Type="http://schemas.openxmlformats.org/officeDocument/2006/relationships/chart" Target="charts/chart4.xml"/><Relationship Id="rId122" Type="http://schemas.openxmlformats.org/officeDocument/2006/relationships/footer" Target="footer17.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10.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3.png"/></Relationships>
</file>

<file path=word/_rels/header1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3.png"/></Relationships>
</file>

<file path=word/_rels/header1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3.png"/></Relationships>
</file>

<file path=word/_rels/header13.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3.png"/></Relationships>
</file>

<file path=word/_rels/header14.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3.png"/></Relationships>
</file>

<file path=word/_rels/header15.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3.png"/></Relationships>
</file>

<file path=word/_rels/header16.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3.png"/></Relationships>
</file>

<file path=word/_rels/header17.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3.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7.png"/></Relationships>
</file>

<file path=word/_rels/header4.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7.png"/></Relationships>
</file>

<file path=word/_rels/header5.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7.png"/></Relationships>
</file>

<file path=word/_rels/header6.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18.png"/></Relationships>
</file>

<file path=word/_rels/header7.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3.png"/></Relationships>
</file>

<file path=word/_rels/header8.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3.png"/></Relationships>
</file>

<file path=word/_rels/header9.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3.png"/></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oleObject" Target="file:///C:\Users\Jenny\Desktop\TZENH\&#945;&#947;&#961;&#972;&#954;&#964;&#951;&#956;&#945;\&#915;&#949;&#969;&#960;&#940;&#961;&#954;&#945;\paradoteo\stathmoi.xlsx" TargetMode="External"/></Relationships>
</file>

<file path=word/charts/_rels/chart2.xml.rels><?xml version="1.0" encoding="UTF-8" standalone="yes"?>
<Relationships xmlns="http://schemas.openxmlformats.org/package/2006/relationships"><Relationship Id="rId3" Type="http://schemas.microsoft.com/office/2011/relationships/chartStyle" Target="style2.xml"/><Relationship Id="rId2" Type="http://schemas.microsoft.com/office/2011/relationships/chartColorStyle" Target="colors2.xml"/><Relationship Id="rId1" Type="http://schemas.openxmlformats.org/officeDocument/2006/relationships/oleObject" Target="file:///C:\Users\Jenny\Desktop\TZENH\&#945;&#947;&#961;&#972;&#954;&#964;&#951;&#956;&#945;\&#915;&#949;&#969;&#960;&#940;&#961;&#954;&#945;\paradoteo\stathmoi.xlsx" TargetMode="External"/></Relationships>
</file>

<file path=word/charts/_rels/chart3.xml.rels><?xml version="1.0" encoding="UTF-8" standalone="yes"?>
<Relationships xmlns="http://schemas.openxmlformats.org/package/2006/relationships"><Relationship Id="rId2" Type="http://schemas.openxmlformats.org/officeDocument/2006/relationships/oleObject" Target="file:///C:\Users\Jenny\Desktop\TZENH\&#945;&#947;&#961;&#972;&#954;&#964;&#951;&#956;&#945;\&#915;&#949;&#969;&#960;&#940;&#961;&#954;&#945;\paradoteo\stathmoi.xlsx" TargetMode="External"/><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r>
              <a:rPr lang="el-GR">
                <a:latin typeface="Verdana" panose="020B0604030504040204" pitchFamily="34" charset="0"/>
                <a:ea typeface="Verdana" panose="020B0604030504040204" pitchFamily="34" charset="0"/>
              </a:rPr>
              <a:t>ΒΡΟΧΟΠΤΩΣΗ</a:t>
            </a:r>
          </a:p>
        </c:rich>
      </c:tx>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v>Βροχόπτωση</c:v>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cat>
            <c:numRef>
              <c:f>Sheet3!$H$1:$L$1</c:f>
              <c:numCache>
                <c:formatCode>General</c:formatCode>
                <c:ptCount val="5"/>
                <c:pt idx="0">
                  <c:v>2013</c:v>
                </c:pt>
                <c:pt idx="1">
                  <c:v>2014</c:v>
                </c:pt>
                <c:pt idx="2">
                  <c:v>2015</c:v>
                </c:pt>
                <c:pt idx="3">
                  <c:v>2016</c:v>
                </c:pt>
                <c:pt idx="4">
                  <c:v>2017</c:v>
                </c:pt>
              </c:numCache>
            </c:numRef>
          </c:cat>
          <c:val>
            <c:numRef>
              <c:f>Sheet3!$H$8:$L$8</c:f>
              <c:numCache>
                <c:formatCode>General</c:formatCode>
                <c:ptCount val="5"/>
                <c:pt idx="0">
                  <c:v>536</c:v>
                </c:pt>
                <c:pt idx="1">
                  <c:v>837.8</c:v>
                </c:pt>
                <c:pt idx="2">
                  <c:v>719.15000000000009</c:v>
                </c:pt>
                <c:pt idx="3">
                  <c:v>499</c:v>
                </c:pt>
                <c:pt idx="4">
                  <c:v>573.5200000000001</c:v>
                </c:pt>
              </c:numCache>
            </c:numRef>
          </c:val>
          <c:extLst xmlns:c16r2="http://schemas.microsoft.com/office/drawing/2015/06/chart">
            <c:ext xmlns:c16="http://schemas.microsoft.com/office/drawing/2014/chart" uri="{C3380CC4-5D6E-409C-BE32-E72D297353CC}">
              <c16:uniqueId val="{00000000-BA36-446E-890B-170329645D0E}"/>
            </c:ext>
          </c:extLst>
        </c:ser>
        <c:dLbls>
          <c:showLegendKey val="0"/>
          <c:showVal val="0"/>
          <c:showCatName val="0"/>
          <c:showSerName val="0"/>
          <c:showPercent val="0"/>
          <c:showBubbleSize val="0"/>
        </c:dLbls>
        <c:gapWidth val="150"/>
        <c:shape val="cylinder"/>
        <c:axId val="854604288"/>
        <c:axId val="858967424"/>
        <c:axId val="0"/>
      </c:bar3DChart>
      <c:catAx>
        <c:axId val="85460428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l-GR"/>
          </a:p>
        </c:txPr>
        <c:crossAx val="858967424"/>
        <c:crosses val="autoZero"/>
        <c:auto val="1"/>
        <c:lblAlgn val="ctr"/>
        <c:lblOffset val="100"/>
        <c:noMultiLvlLbl val="0"/>
      </c:catAx>
      <c:valAx>
        <c:axId val="8589674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l-GR"/>
          </a:p>
        </c:txPr>
        <c:crossAx val="8546042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l-G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Verdana" panose="020B0604030504040204" pitchFamily="34" charset="0"/>
                <a:ea typeface="Verdana" panose="020B0604030504040204" pitchFamily="34" charset="0"/>
                <a:cs typeface="+mn-cs"/>
              </a:defRPr>
            </a:pPr>
            <a:r>
              <a:rPr lang="el-GR" b="1">
                <a:latin typeface="Verdana" panose="020B0604030504040204" pitchFamily="34" charset="0"/>
                <a:ea typeface="Verdana" panose="020B0604030504040204" pitchFamily="34" charset="0"/>
              </a:rPr>
              <a:t>ΘΕΡΜΟΚΡΑΣΙΑ</a:t>
            </a:r>
          </a:p>
        </c:rich>
      </c:tx>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Sheet3!$D$10</c:f>
              <c:strCache>
                <c:ptCount val="1"/>
                <c:pt idx="0">
                  <c:v>Θερμοκρασία</c:v>
                </c:pt>
              </c:strCache>
            </c:strRef>
          </c:tx>
          <c:spPr>
            <a:solidFill>
              <a:schemeClr val="accent2"/>
            </a:solidFill>
            <a:ln>
              <a:noFill/>
            </a:ln>
            <a:effectLst/>
            <a:sp3d/>
          </c:spPr>
          <c:invertIfNegative val="0"/>
          <c:dPt>
            <c:idx val="0"/>
            <c:invertIfNegative val="0"/>
            <c:bubble3D val="0"/>
            <c:spPr>
              <a:solidFill>
                <a:srgbClr val="FF0000"/>
              </a:solidFill>
              <a:ln>
                <a:noFill/>
              </a:ln>
              <a:effectLst/>
              <a:sp3d/>
            </c:spPr>
            <c:extLst xmlns:c16r2="http://schemas.microsoft.com/office/drawing/2015/06/chart">
              <c:ext xmlns:c16="http://schemas.microsoft.com/office/drawing/2014/chart" uri="{C3380CC4-5D6E-409C-BE32-E72D297353CC}">
                <c16:uniqueId val="{00000001-3786-4358-AAAC-7948A3EEFEC8}"/>
              </c:ext>
            </c:extLst>
          </c:dPt>
          <c:dPt>
            <c:idx val="1"/>
            <c:invertIfNegative val="0"/>
            <c:bubble3D val="0"/>
            <c:spPr>
              <a:solidFill>
                <a:srgbClr val="FF0000"/>
              </a:solidFill>
              <a:ln>
                <a:noFill/>
              </a:ln>
              <a:effectLst/>
              <a:sp3d/>
            </c:spPr>
            <c:extLst xmlns:c16r2="http://schemas.microsoft.com/office/drawing/2015/06/chart">
              <c:ext xmlns:c16="http://schemas.microsoft.com/office/drawing/2014/chart" uri="{C3380CC4-5D6E-409C-BE32-E72D297353CC}">
                <c16:uniqueId val="{00000003-3786-4358-AAAC-7948A3EEFEC8}"/>
              </c:ext>
            </c:extLst>
          </c:dPt>
          <c:dPt>
            <c:idx val="2"/>
            <c:invertIfNegative val="0"/>
            <c:bubble3D val="0"/>
            <c:spPr>
              <a:solidFill>
                <a:srgbClr val="FF0000"/>
              </a:solidFill>
              <a:ln>
                <a:noFill/>
              </a:ln>
              <a:effectLst/>
              <a:sp3d/>
            </c:spPr>
            <c:extLst xmlns:c16r2="http://schemas.microsoft.com/office/drawing/2015/06/chart">
              <c:ext xmlns:c16="http://schemas.microsoft.com/office/drawing/2014/chart" uri="{C3380CC4-5D6E-409C-BE32-E72D297353CC}">
                <c16:uniqueId val="{00000005-3786-4358-AAAC-7948A3EEFEC8}"/>
              </c:ext>
            </c:extLst>
          </c:dPt>
          <c:dPt>
            <c:idx val="3"/>
            <c:invertIfNegative val="0"/>
            <c:bubble3D val="0"/>
            <c:spPr>
              <a:solidFill>
                <a:srgbClr val="FF0000"/>
              </a:solidFill>
              <a:ln>
                <a:noFill/>
              </a:ln>
              <a:effectLst/>
              <a:sp3d/>
            </c:spPr>
            <c:extLst xmlns:c16r2="http://schemas.microsoft.com/office/drawing/2015/06/chart">
              <c:ext xmlns:c16="http://schemas.microsoft.com/office/drawing/2014/chart" uri="{C3380CC4-5D6E-409C-BE32-E72D297353CC}">
                <c16:uniqueId val="{00000007-3786-4358-AAAC-7948A3EEFEC8}"/>
              </c:ext>
            </c:extLst>
          </c:dPt>
          <c:dPt>
            <c:idx val="4"/>
            <c:invertIfNegative val="0"/>
            <c:bubble3D val="0"/>
            <c:spPr>
              <a:solidFill>
                <a:srgbClr val="FF0000"/>
              </a:solidFill>
              <a:ln>
                <a:noFill/>
              </a:ln>
              <a:effectLst/>
              <a:sp3d/>
            </c:spPr>
            <c:extLst xmlns:c16r2="http://schemas.microsoft.com/office/drawing/2015/06/chart">
              <c:ext xmlns:c16="http://schemas.microsoft.com/office/drawing/2014/chart" uri="{C3380CC4-5D6E-409C-BE32-E72D297353CC}">
                <c16:uniqueId val="{00000009-3786-4358-AAAC-7948A3EEFEC8}"/>
              </c:ext>
            </c:extLst>
          </c:dPt>
          <c:cat>
            <c:numRef>
              <c:f>Sheet3!$A$1:$E$1</c:f>
              <c:numCache>
                <c:formatCode>General</c:formatCode>
                <c:ptCount val="5"/>
                <c:pt idx="0">
                  <c:v>2013</c:v>
                </c:pt>
                <c:pt idx="1">
                  <c:v>2014</c:v>
                </c:pt>
                <c:pt idx="2">
                  <c:v>2015</c:v>
                </c:pt>
                <c:pt idx="3">
                  <c:v>2016</c:v>
                </c:pt>
                <c:pt idx="4">
                  <c:v>2017</c:v>
                </c:pt>
              </c:numCache>
            </c:numRef>
          </c:cat>
          <c:val>
            <c:numRef>
              <c:f>Sheet3!$A$8:$E$8</c:f>
              <c:numCache>
                <c:formatCode>General</c:formatCode>
                <c:ptCount val="5"/>
                <c:pt idx="0">
                  <c:v>15.629999999999999</c:v>
                </c:pt>
                <c:pt idx="1">
                  <c:v>14.645</c:v>
                </c:pt>
                <c:pt idx="2">
                  <c:v>14.715</c:v>
                </c:pt>
                <c:pt idx="3">
                  <c:v>14.892500000000021</c:v>
                </c:pt>
                <c:pt idx="4">
                  <c:v>14.706</c:v>
                </c:pt>
              </c:numCache>
            </c:numRef>
          </c:val>
          <c:extLst xmlns:c16r2="http://schemas.microsoft.com/office/drawing/2015/06/chart">
            <c:ext xmlns:c16="http://schemas.microsoft.com/office/drawing/2014/chart" uri="{C3380CC4-5D6E-409C-BE32-E72D297353CC}">
              <c16:uniqueId val="{0000000A-3786-4358-AAAC-7948A3EEFEC8}"/>
            </c:ext>
          </c:extLst>
        </c:ser>
        <c:dLbls>
          <c:showLegendKey val="0"/>
          <c:showVal val="0"/>
          <c:showCatName val="0"/>
          <c:showSerName val="0"/>
          <c:showPercent val="0"/>
          <c:showBubbleSize val="0"/>
        </c:dLbls>
        <c:gapWidth val="150"/>
        <c:shape val="cylinder"/>
        <c:axId val="854605312"/>
        <c:axId val="858969152"/>
        <c:axId val="0"/>
      </c:bar3DChart>
      <c:catAx>
        <c:axId val="85460531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l-GR"/>
          </a:p>
        </c:txPr>
        <c:crossAx val="858969152"/>
        <c:crosses val="autoZero"/>
        <c:auto val="1"/>
        <c:lblAlgn val="ctr"/>
        <c:lblOffset val="100"/>
        <c:noMultiLvlLbl val="0"/>
      </c:catAx>
      <c:valAx>
        <c:axId val="858969152"/>
        <c:scaling>
          <c:orientation val="minMax"/>
          <c:max val="16"/>
          <c:min val="12"/>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l-GR"/>
          </a:p>
        </c:txPr>
        <c:crossAx val="8546053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l-G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l-GR"/>
              <a:t>ΘΕΡΜΟΚΡΑΣΙΑ</a:t>
            </a:r>
            <a:endParaRPr lang="en-US"/>
          </a:p>
        </c:rich>
      </c:tx>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Pt>
            <c:idx val="0"/>
            <c:invertIfNegative val="0"/>
            <c:bubble3D val="0"/>
            <c:spPr>
              <a:solidFill>
                <a:schemeClr val="tx2">
                  <a:lumMod val="75000"/>
                </a:schemeClr>
              </a:solidFill>
              <a:effectLst/>
            </c:spPr>
            <c:extLst xmlns:c16r2="http://schemas.microsoft.com/office/drawing/2015/06/chart">
              <c:ext xmlns:c16="http://schemas.microsoft.com/office/drawing/2014/chart" uri="{C3380CC4-5D6E-409C-BE32-E72D297353CC}">
                <c16:uniqueId val="{00000001-D18D-41FB-814D-31BFBB964EED}"/>
              </c:ext>
            </c:extLst>
          </c:dPt>
          <c:dPt>
            <c:idx val="1"/>
            <c:invertIfNegative val="0"/>
            <c:bubble3D val="0"/>
            <c:spPr>
              <a:solidFill>
                <a:schemeClr val="tx2"/>
              </a:solidFill>
            </c:spPr>
            <c:extLst xmlns:c16r2="http://schemas.microsoft.com/office/drawing/2015/06/chart">
              <c:ext xmlns:c16="http://schemas.microsoft.com/office/drawing/2014/chart" uri="{C3380CC4-5D6E-409C-BE32-E72D297353CC}">
                <c16:uniqueId val="{00000003-D18D-41FB-814D-31BFBB964EED}"/>
              </c:ext>
            </c:extLst>
          </c:dPt>
          <c:dPt>
            <c:idx val="2"/>
            <c:invertIfNegative val="0"/>
            <c:bubble3D val="0"/>
            <c:spPr>
              <a:solidFill>
                <a:schemeClr val="tx2">
                  <a:lumMod val="60000"/>
                  <a:lumOff val="40000"/>
                </a:schemeClr>
              </a:solidFill>
            </c:spPr>
            <c:extLst xmlns:c16r2="http://schemas.microsoft.com/office/drawing/2015/06/chart">
              <c:ext xmlns:c16="http://schemas.microsoft.com/office/drawing/2014/chart" uri="{C3380CC4-5D6E-409C-BE32-E72D297353CC}">
                <c16:uniqueId val="{00000005-D18D-41FB-814D-31BFBB964EED}"/>
              </c:ext>
            </c:extLst>
          </c:dPt>
          <c:dPt>
            <c:idx val="3"/>
            <c:invertIfNegative val="0"/>
            <c:bubble3D val="0"/>
            <c:spPr>
              <a:solidFill>
                <a:schemeClr val="accent6">
                  <a:lumMod val="40000"/>
                  <a:lumOff val="60000"/>
                </a:schemeClr>
              </a:solidFill>
            </c:spPr>
            <c:extLst xmlns:c16r2="http://schemas.microsoft.com/office/drawing/2015/06/chart">
              <c:ext xmlns:c16="http://schemas.microsoft.com/office/drawing/2014/chart" uri="{C3380CC4-5D6E-409C-BE32-E72D297353CC}">
                <c16:uniqueId val="{00000007-D18D-41FB-814D-31BFBB964EED}"/>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D18D-41FB-814D-31BFBB964EED}"/>
              </c:ext>
            </c:extLst>
          </c:dPt>
          <c:dPt>
            <c:idx val="5"/>
            <c:invertIfNegative val="0"/>
            <c:bubble3D val="0"/>
            <c:spPr>
              <a:solidFill>
                <a:srgbClr val="F79646">
                  <a:lumMod val="75000"/>
                </a:srgbClr>
              </a:solidFill>
            </c:spPr>
            <c:extLst xmlns:c16r2="http://schemas.microsoft.com/office/drawing/2015/06/chart">
              <c:ext xmlns:c16="http://schemas.microsoft.com/office/drawing/2014/chart" uri="{C3380CC4-5D6E-409C-BE32-E72D297353CC}">
                <c16:uniqueId val="{0000000B-D18D-41FB-814D-31BFBB964EED}"/>
              </c:ext>
            </c:extLst>
          </c:dPt>
          <c:dPt>
            <c:idx val="6"/>
            <c:invertIfNegative val="0"/>
            <c:bubble3D val="0"/>
            <c:spPr>
              <a:solidFill>
                <a:srgbClr val="FF0000"/>
              </a:solidFill>
            </c:spPr>
            <c:extLst xmlns:c16r2="http://schemas.microsoft.com/office/drawing/2015/06/chart">
              <c:ext xmlns:c16="http://schemas.microsoft.com/office/drawing/2014/chart" uri="{C3380CC4-5D6E-409C-BE32-E72D297353CC}">
                <c16:uniqueId val="{0000000D-D18D-41FB-814D-31BFBB964EED}"/>
              </c:ext>
            </c:extLst>
          </c:dPt>
          <c:dPt>
            <c:idx val="7"/>
            <c:invertIfNegative val="0"/>
            <c:bubble3D val="0"/>
            <c:spPr>
              <a:solidFill>
                <a:srgbClr val="FF0000">
                  <a:alpha val="63000"/>
                </a:srgbClr>
              </a:solidFill>
            </c:spPr>
            <c:extLst xmlns:c16r2="http://schemas.microsoft.com/office/drawing/2015/06/chart">
              <c:ext xmlns:c16="http://schemas.microsoft.com/office/drawing/2014/chart" uri="{C3380CC4-5D6E-409C-BE32-E72D297353CC}">
                <c16:uniqueId val="{0000000F-D18D-41FB-814D-31BFBB964EED}"/>
              </c:ext>
            </c:extLst>
          </c:dPt>
          <c:dPt>
            <c:idx val="8"/>
            <c:invertIfNegative val="0"/>
            <c:bubble3D val="0"/>
            <c:spPr>
              <a:solidFill>
                <a:srgbClr val="F79646">
                  <a:lumMod val="75000"/>
                  <a:alpha val="89000"/>
                </a:srgbClr>
              </a:solidFill>
            </c:spPr>
            <c:extLst xmlns:c16r2="http://schemas.microsoft.com/office/drawing/2015/06/chart">
              <c:ext xmlns:c16="http://schemas.microsoft.com/office/drawing/2014/chart" uri="{C3380CC4-5D6E-409C-BE32-E72D297353CC}">
                <c16:uniqueId val="{00000011-D18D-41FB-814D-31BFBB964EED}"/>
              </c:ext>
            </c:extLst>
          </c:dPt>
          <c:dPt>
            <c:idx val="9"/>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13-D18D-41FB-814D-31BFBB964EED}"/>
              </c:ext>
            </c:extLst>
          </c:dPt>
          <c:dPt>
            <c:idx val="10"/>
            <c:invertIfNegative val="0"/>
            <c:bubble3D val="0"/>
            <c:spPr>
              <a:solidFill>
                <a:schemeClr val="tx2">
                  <a:lumMod val="40000"/>
                  <a:lumOff val="60000"/>
                </a:schemeClr>
              </a:solidFill>
            </c:spPr>
            <c:extLst xmlns:c16r2="http://schemas.microsoft.com/office/drawing/2015/06/chart">
              <c:ext xmlns:c16="http://schemas.microsoft.com/office/drawing/2014/chart" uri="{C3380CC4-5D6E-409C-BE32-E72D297353CC}">
                <c16:uniqueId val="{00000015-D18D-41FB-814D-31BFBB964EED}"/>
              </c:ext>
            </c:extLst>
          </c:dPt>
          <c:dPt>
            <c:idx val="11"/>
            <c:invertIfNegative val="0"/>
            <c:bubble3D val="0"/>
            <c:spPr>
              <a:solidFill>
                <a:schemeClr val="accent1">
                  <a:lumMod val="75000"/>
                </a:schemeClr>
              </a:solidFill>
            </c:spPr>
            <c:extLst xmlns:c16r2="http://schemas.microsoft.com/office/drawing/2015/06/chart">
              <c:ext xmlns:c16="http://schemas.microsoft.com/office/drawing/2014/chart" uri="{C3380CC4-5D6E-409C-BE32-E72D297353CC}">
                <c16:uniqueId val="{00000017-D18D-41FB-814D-31BFBB964EED}"/>
              </c:ext>
            </c:extLst>
          </c:dPt>
          <c:cat>
            <c:strRef>
              <c:f>miniaia!$A$15:$L$15</c:f>
              <c:strCache>
                <c:ptCount val="12"/>
                <c:pt idx="0">
                  <c:v>ΙΑΝ</c:v>
                </c:pt>
                <c:pt idx="1">
                  <c:v>ΦΕΒ</c:v>
                </c:pt>
                <c:pt idx="2">
                  <c:v>ΜΑΡ</c:v>
                </c:pt>
                <c:pt idx="3">
                  <c:v>ΑΠΡ</c:v>
                </c:pt>
                <c:pt idx="4">
                  <c:v>ΜΑΙ</c:v>
                </c:pt>
                <c:pt idx="5">
                  <c:v>ΙΟΥΝ</c:v>
                </c:pt>
                <c:pt idx="6">
                  <c:v>ΙΟΥΛ</c:v>
                </c:pt>
                <c:pt idx="7">
                  <c:v>ΑΥΓ</c:v>
                </c:pt>
                <c:pt idx="8">
                  <c:v>ΣΕΠ</c:v>
                </c:pt>
                <c:pt idx="9">
                  <c:v>ΟΚΤ</c:v>
                </c:pt>
                <c:pt idx="10">
                  <c:v>ΝΟΕ</c:v>
                </c:pt>
                <c:pt idx="11">
                  <c:v>ΔΕΚ</c:v>
                </c:pt>
              </c:strCache>
            </c:strRef>
          </c:cat>
          <c:val>
            <c:numRef>
              <c:f>miniaia!$A$16:$L$16</c:f>
              <c:numCache>
                <c:formatCode>General</c:formatCode>
                <c:ptCount val="12"/>
                <c:pt idx="0">
                  <c:v>2.8</c:v>
                </c:pt>
                <c:pt idx="1">
                  <c:v>5</c:v>
                </c:pt>
                <c:pt idx="2">
                  <c:v>8.6</c:v>
                </c:pt>
                <c:pt idx="3">
                  <c:v>13.7</c:v>
                </c:pt>
                <c:pt idx="4">
                  <c:v>18.2</c:v>
                </c:pt>
                <c:pt idx="5">
                  <c:v>23.9</c:v>
                </c:pt>
                <c:pt idx="6">
                  <c:v>26.7</c:v>
                </c:pt>
                <c:pt idx="7">
                  <c:v>25.4</c:v>
                </c:pt>
                <c:pt idx="8">
                  <c:v>21.2</c:v>
                </c:pt>
                <c:pt idx="9">
                  <c:v>16.3</c:v>
                </c:pt>
                <c:pt idx="10">
                  <c:v>10.8</c:v>
                </c:pt>
                <c:pt idx="11">
                  <c:v>5.4</c:v>
                </c:pt>
              </c:numCache>
            </c:numRef>
          </c:val>
          <c:extLst xmlns:c16r2="http://schemas.microsoft.com/office/drawing/2015/06/chart">
            <c:ext xmlns:c16="http://schemas.microsoft.com/office/drawing/2014/chart" uri="{C3380CC4-5D6E-409C-BE32-E72D297353CC}">
              <c16:uniqueId val="{00000018-D18D-41FB-814D-31BFBB964EED}"/>
            </c:ext>
          </c:extLst>
        </c:ser>
        <c:dLbls>
          <c:showLegendKey val="0"/>
          <c:showVal val="0"/>
          <c:showCatName val="0"/>
          <c:showSerName val="0"/>
          <c:showPercent val="0"/>
          <c:showBubbleSize val="0"/>
        </c:dLbls>
        <c:gapWidth val="150"/>
        <c:shape val="box"/>
        <c:axId val="860091392"/>
        <c:axId val="860438528"/>
        <c:axId val="0"/>
      </c:bar3DChart>
      <c:catAx>
        <c:axId val="860091392"/>
        <c:scaling>
          <c:orientation val="minMax"/>
        </c:scaling>
        <c:delete val="0"/>
        <c:axPos val="b"/>
        <c:numFmt formatCode="General" sourceLinked="0"/>
        <c:majorTickMark val="out"/>
        <c:minorTickMark val="none"/>
        <c:tickLblPos val="nextTo"/>
        <c:crossAx val="860438528"/>
        <c:crosses val="autoZero"/>
        <c:auto val="1"/>
        <c:lblAlgn val="ctr"/>
        <c:lblOffset val="100"/>
        <c:noMultiLvlLbl val="0"/>
      </c:catAx>
      <c:valAx>
        <c:axId val="860438528"/>
        <c:scaling>
          <c:orientation val="minMax"/>
        </c:scaling>
        <c:delete val="0"/>
        <c:axPos val="l"/>
        <c:majorGridlines/>
        <c:numFmt formatCode="General" sourceLinked="1"/>
        <c:majorTickMark val="out"/>
        <c:minorTickMark val="none"/>
        <c:tickLblPos val="nextTo"/>
        <c:crossAx val="860091392"/>
        <c:crosses val="autoZero"/>
        <c:crossBetween val="between"/>
      </c:valAx>
    </c:plotArea>
    <c:legend>
      <c:legendPos val="r"/>
      <c:layout/>
      <c:overlay val="0"/>
    </c:legend>
    <c:plotVisOnly val="1"/>
    <c:dispBlanksAs val="gap"/>
    <c:showDLblsOverMax val="0"/>
  </c:chart>
  <c:txPr>
    <a:bodyPr/>
    <a:lstStyle/>
    <a:p>
      <a:pPr>
        <a:defRPr>
          <a:latin typeface="Verdana" pitchFamily="34" charset="0"/>
          <a:ea typeface="Verdana" pitchFamily="34" charset="0"/>
          <a:cs typeface="Verdana" pitchFamily="34" charset="0"/>
        </a:defRPr>
      </a:pPr>
      <a:endParaRPr lang="el-GR"/>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latin typeface="Verdana" panose="020B0604030504040204" pitchFamily="34" charset="0"/>
                <a:ea typeface="Verdana" panose="020B0604030504040204" pitchFamily="34" charset="0"/>
              </a:defRPr>
            </a:pPr>
            <a:r>
              <a:rPr lang="el-GR">
                <a:latin typeface="Verdana" panose="020B0604030504040204" pitchFamily="34" charset="0"/>
                <a:ea typeface="Verdana" panose="020B0604030504040204" pitchFamily="34" charset="0"/>
              </a:rPr>
              <a:t>Σύγκριση</a:t>
            </a:r>
            <a:r>
              <a:rPr lang="el-GR" baseline="0">
                <a:latin typeface="Verdana" panose="020B0604030504040204" pitchFamily="34" charset="0"/>
                <a:ea typeface="Verdana" panose="020B0604030504040204" pitchFamily="34" charset="0"/>
              </a:rPr>
              <a:t> εκτάσεων </a:t>
            </a:r>
            <a:r>
              <a:rPr lang="en-US" baseline="0">
                <a:latin typeface="Verdana" panose="020B0604030504040204" pitchFamily="34" charset="0"/>
                <a:ea typeface="Verdana" panose="020B0604030504040204" pitchFamily="34" charset="0"/>
              </a:rPr>
              <a:t>CORINE</a:t>
            </a:r>
            <a:endParaRPr lang="en-US">
              <a:latin typeface="Verdana" panose="020B0604030504040204" pitchFamily="34" charset="0"/>
              <a:ea typeface="Verdana" panose="020B0604030504040204" pitchFamily="34" charset="0"/>
            </a:endParaRPr>
          </a:p>
        </c:rich>
      </c:tx>
      <c:layout/>
      <c:overlay val="0"/>
    </c:title>
    <c:autoTitleDeleted val="0"/>
    <c:plotArea>
      <c:layout/>
      <c:barChart>
        <c:barDir val="col"/>
        <c:grouping val="clustered"/>
        <c:varyColors val="0"/>
        <c:ser>
          <c:idx val="0"/>
          <c:order val="0"/>
          <c:tx>
            <c:strRef>
              <c:f>CLC2000vs2012!$D$1</c:f>
              <c:strCache>
                <c:ptCount val="1"/>
                <c:pt idx="0">
                  <c:v>Έκταση 2000 (εκτάρια)</c:v>
                </c:pt>
              </c:strCache>
            </c:strRef>
          </c:tx>
          <c:invertIfNegative val="0"/>
          <c:cat>
            <c:numRef>
              <c:f>CLC2000vs2012!$B$2:$B$28</c:f>
              <c:numCache>
                <c:formatCode>General</c:formatCode>
                <c:ptCount val="27"/>
                <c:pt idx="0">
                  <c:v>112</c:v>
                </c:pt>
                <c:pt idx="1">
                  <c:v>121</c:v>
                </c:pt>
                <c:pt idx="2">
                  <c:v>122</c:v>
                </c:pt>
                <c:pt idx="3">
                  <c:v>124</c:v>
                </c:pt>
                <c:pt idx="4">
                  <c:v>131</c:v>
                </c:pt>
                <c:pt idx="5">
                  <c:v>133</c:v>
                </c:pt>
                <c:pt idx="6">
                  <c:v>141</c:v>
                </c:pt>
                <c:pt idx="7">
                  <c:v>211</c:v>
                </c:pt>
                <c:pt idx="8">
                  <c:v>212</c:v>
                </c:pt>
                <c:pt idx="9">
                  <c:v>213</c:v>
                </c:pt>
                <c:pt idx="10">
                  <c:v>231</c:v>
                </c:pt>
                <c:pt idx="11">
                  <c:v>242</c:v>
                </c:pt>
                <c:pt idx="12">
                  <c:v>243</c:v>
                </c:pt>
                <c:pt idx="13">
                  <c:v>311</c:v>
                </c:pt>
                <c:pt idx="14">
                  <c:v>312</c:v>
                </c:pt>
                <c:pt idx="15">
                  <c:v>313</c:v>
                </c:pt>
                <c:pt idx="16">
                  <c:v>321</c:v>
                </c:pt>
                <c:pt idx="17">
                  <c:v>323</c:v>
                </c:pt>
                <c:pt idx="18">
                  <c:v>324</c:v>
                </c:pt>
                <c:pt idx="19">
                  <c:v>331</c:v>
                </c:pt>
                <c:pt idx="20">
                  <c:v>332</c:v>
                </c:pt>
                <c:pt idx="21">
                  <c:v>333</c:v>
                </c:pt>
                <c:pt idx="22">
                  <c:v>411</c:v>
                </c:pt>
                <c:pt idx="23">
                  <c:v>421</c:v>
                </c:pt>
                <c:pt idx="24">
                  <c:v>511</c:v>
                </c:pt>
                <c:pt idx="25">
                  <c:v>512</c:v>
                </c:pt>
                <c:pt idx="26">
                  <c:v>521</c:v>
                </c:pt>
              </c:numCache>
            </c:numRef>
          </c:cat>
          <c:val>
            <c:numRef>
              <c:f>CLC2000vs2012!$D$2:$D$28</c:f>
              <c:numCache>
                <c:formatCode>General</c:formatCode>
                <c:ptCount val="27"/>
                <c:pt idx="0">
                  <c:v>2068.1795501699899</c:v>
                </c:pt>
                <c:pt idx="1">
                  <c:v>885.36077499399948</c:v>
                </c:pt>
                <c:pt idx="2">
                  <c:v>73.736007690400001</c:v>
                </c:pt>
                <c:pt idx="3">
                  <c:v>184.28399658199899</c:v>
                </c:pt>
                <c:pt idx="4">
                  <c:v>581.63102340699947</c:v>
                </c:pt>
                <c:pt idx="5">
                  <c:v>390.074874878</c:v>
                </c:pt>
                <c:pt idx="6">
                  <c:v>40.018947601299864</c:v>
                </c:pt>
                <c:pt idx="7">
                  <c:v>30987.265793999923</c:v>
                </c:pt>
                <c:pt idx="8">
                  <c:v>21095.6840744</c:v>
                </c:pt>
                <c:pt idx="9">
                  <c:v>454.78084564199895</c:v>
                </c:pt>
                <c:pt idx="10">
                  <c:v>1246.3018837000011</c:v>
                </c:pt>
                <c:pt idx="11">
                  <c:v>2548.5964594499997</c:v>
                </c:pt>
                <c:pt idx="12">
                  <c:v>9181.2516321799903</c:v>
                </c:pt>
                <c:pt idx="13">
                  <c:v>113597.425221</c:v>
                </c:pt>
                <c:pt idx="14">
                  <c:v>20147.011401200001</c:v>
                </c:pt>
                <c:pt idx="15">
                  <c:v>15718.1159623</c:v>
                </c:pt>
                <c:pt idx="16">
                  <c:v>17864.8800591</c:v>
                </c:pt>
                <c:pt idx="17">
                  <c:v>13395.07591259989</c:v>
                </c:pt>
                <c:pt idx="18">
                  <c:v>37433.061673499993</c:v>
                </c:pt>
                <c:pt idx="19">
                  <c:v>956.77033668800084</c:v>
                </c:pt>
                <c:pt idx="20">
                  <c:v>53.386646270799964</c:v>
                </c:pt>
                <c:pt idx="21">
                  <c:v>275.61190033000008</c:v>
                </c:pt>
                <c:pt idx="22">
                  <c:v>437.897141933</c:v>
                </c:pt>
                <c:pt idx="23">
                  <c:v>3471.9446449299876</c:v>
                </c:pt>
                <c:pt idx="24">
                  <c:v>2306.6173932299912</c:v>
                </c:pt>
                <c:pt idx="25">
                  <c:v>1337.7189331100001</c:v>
                </c:pt>
                <c:pt idx="26">
                  <c:v>687.65742492699906</c:v>
                </c:pt>
              </c:numCache>
            </c:numRef>
          </c:val>
          <c:extLst xmlns:c16r2="http://schemas.microsoft.com/office/drawing/2015/06/chart">
            <c:ext xmlns:c16="http://schemas.microsoft.com/office/drawing/2014/chart" uri="{C3380CC4-5D6E-409C-BE32-E72D297353CC}">
              <c16:uniqueId val="{00000000-79FF-400E-93FC-5838E65A436A}"/>
            </c:ext>
          </c:extLst>
        </c:ser>
        <c:ser>
          <c:idx val="2"/>
          <c:order val="1"/>
          <c:tx>
            <c:strRef>
              <c:f>CLC2000vs2012!$E$1</c:f>
              <c:strCache>
                <c:ptCount val="1"/>
                <c:pt idx="0">
                  <c:v>Έκταση 2012 (Εκτάρια)</c:v>
                </c:pt>
              </c:strCache>
            </c:strRef>
          </c:tx>
          <c:invertIfNegative val="0"/>
          <c:cat>
            <c:numRef>
              <c:f>CLC2000vs2012!$B$2:$B$28</c:f>
              <c:numCache>
                <c:formatCode>General</c:formatCode>
                <c:ptCount val="27"/>
                <c:pt idx="0">
                  <c:v>112</c:v>
                </c:pt>
                <c:pt idx="1">
                  <c:v>121</c:v>
                </c:pt>
                <c:pt idx="2">
                  <c:v>122</c:v>
                </c:pt>
                <c:pt idx="3">
                  <c:v>124</c:v>
                </c:pt>
                <c:pt idx="4">
                  <c:v>131</c:v>
                </c:pt>
                <c:pt idx="5">
                  <c:v>133</c:v>
                </c:pt>
                <c:pt idx="6">
                  <c:v>141</c:v>
                </c:pt>
                <c:pt idx="7">
                  <c:v>211</c:v>
                </c:pt>
                <c:pt idx="8">
                  <c:v>212</c:v>
                </c:pt>
                <c:pt idx="9">
                  <c:v>213</c:v>
                </c:pt>
                <c:pt idx="10">
                  <c:v>231</c:v>
                </c:pt>
                <c:pt idx="11">
                  <c:v>242</c:v>
                </c:pt>
                <c:pt idx="12">
                  <c:v>243</c:v>
                </c:pt>
                <c:pt idx="13">
                  <c:v>311</c:v>
                </c:pt>
                <c:pt idx="14">
                  <c:v>312</c:v>
                </c:pt>
                <c:pt idx="15">
                  <c:v>313</c:v>
                </c:pt>
                <c:pt idx="16">
                  <c:v>321</c:v>
                </c:pt>
                <c:pt idx="17">
                  <c:v>323</c:v>
                </c:pt>
                <c:pt idx="18">
                  <c:v>324</c:v>
                </c:pt>
                <c:pt idx="19">
                  <c:v>331</c:v>
                </c:pt>
                <c:pt idx="20">
                  <c:v>332</c:v>
                </c:pt>
                <c:pt idx="21">
                  <c:v>333</c:v>
                </c:pt>
                <c:pt idx="22">
                  <c:v>411</c:v>
                </c:pt>
                <c:pt idx="23">
                  <c:v>421</c:v>
                </c:pt>
                <c:pt idx="24">
                  <c:v>511</c:v>
                </c:pt>
                <c:pt idx="25">
                  <c:v>512</c:v>
                </c:pt>
                <c:pt idx="26">
                  <c:v>521</c:v>
                </c:pt>
              </c:numCache>
            </c:numRef>
          </c:cat>
          <c:val>
            <c:numRef>
              <c:f>CLC2000vs2012!$E$2:$E$28</c:f>
              <c:numCache>
                <c:formatCode>General</c:formatCode>
                <c:ptCount val="27"/>
                <c:pt idx="0">
                  <c:v>2457.6251430500001</c:v>
                </c:pt>
                <c:pt idx="1">
                  <c:v>1115.5318946800001</c:v>
                </c:pt>
                <c:pt idx="2">
                  <c:v>476.72865295399868</c:v>
                </c:pt>
                <c:pt idx="3">
                  <c:v>378.24108886699895</c:v>
                </c:pt>
                <c:pt idx="4">
                  <c:v>692.74440765400004</c:v>
                </c:pt>
                <c:pt idx="5">
                  <c:v>36.689285278299899</c:v>
                </c:pt>
                <c:pt idx="6">
                  <c:v>42.082454681399994</c:v>
                </c:pt>
                <c:pt idx="7">
                  <c:v>14319.805524799989</c:v>
                </c:pt>
                <c:pt idx="8">
                  <c:v>32060.7490311</c:v>
                </c:pt>
                <c:pt idx="9">
                  <c:v>318.60797691300002</c:v>
                </c:pt>
                <c:pt idx="10">
                  <c:v>1224.399356839999</c:v>
                </c:pt>
                <c:pt idx="11">
                  <c:v>6836.6721914100017</c:v>
                </c:pt>
                <c:pt idx="12">
                  <c:v>9212.7020398700006</c:v>
                </c:pt>
                <c:pt idx="13">
                  <c:v>107582.56496</c:v>
                </c:pt>
                <c:pt idx="14">
                  <c:v>20397.679522299979</c:v>
                </c:pt>
                <c:pt idx="15">
                  <c:v>28621.120513000002</c:v>
                </c:pt>
                <c:pt idx="16">
                  <c:v>18031.610961199978</c:v>
                </c:pt>
                <c:pt idx="17">
                  <c:v>13330.106539199995</c:v>
                </c:pt>
                <c:pt idx="18">
                  <c:v>30911.1275977</c:v>
                </c:pt>
                <c:pt idx="19">
                  <c:v>710.96552467299932</c:v>
                </c:pt>
                <c:pt idx="20">
                  <c:v>53.387084960899863</c:v>
                </c:pt>
                <c:pt idx="21">
                  <c:v>455.98638153099967</c:v>
                </c:pt>
                <c:pt idx="22">
                  <c:v>419.455799103</c:v>
                </c:pt>
                <c:pt idx="23">
                  <c:v>3286.7855753899898</c:v>
                </c:pt>
                <c:pt idx="24">
                  <c:v>2295.43471146</c:v>
                </c:pt>
                <c:pt idx="25">
                  <c:v>1331.9751281700001</c:v>
                </c:pt>
                <c:pt idx="26">
                  <c:v>687.65742111199802</c:v>
                </c:pt>
              </c:numCache>
            </c:numRef>
          </c:val>
          <c:extLst xmlns:c16r2="http://schemas.microsoft.com/office/drawing/2015/06/chart">
            <c:ext xmlns:c16="http://schemas.microsoft.com/office/drawing/2014/chart" uri="{C3380CC4-5D6E-409C-BE32-E72D297353CC}">
              <c16:uniqueId val="{00000001-79FF-400E-93FC-5838E65A436A}"/>
            </c:ext>
          </c:extLst>
        </c:ser>
        <c:dLbls>
          <c:showLegendKey val="0"/>
          <c:showVal val="0"/>
          <c:showCatName val="0"/>
          <c:showSerName val="0"/>
          <c:showPercent val="0"/>
          <c:showBubbleSize val="0"/>
        </c:dLbls>
        <c:gapWidth val="75"/>
        <c:overlap val="-25"/>
        <c:axId val="835980800"/>
        <c:axId val="860442560"/>
      </c:barChart>
      <c:catAx>
        <c:axId val="835980800"/>
        <c:scaling>
          <c:orientation val="minMax"/>
        </c:scaling>
        <c:delete val="0"/>
        <c:axPos val="b"/>
        <c:numFmt formatCode="General" sourceLinked="1"/>
        <c:majorTickMark val="none"/>
        <c:minorTickMark val="none"/>
        <c:tickLblPos val="nextTo"/>
        <c:txPr>
          <a:bodyPr/>
          <a:lstStyle/>
          <a:p>
            <a:pPr>
              <a:defRPr>
                <a:latin typeface="Verdana" panose="020B0604030504040204" pitchFamily="34" charset="0"/>
                <a:ea typeface="Verdana" panose="020B0604030504040204" pitchFamily="34" charset="0"/>
              </a:defRPr>
            </a:pPr>
            <a:endParaRPr lang="el-GR"/>
          </a:p>
        </c:txPr>
        <c:crossAx val="860442560"/>
        <c:crosses val="autoZero"/>
        <c:auto val="1"/>
        <c:lblAlgn val="ctr"/>
        <c:lblOffset val="100"/>
        <c:noMultiLvlLbl val="0"/>
      </c:catAx>
      <c:valAx>
        <c:axId val="860442560"/>
        <c:scaling>
          <c:orientation val="minMax"/>
        </c:scaling>
        <c:delete val="0"/>
        <c:axPos val="l"/>
        <c:majorGridlines/>
        <c:numFmt formatCode="General" sourceLinked="1"/>
        <c:majorTickMark val="none"/>
        <c:minorTickMark val="none"/>
        <c:tickLblPos val="nextTo"/>
        <c:spPr>
          <a:ln w="9525">
            <a:noFill/>
          </a:ln>
        </c:spPr>
        <c:txPr>
          <a:bodyPr/>
          <a:lstStyle/>
          <a:p>
            <a:pPr>
              <a:defRPr>
                <a:latin typeface="Verdana" panose="020B0604030504040204" pitchFamily="34" charset="0"/>
                <a:ea typeface="Verdana" panose="020B0604030504040204" pitchFamily="34" charset="0"/>
              </a:defRPr>
            </a:pPr>
            <a:endParaRPr lang="el-GR"/>
          </a:p>
        </c:txPr>
        <c:crossAx val="835980800"/>
        <c:crosses val="autoZero"/>
        <c:crossBetween val="between"/>
      </c:valAx>
    </c:plotArea>
    <c:legend>
      <c:legendPos val="b"/>
      <c:layout/>
      <c:overlay val="0"/>
      <c:txPr>
        <a:bodyPr/>
        <a:lstStyle/>
        <a:p>
          <a:pPr>
            <a:defRPr>
              <a:latin typeface="Verdana" panose="020B0604030504040204" pitchFamily="34" charset="0"/>
              <a:ea typeface="Verdana" panose="020B0604030504040204" pitchFamily="34" charset="0"/>
            </a:defRPr>
          </a:pPr>
          <a:endParaRPr lang="el-GR"/>
        </a:p>
      </c:txPr>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latin typeface="Verdana" panose="020B0604030504040204" pitchFamily="34" charset="0"/>
                <a:ea typeface="Verdana" panose="020B0604030504040204" pitchFamily="34" charset="0"/>
              </a:defRPr>
            </a:pPr>
            <a:r>
              <a:rPr lang="el-GR">
                <a:latin typeface="Verdana" panose="020B0604030504040204" pitchFamily="34" charset="0"/>
                <a:ea typeface="Verdana" panose="020B0604030504040204" pitchFamily="34" charset="0"/>
              </a:rPr>
              <a:t>Σύγκριση</a:t>
            </a:r>
            <a:r>
              <a:rPr lang="el-GR" baseline="0">
                <a:latin typeface="Verdana" panose="020B0604030504040204" pitchFamily="34" charset="0"/>
                <a:ea typeface="Verdana" panose="020B0604030504040204" pitchFamily="34" charset="0"/>
              </a:rPr>
              <a:t> Εκτάσεων </a:t>
            </a:r>
            <a:r>
              <a:rPr lang="en-US" baseline="0">
                <a:latin typeface="Verdana" panose="020B0604030504040204" pitchFamily="34" charset="0"/>
                <a:ea typeface="Verdana" panose="020B0604030504040204" pitchFamily="34" charset="0"/>
              </a:rPr>
              <a:t>CORINE</a:t>
            </a:r>
            <a:endParaRPr lang="en-US">
              <a:latin typeface="Verdana" panose="020B0604030504040204" pitchFamily="34" charset="0"/>
              <a:ea typeface="Verdana" panose="020B0604030504040204" pitchFamily="34" charset="0"/>
            </a:endParaRPr>
          </a:p>
        </c:rich>
      </c:tx>
      <c:layout/>
      <c:overlay val="0"/>
    </c:title>
    <c:autoTitleDeleted val="0"/>
    <c:plotArea>
      <c:layout/>
      <c:barChart>
        <c:barDir val="col"/>
        <c:grouping val="clustered"/>
        <c:varyColors val="0"/>
        <c:ser>
          <c:idx val="0"/>
          <c:order val="0"/>
          <c:tx>
            <c:strRef>
              <c:f>Water2000vs2012!$D$1</c:f>
              <c:strCache>
                <c:ptCount val="1"/>
                <c:pt idx="0">
                  <c:v>Έκταση 2000 (εκτάρια)</c:v>
                </c:pt>
              </c:strCache>
            </c:strRef>
          </c:tx>
          <c:invertIfNegative val="0"/>
          <c:cat>
            <c:numRef>
              <c:f>Water2000vs2012!$B$2:$B$23</c:f>
              <c:numCache>
                <c:formatCode>General</c:formatCode>
                <c:ptCount val="22"/>
                <c:pt idx="0">
                  <c:v>112</c:v>
                </c:pt>
                <c:pt idx="1">
                  <c:v>121</c:v>
                </c:pt>
                <c:pt idx="2">
                  <c:v>122</c:v>
                </c:pt>
                <c:pt idx="3">
                  <c:v>131</c:v>
                </c:pt>
                <c:pt idx="4">
                  <c:v>133</c:v>
                </c:pt>
                <c:pt idx="5">
                  <c:v>211</c:v>
                </c:pt>
                <c:pt idx="6">
                  <c:v>212</c:v>
                </c:pt>
                <c:pt idx="7">
                  <c:v>231</c:v>
                </c:pt>
                <c:pt idx="8">
                  <c:v>242</c:v>
                </c:pt>
                <c:pt idx="9">
                  <c:v>243</c:v>
                </c:pt>
                <c:pt idx="10">
                  <c:v>311</c:v>
                </c:pt>
                <c:pt idx="11">
                  <c:v>312</c:v>
                </c:pt>
                <c:pt idx="12">
                  <c:v>313</c:v>
                </c:pt>
                <c:pt idx="13">
                  <c:v>321</c:v>
                </c:pt>
                <c:pt idx="14">
                  <c:v>323</c:v>
                </c:pt>
                <c:pt idx="15">
                  <c:v>324</c:v>
                </c:pt>
                <c:pt idx="16">
                  <c:v>331</c:v>
                </c:pt>
                <c:pt idx="17">
                  <c:v>333</c:v>
                </c:pt>
                <c:pt idx="18">
                  <c:v>411</c:v>
                </c:pt>
                <c:pt idx="19">
                  <c:v>421</c:v>
                </c:pt>
                <c:pt idx="20">
                  <c:v>511</c:v>
                </c:pt>
                <c:pt idx="21">
                  <c:v>512</c:v>
                </c:pt>
              </c:numCache>
            </c:numRef>
          </c:cat>
          <c:val>
            <c:numRef>
              <c:f>Water2000vs2012!$D$2:$D$23</c:f>
              <c:numCache>
                <c:formatCode>General</c:formatCode>
                <c:ptCount val="22"/>
                <c:pt idx="0">
                  <c:v>360.89199829999984</c:v>
                </c:pt>
                <c:pt idx="1">
                  <c:v>98.995697000000007</c:v>
                </c:pt>
                <c:pt idx="2">
                  <c:v>0</c:v>
                </c:pt>
                <c:pt idx="3">
                  <c:v>199.92999269999999</c:v>
                </c:pt>
                <c:pt idx="4">
                  <c:v>0</c:v>
                </c:pt>
                <c:pt idx="5">
                  <c:v>7289.1098633000001</c:v>
                </c:pt>
                <c:pt idx="6">
                  <c:v>4556.0800781000007</c:v>
                </c:pt>
                <c:pt idx="7">
                  <c:v>131.14599609999999</c:v>
                </c:pt>
                <c:pt idx="8">
                  <c:v>1507.0500487999998</c:v>
                </c:pt>
                <c:pt idx="9">
                  <c:v>4929.0698242000035</c:v>
                </c:pt>
                <c:pt idx="10">
                  <c:v>71576.3984375</c:v>
                </c:pt>
                <c:pt idx="11">
                  <c:v>11570.2001953</c:v>
                </c:pt>
                <c:pt idx="12">
                  <c:v>8118.1000976999994</c:v>
                </c:pt>
                <c:pt idx="13">
                  <c:v>6739.1201172000001</c:v>
                </c:pt>
                <c:pt idx="14">
                  <c:v>6208.5898437999995</c:v>
                </c:pt>
                <c:pt idx="15">
                  <c:v>23281.400390600011</c:v>
                </c:pt>
                <c:pt idx="16">
                  <c:v>694.46002199999953</c:v>
                </c:pt>
                <c:pt idx="17">
                  <c:v>64.588699300000002</c:v>
                </c:pt>
                <c:pt idx="18">
                  <c:v>403.5939940999998</c:v>
                </c:pt>
                <c:pt idx="19">
                  <c:v>691.26000979999969</c:v>
                </c:pt>
                <c:pt idx="20">
                  <c:v>2277.9099121000013</c:v>
                </c:pt>
                <c:pt idx="21">
                  <c:v>1337.7199707000007</c:v>
                </c:pt>
              </c:numCache>
            </c:numRef>
          </c:val>
          <c:extLst xmlns:c16r2="http://schemas.microsoft.com/office/drawing/2015/06/chart">
            <c:ext xmlns:c16="http://schemas.microsoft.com/office/drawing/2014/chart" uri="{C3380CC4-5D6E-409C-BE32-E72D297353CC}">
              <c16:uniqueId val="{00000000-E9A9-429A-B709-71907216E0FA}"/>
            </c:ext>
          </c:extLst>
        </c:ser>
        <c:ser>
          <c:idx val="1"/>
          <c:order val="1"/>
          <c:tx>
            <c:strRef>
              <c:f>Water2000vs2012!$E$1</c:f>
              <c:strCache>
                <c:ptCount val="1"/>
                <c:pt idx="0">
                  <c:v>Έκταση 2012 (εκτάρια)</c:v>
                </c:pt>
              </c:strCache>
            </c:strRef>
          </c:tx>
          <c:invertIfNegative val="0"/>
          <c:cat>
            <c:numRef>
              <c:f>Water2000vs2012!$B$2:$B$23</c:f>
              <c:numCache>
                <c:formatCode>General</c:formatCode>
                <c:ptCount val="22"/>
                <c:pt idx="0">
                  <c:v>112</c:v>
                </c:pt>
                <c:pt idx="1">
                  <c:v>121</c:v>
                </c:pt>
                <c:pt idx="2">
                  <c:v>122</c:v>
                </c:pt>
                <c:pt idx="3">
                  <c:v>131</c:v>
                </c:pt>
                <c:pt idx="4">
                  <c:v>133</c:v>
                </c:pt>
                <c:pt idx="5">
                  <c:v>211</c:v>
                </c:pt>
                <c:pt idx="6">
                  <c:v>212</c:v>
                </c:pt>
                <c:pt idx="7">
                  <c:v>231</c:v>
                </c:pt>
                <c:pt idx="8">
                  <c:v>242</c:v>
                </c:pt>
                <c:pt idx="9">
                  <c:v>243</c:v>
                </c:pt>
                <c:pt idx="10">
                  <c:v>311</c:v>
                </c:pt>
                <c:pt idx="11">
                  <c:v>312</c:v>
                </c:pt>
                <c:pt idx="12">
                  <c:v>313</c:v>
                </c:pt>
                <c:pt idx="13">
                  <c:v>321</c:v>
                </c:pt>
                <c:pt idx="14">
                  <c:v>323</c:v>
                </c:pt>
                <c:pt idx="15">
                  <c:v>324</c:v>
                </c:pt>
                <c:pt idx="16">
                  <c:v>331</c:v>
                </c:pt>
                <c:pt idx="17">
                  <c:v>333</c:v>
                </c:pt>
                <c:pt idx="18">
                  <c:v>411</c:v>
                </c:pt>
                <c:pt idx="19">
                  <c:v>421</c:v>
                </c:pt>
                <c:pt idx="20">
                  <c:v>511</c:v>
                </c:pt>
                <c:pt idx="21">
                  <c:v>512</c:v>
                </c:pt>
              </c:numCache>
            </c:numRef>
          </c:cat>
          <c:val>
            <c:numRef>
              <c:f>Water2000vs2012!$E$2:$E$23</c:f>
              <c:numCache>
                <c:formatCode>General</c:formatCode>
                <c:ptCount val="22"/>
                <c:pt idx="0">
                  <c:v>380.09201049999984</c:v>
                </c:pt>
                <c:pt idx="1">
                  <c:v>98.995697000000007</c:v>
                </c:pt>
                <c:pt idx="2">
                  <c:v>80.613601700000004</c:v>
                </c:pt>
                <c:pt idx="3">
                  <c:v>170.6660004</c:v>
                </c:pt>
                <c:pt idx="4">
                  <c:v>36.689300500000002</c:v>
                </c:pt>
                <c:pt idx="5">
                  <c:v>4963.8999023000006</c:v>
                </c:pt>
                <c:pt idx="6">
                  <c:v>5854.9902344000029</c:v>
                </c:pt>
                <c:pt idx="7">
                  <c:v>237.6309967</c:v>
                </c:pt>
                <c:pt idx="8">
                  <c:v>1428.8000487999998</c:v>
                </c:pt>
                <c:pt idx="9">
                  <c:v>5036.9799804999993</c:v>
                </c:pt>
                <c:pt idx="10">
                  <c:v>69279.203125</c:v>
                </c:pt>
                <c:pt idx="11">
                  <c:v>11675.5</c:v>
                </c:pt>
                <c:pt idx="12">
                  <c:v>16097.900390599994</c:v>
                </c:pt>
                <c:pt idx="13">
                  <c:v>6847.5698242000035</c:v>
                </c:pt>
                <c:pt idx="14">
                  <c:v>6271.6098633000001</c:v>
                </c:pt>
                <c:pt idx="15">
                  <c:v>18243.199218799982</c:v>
                </c:pt>
                <c:pt idx="16">
                  <c:v>448.65701289999998</c:v>
                </c:pt>
                <c:pt idx="17">
                  <c:v>244.96400449999999</c:v>
                </c:pt>
                <c:pt idx="18">
                  <c:v>347.16198730000002</c:v>
                </c:pt>
                <c:pt idx="19">
                  <c:v>685.9160155999997</c:v>
                </c:pt>
                <c:pt idx="20">
                  <c:v>2266.7299804999984</c:v>
                </c:pt>
                <c:pt idx="21">
                  <c:v>1331.9799805</c:v>
                </c:pt>
              </c:numCache>
            </c:numRef>
          </c:val>
          <c:extLst xmlns:c16r2="http://schemas.microsoft.com/office/drawing/2015/06/chart">
            <c:ext xmlns:c16="http://schemas.microsoft.com/office/drawing/2014/chart" uri="{C3380CC4-5D6E-409C-BE32-E72D297353CC}">
              <c16:uniqueId val="{00000001-E9A9-429A-B709-71907216E0FA}"/>
            </c:ext>
          </c:extLst>
        </c:ser>
        <c:dLbls>
          <c:showLegendKey val="0"/>
          <c:showVal val="0"/>
          <c:showCatName val="0"/>
          <c:showSerName val="0"/>
          <c:showPercent val="0"/>
          <c:showBubbleSize val="0"/>
        </c:dLbls>
        <c:gapWidth val="75"/>
        <c:overlap val="-25"/>
        <c:axId val="844512768"/>
        <c:axId val="305782784"/>
      </c:barChart>
      <c:catAx>
        <c:axId val="844512768"/>
        <c:scaling>
          <c:orientation val="minMax"/>
        </c:scaling>
        <c:delete val="0"/>
        <c:axPos val="b"/>
        <c:numFmt formatCode="General" sourceLinked="1"/>
        <c:majorTickMark val="none"/>
        <c:minorTickMark val="none"/>
        <c:tickLblPos val="nextTo"/>
        <c:txPr>
          <a:bodyPr rot="-5400000" vert="horz"/>
          <a:lstStyle/>
          <a:p>
            <a:pPr>
              <a:defRPr>
                <a:latin typeface="Verdana" panose="020B0604030504040204" pitchFamily="34" charset="0"/>
                <a:ea typeface="Verdana" panose="020B0604030504040204" pitchFamily="34" charset="0"/>
              </a:defRPr>
            </a:pPr>
            <a:endParaRPr lang="el-GR"/>
          </a:p>
        </c:txPr>
        <c:crossAx val="305782784"/>
        <c:crosses val="autoZero"/>
        <c:auto val="1"/>
        <c:lblAlgn val="ctr"/>
        <c:lblOffset val="100"/>
        <c:noMultiLvlLbl val="0"/>
      </c:catAx>
      <c:valAx>
        <c:axId val="305782784"/>
        <c:scaling>
          <c:orientation val="minMax"/>
        </c:scaling>
        <c:delete val="0"/>
        <c:axPos val="l"/>
        <c:majorGridlines/>
        <c:numFmt formatCode="General" sourceLinked="1"/>
        <c:majorTickMark val="none"/>
        <c:minorTickMark val="none"/>
        <c:tickLblPos val="nextTo"/>
        <c:spPr>
          <a:ln w="9525">
            <a:noFill/>
          </a:ln>
        </c:spPr>
        <c:txPr>
          <a:bodyPr/>
          <a:lstStyle/>
          <a:p>
            <a:pPr>
              <a:defRPr>
                <a:latin typeface="Verdana" panose="020B0604030504040204" pitchFamily="34" charset="0"/>
                <a:ea typeface="Verdana" panose="020B0604030504040204" pitchFamily="34" charset="0"/>
              </a:defRPr>
            </a:pPr>
            <a:endParaRPr lang="el-GR"/>
          </a:p>
        </c:txPr>
        <c:crossAx val="844512768"/>
        <c:crosses val="autoZero"/>
        <c:crossBetween val="between"/>
      </c:valAx>
    </c:plotArea>
    <c:legend>
      <c:legendPos val="b"/>
      <c:layout/>
      <c:overlay val="0"/>
      <c:txPr>
        <a:bodyPr/>
        <a:lstStyle/>
        <a:p>
          <a:pPr>
            <a:defRPr>
              <a:latin typeface="Verdana" panose="020B0604030504040204" pitchFamily="34" charset="0"/>
              <a:ea typeface="Verdana" panose="020B0604030504040204" pitchFamily="34" charset="0"/>
            </a:defRPr>
          </a:pPr>
          <a:endParaRPr lang="el-GR"/>
        </a:p>
      </c:txPr>
    </c:legend>
    <c:plotVisOnly val="1"/>
    <c:dispBlanksAs val="gap"/>
    <c:showDLblsOverMax val="0"/>
  </c:chart>
  <c:spPr>
    <a:ln>
      <a:solidFill>
        <a:sysClr val="windowText" lastClr="000000"/>
      </a:solidFill>
    </a:ln>
  </c:sp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5">
  <a:schemeClr val="accent2"/>
</cs:colorStyle>
</file>

<file path=word/charts/style1.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80BED5-0244-4081-91F1-A4613D5073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124</Pages>
  <Words>34236</Words>
  <Characters>184877</Characters>
  <Application>Microsoft Office Word</Application>
  <DocSecurity>0</DocSecurity>
  <Lines>1540</Lines>
  <Paragraphs>437</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218676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Ismini - Anastasia Savvaidou</dc:creator>
  <cp:lastModifiedBy>Αικατερίνη Ιωσηφίδου</cp:lastModifiedBy>
  <cp:revision>6</cp:revision>
  <cp:lastPrinted>2022-07-20T09:28:00Z</cp:lastPrinted>
  <dcterms:created xsi:type="dcterms:W3CDTF">2022-07-20T09:18:00Z</dcterms:created>
  <dcterms:modified xsi:type="dcterms:W3CDTF">2022-07-20T09:30:00Z</dcterms:modified>
</cp:coreProperties>
</file>